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9E418F" w14:textId="77777777" w:rsidR="00755127" w:rsidRDefault="000874B7" w:rsidP="00491628">
      <w:pPr>
        <w:jc w:val="right"/>
        <w:rPr>
          <w:lang w:val="pt-BR"/>
        </w:rPr>
      </w:pPr>
      <w:r w:rsidRPr="00582E27">
        <w:rPr>
          <w:lang w:val="pt-BR"/>
        </w:rPr>
        <w:t xml:space="preserve">TIÊU CHUẨN QUỐC TẾ </w:t>
      </w:r>
    </w:p>
    <w:p w14:paraId="6DFF3DA1" w14:textId="5245A8D8" w:rsidR="000874B7" w:rsidRPr="00582E27" w:rsidRDefault="000874B7" w:rsidP="00491628">
      <w:pPr>
        <w:jc w:val="right"/>
        <w:rPr>
          <w:lang w:val="pt-BR"/>
        </w:rPr>
      </w:pPr>
      <w:r w:rsidRPr="00582E27">
        <w:rPr>
          <w:lang w:val="pt-BR"/>
        </w:rPr>
        <w:t>VỀ CÁC BIỆN PHÁP KIỂM DỊCH THỰC VẬT</w:t>
      </w:r>
    </w:p>
    <w:p w14:paraId="556B5284" w14:textId="77777777" w:rsidR="00755127" w:rsidRDefault="00755127" w:rsidP="00755127">
      <w:pPr>
        <w:widowControl w:val="0"/>
        <w:autoSpaceDE w:val="0"/>
        <w:autoSpaceDN w:val="0"/>
        <w:adjustRightInd w:val="0"/>
        <w:spacing w:before="240" w:after="240" w:line="240" w:lineRule="auto"/>
        <w:jc w:val="center"/>
        <w:outlineLvl w:val="0"/>
        <w:rPr>
          <w:b/>
          <w:bCs/>
          <w:szCs w:val="28"/>
          <w:lang w:val="pt-BR"/>
        </w:rPr>
      </w:pPr>
    </w:p>
    <w:p w14:paraId="11497469" w14:textId="77777777" w:rsidR="00755127" w:rsidRDefault="00755127" w:rsidP="00554E56">
      <w:pPr>
        <w:widowControl w:val="0"/>
        <w:autoSpaceDE w:val="0"/>
        <w:autoSpaceDN w:val="0"/>
        <w:adjustRightInd w:val="0"/>
        <w:spacing w:before="240" w:after="240" w:line="276" w:lineRule="auto"/>
        <w:jc w:val="center"/>
        <w:outlineLvl w:val="0"/>
        <w:rPr>
          <w:b/>
          <w:bCs/>
          <w:szCs w:val="28"/>
          <w:lang w:val="pt-BR"/>
        </w:rPr>
      </w:pPr>
    </w:p>
    <w:p w14:paraId="606BF5E2" w14:textId="77777777" w:rsidR="00755127" w:rsidRDefault="00755127" w:rsidP="00554E56">
      <w:pPr>
        <w:widowControl w:val="0"/>
        <w:autoSpaceDE w:val="0"/>
        <w:autoSpaceDN w:val="0"/>
        <w:adjustRightInd w:val="0"/>
        <w:spacing w:before="240" w:after="240" w:line="276" w:lineRule="auto"/>
        <w:jc w:val="center"/>
        <w:outlineLvl w:val="0"/>
        <w:rPr>
          <w:b/>
          <w:bCs/>
          <w:szCs w:val="28"/>
          <w:lang w:val="pt-BR"/>
        </w:rPr>
      </w:pPr>
    </w:p>
    <w:p w14:paraId="28C4BBDD" w14:textId="77777777" w:rsidR="00755127" w:rsidRDefault="00755127" w:rsidP="00554E56">
      <w:pPr>
        <w:widowControl w:val="0"/>
        <w:autoSpaceDE w:val="0"/>
        <w:autoSpaceDN w:val="0"/>
        <w:adjustRightInd w:val="0"/>
        <w:spacing w:before="240" w:after="240" w:line="276" w:lineRule="auto"/>
        <w:jc w:val="center"/>
        <w:outlineLvl w:val="0"/>
        <w:rPr>
          <w:b/>
          <w:bCs/>
          <w:szCs w:val="28"/>
          <w:lang w:val="pt-BR"/>
        </w:rPr>
      </w:pPr>
    </w:p>
    <w:p w14:paraId="1E67E22E" w14:textId="77777777" w:rsidR="00755127" w:rsidRDefault="00755127" w:rsidP="00554E56">
      <w:pPr>
        <w:widowControl w:val="0"/>
        <w:autoSpaceDE w:val="0"/>
        <w:autoSpaceDN w:val="0"/>
        <w:adjustRightInd w:val="0"/>
        <w:spacing w:before="240" w:after="240" w:line="276" w:lineRule="auto"/>
        <w:jc w:val="center"/>
        <w:outlineLvl w:val="0"/>
        <w:rPr>
          <w:b/>
          <w:bCs/>
          <w:szCs w:val="28"/>
          <w:lang w:val="pt-BR"/>
        </w:rPr>
      </w:pPr>
    </w:p>
    <w:p w14:paraId="125CD0D6" w14:textId="77777777" w:rsidR="00755127" w:rsidRDefault="00755127" w:rsidP="00554E56">
      <w:pPr>
        <w:widowControl w:val="0"/>
        <w:autoSpaceDE w:val="0"/>
        <w:autoSpaceDN w:val="0"/>
        <w:adjustRightInd w:val="0"/>
        <w:spacing w:before="240" w:after="240" w:line="276" w:lineRule="auto"/>
        <w:jc w:val="center"/>
        <w:outlineLvl w:val="0"/>
        <w:rPr>
          <w:b/>
          <w:bCs/>
          <w:szCs w:val="28"/>
          <w:lang w:val="pt-BR"/>
        </w:rPr>
      </w:pPr>
    </w:p>
    <w:p w14:paraId="0DC45838" w14:textId="77777777" w:rsidR="00755127" w:rsidRDefault="00755127" w:rsidP="00554E56">
      <w:pPr>
        <w:widowControl w:val="0"/>
        <w:autoSpaceDE w:val="0"/>
        <w:autoSpaceDN w:val="0"/>
        <w:adjustRightInd w:val="0"/>
        <w:spacing w:before="240" w:after="240" w:line="276" w:lineRule="auto"/>
        <w:jc w:val="center"/>
        <w:outlineLvl w:val="0"/>
        <w:rPr>
          <w:b/>
          <w:bCs/>
          <w:szCs w:val="28"/>
          <w:lang w:val="pt-BR"/>
        </w:rPr>
      </w:pPr>
    </w:p>
    <w:p w14:paraId="73EC4066" w14:textId="0A259FB1" w:rsidR="000874B7" w:rsidRPr="00491628" w:rsidRDefault="00755127" w:rsidP="00491628">
      <w:pPr>
        <w:jc w:val="center"/>
        <w:rPr>
          <w:b/>
          <w:sz w:val="38"/>
          <w:lang w:val="pt-BR"/>
        </w:rPr>
      </w:pPr>
      <w:r w:rsidRPr="00491628">
        <w:rPr>
          <w:b/>
          <w:sz w:val="38"/>
          <w:lang w:val="pt-BR"/>
        </w:rPr>
        <w:t>ISPM</w:t>
      </w:r>
      <w:r w:rsidR="000874B7" w:rsidRPr="00491628">
        <w:rPr>
          <w:b/>
          <w:sz w:val="38"/>
          <w:lang w:val="pt-BR"/>
        </w:rPr>
        <w:t xml:space="preserve"> SỐ 36</w:t>
      </w:r>
    </w:p>
    <w:p w14:paraId="31C4FA9E" w14:textId="6CCF5650" w:rsidR="00755127" w:rsidRPr="00491628" w:rsidRDefault="00755127" w:rsidP="00491628">
      <w:pPr>
        <w:jc w:val="center"/>
        <w:rPr>
          <w:b/>
          <w:sz w:val="38"/>
          <w:szCs w:val="34"/>
          <w:lang w:val="pt-BR"/>
        </w:rPr>
      </w:pPr>
      <w:r w:rsidRPr="00491628">
        <w:rPr>
          <w:b/>
          <w:sz w:val="38"/>
          <w:szCs w:val="34"/>
          <w:lang w:val="pt-BR"/>
        </w:rPr>
        <w:t>Biện pháp tổng hợp để quản lý vật liệu làm giống</w:t>
      </w:r>
    </w:p>
    <w:p w14:paraId="119264AE" w14:textId="77777777" w:rsidR="00473A7E" w:rsidRPr="00582E27" w:rsidRDefault="00473A7E" w:rsidP="00554E56">
      <w:pPr>
        <w:spacing w:before="240" w:after="240" w:line="276" w:lineRule="auto"/>
        <w:jc w:val="center"/>
        <w:rPr>
          <w:b/>
          <w:szCs w:val="28"/>
          <w:lang w:val="pt-BR"/>
        </w:rPr>
      </w:pPr>
    </w:p>
    <w:p w14:paraId="382D178A" w14:textId="77777777" w:rsidR="00473A7E" w:rsidRPr="00582E27" w:rsidRDefault="00473A7E" w:rsidP="00554E56">
      <w:pPr>
        <w:spacing w:before="240" w:after="240" w:line="276" w:lineRule="auto"/>
        <w:jc w:val="center"/>
        <w:rPr>
          <w:b/>
          <w:szCs w:val="28"/>
          <w:lang w:val="pt-BR"/>
        </w:rPr>
      </w:pPr>
    </w:p>
    <w:p w14:paraId="34ECE90B" w14:textId="77777777" w:rsidR="00473A7E" w:rsidRPr="00582E27" w:rsidRDefault="00473A7E" w:rsidP="00554E56">
      <w:pPr>
        <w:spacing w:before="240" w:after="240" w:line="276" w:lineRule="auto"/>
        <w:jc w:val="center"/>
        <w:rPr>
          <w:b/>
          <w:szCs w:val="28"/>
          <w:lang w:val="pt-BR"/>
        </w:rPr>
      </w:pPr>
    </w:p>
    <w:p w14:paraId="7FB511A6" w14:textId="77777777" w:rsidR="00473A7E" w:rsidRPr="00582E27" w:rsidRDefault="00473A7E" w:rsidP="00554E56">
      <w:pPr>
        <w:spacing w:before="240" w:after="240" w:line="276" w:lineRule="auto"/>
        <w:jc w:val="center"/>
        <w:rPr>
          <w:b/>
          <w:szCs w:val="28"/>
          <w:lang w:val="pt-BR"/>
        </w:rPr>
      </w:pPr>
    </w:p>
    <w:p w14:paraId="60731885" w14:textId="77777777" w:rsidR="00473A7E" w:rsidRPr="00582E27" w:rsidRDefault="00473A7E" w:rsidP="00554E56">
      <w:pPr>
        <w:spacing w:before="240" w:after="240" w:line="276" w:lineRule="auto"/>
        <w:jc w:val="center"/>
        <w:rPr>
          <w:b/>
          <w:szCs w:val="28"/>
          <w:lang w:val="pt-BR"/>
        </w:rPr>
      </w:pPr>
    </w:p>
    <w:p w14:paraId="3A80930A" w14:textId="77777777" w:rsidR="00473A7E" w:rsidRPr="00582E27" w:rsidRDefault="00473A7E" w:rsidP="00554E56">
      <w:pPr>
        <w:spacing w:before="240" w:after="240" w:line="276" w:lineRule="auto"/>
        <w:jc w:val="center"/>
        <w:rPr>
          <w:b/>
          <w:szCs w:val="28"/>
          <w:lang w:val="pt-BR"/>
        </w:rPr>
      </w:pPr>
    </w:p>
    <w:p w14:paraId="7195AF9C" w14:textId="77777777" w:rsidR="00473A7E" w:rsidRPr="00582E27" w:rsidRDefault="00473A7E" w:rsidP="00554E56">
      <w:pPr>
        <w:spacing w:before="240" w:after="240" w:line="276" w:lineRule="auto"/>
        <w:jc w:val="center"/>
        <w:rPr>
          <w:b/>
          <w:szCs w:val="28"/>
          <w:lang w:val="pt-BR"/>
        </w:rPr>
      </w:pPr>
    </w:p>
    <w:p w14:paraId="7623E835" w14:textId="77777777" w:rsidR="00473A7E" w:rsidRPr="00582E27" w:rsidRDefault="00473A7E" w:rsidP="00554E56">
      <w:pPr>
        <w:spacing w:before="240" w:after="240" w:line="276" w:lineRule="auto"/>
        <w:jc w:val="center"/>
        <w:rPr>
          <w:b/>
          <w:szCs w:val="28"/>
          <w:lang w:val="pt-BR"/>
        </w:rPr>
      </w:pPr>
    </w:p>
    <w:p w14:paraId="56741234" w14:textId="77777777" w:rsidR="00485560" w:rsidRDefault="00485560" w:rsidP="00485560">
      <w:pPr>
        <w:spacing w:line="240" w:lineRule="auto"/>
        <w:ind w:left="4961"/>
        <w:jc w:val="right"/>
        <w:rPr>
          <w:rFonts w:eastAsia="Arial"/>
          <w:sz w:val="20"/>
          <w:szCs w:val="20"/>
        </w:rPr>
      </w:pPr>
      <w:r w:rsidRPr="00485560">
        <w:rPr>
          <w:rFonts w:eastAsia="Arial"/>
          <w:sz w:val="20"/>
          <w:szCs w:val="20"/>
        </w:rPr>
        <w:t xml:space="preserve">Ban </w:t>
      </w:r>
      <w:proofErr w:type="gramStart"/>
      <w:r w:rsidRPr="00485560">
        <w:rPr>
          <w:rFonts w:eastAsia="Arial"/>
          <w:sz w:val="20"/>
          <w:szCs w:val="20"/>
        </w:rPr>
        <w:t>thư</w:t>
      </w:r>
      <w:proofErr w:type="gramEnd"/>
      <w:r w:rsidRPr="00485560">
        <w:rPr>
          <w:rFonts w:eastAsia="Arial"/>
          <w:sz w:val="20"/>
          <w:szCs w:val="20"/>
        </w:rPr>
        <w:t xml:space="preserve"> ký Công ước quốc tế </w:t>
      </w:r>
    </w:p>
    <w:p w14:paraId="13BB5475" w14:textId="0CAFFC70" w:rsidR="00755127" w:rsidRPr="00485560" w:rsidRDefault="00485560" w:rsidP="00485560">
      <w:pPr>
        <w:spacing w:line="240" w:lineRule="auto"/>
        <w:ind w:left="4961"/>
        <w:jc w:val="right"/>
        <w:rPr>
          <w:rFonts w:ascii="Arial-BoldMT" w:hAnsi="Arial-BoldMT" w:hint="eastAsia"/>
          <w:b/>
          <w:bCs/>
          <w:color w:val="000000"/>
          <w:sz w:val="20"/>
          <w:szCs w:val="20"/>
        </w:rPr>
      </w:pPr>
      <w:proofErr w:type="gramStart"/>
      <w:r w:rsidRPr="00485560">
        <w:rPr>
          <w:rFonts w:eastAsia="Arial"/>
          <w:sz w:val="20"/>
          <w:szCs w:val="20"/>
        </w:rPr>
        <w:t>về</w:t>
      </w:r>
      <w:proofErr w:type="gramEnd"/>
      <w:r w:rsidRPr="00485560">
        <w:rPr>
          <w:rFonts w:eastAsia="Arial"/>
          <w:sz w:val="20"/>
          <w:szCs w:val="20"/>
        </w:rPr>
        <w:t xml:space="preserve"> Bảo vệ thực vật (IPPC)</w:t>
      </w:r>
      <w:r w:rsidR="00755127" w:rsidRPr="00485560">
        <w:rPr>
          <w:rFonts w:ascii="ArialMT" w:hAnsi="ArialMT"/>
          <w:color w:val="000000"/>
          <w:sz w:val="20"/>
          <w:szCs w:val="20"/>
        </w:rPr>
        <w:br/>
      </w:r>
      <w:r w:rsidRPr="00485560">
        <w:rPr>
          <w:rFonts w:ascii="Arial-BoldMT" w:hAnsi="Arial-BoldMT"/>
          <w:b/>
          <w:bCs/>
          <w:color w:val="000000"/>
          <w:sz w:val="20"/>
          <w:szCs w:val="20"/>
        </w:rPr>
        <w:t>Thông qua</w:t>
      </w:r>
      <w:r w:rsidR="00755127" w:rsidRPr="00485560">
        <w:rPr>
          <w:rFonts w:ascii="Arial-BoldMT" w:hAnsi="Arial-BoldMT"/>
          <w:b/>
          <w:bCs/>
          <w:color w:val="000000"/>
          <w:sz w:val="20"/>
          <w:szCs w:val="20"/>
        </w:rPr>
        <w:t xml:space="preserve"> 2012; </w:t>
      </w:r>
      <w:r w:rsidRPr="00485560">
        <w:rPr>
          <w:rFonts w:ascii="Arial-BoldMT" w:hAnsi="Arial-BoldMT"/>
          <w:b/>
          <w:bCs/>
          <w:color w:val="000000"/>
          <w:sz w:val="20"/>
          <w:szCs w:val="20"/>
        </w:rPr>
        <w:t>công bố</w:t>
      </w:r>
      <w:r w:rsidR="00755127" w:rsidRPr="00485560">
        <w:rPr>
          <w:rFonts w:ascii="Arial-BoldMT" w:hAnsi="Arial-BoldMT"/>
          <w:b/>
          <w:bCs/>
          <w:color w:val="000000"/>
          <w:sz w:val="20"/>
          <w:szCs w:val="20"/>
        </w:rPr>
        <w:t xml:space="preserve"> 2016</w:t>
      </w:r>
    </w:p>
    <w:p w14:paraId="6B9FFA9C" w14:textId="77777777" w:rsidR="00755127" w:rsidRDefault="00755127" w:rsidP="00755127">
      <w:pPr>
        <w:spacing w:before="240" w:after="240" w:line="276" w:lineRule="auto"/>
        <w:jc w:val="right"/>
        <w:rPr>
          <w:rFonts w:ascii="Arial-BoldMT" w:hAnsi="Arial-BoldMT" w:hint="eastAsia"/>
          <w:b/>
          <w:bCs/>
          <w:color w:val="000000"/>
          <w:sz w:val="24"/>
          <w:szCs w:val="24"/>
        </w:rPr>
      </w:pPr>
    </w:p>
    <w:p w14:paraId="5A904059" w14:textId="203448D3" w:rsidR="00473A7E" w:rsidRPr="00755127" w:rsidRDefault="00755127" w:rsidP="00755127">
      <w:pPr>
        <w:spacing w:before="240" w:after="240" w:line="276" w:lineRule="auto"/>
        <w:jc w:val="right"/>
        <w:rPr>
          <w:b/>
          <w:sz w:val="24"/>
          <w:szCs w:val="24"/>
          <w:lang w:val="pt-BR"/>
        </w:rPr>
      </w:pPr>
      <w:r w:rsidRPr="00755127">
        <w:rPr>
          <w:rFonts w:ascii="Arial-BoldMT" w:hAnsi="Arial-BoldMT"/>
          <w:b/>
          <w:bCs/>
          <w:color w:val="000000"/>
          <w:sz w:val="24"/>
          <w:szCs w:val="24"/>
        </w:rPr>
        <w:t>FAO 2012</w:t>
      </w:r>
    </w:p>
    <w:p w14:paraId="05F84A5B" w14:textId="77777777" w:rsidR="00755127" w:rsidRDefault="00755127" w:rsidP="00554E56">
      <w:pPr>
        <w:spacing w:before="240" w:after="240" w:line="276" w:lineRule="auto"/>
        <w:jc w:val="center"/>
        <w:rPr>
          <w:rFonts w:ascii="TimesNewRoman" w:hAnsi="TimesNewRoman" w:hint="eastAsia"/>
          <w:color w:val="000000"/>
        </w:rPr>
      </w:pPr>
    </w:p>
    <w:p w14:paraId="23E20ACC" w14:textId="77777777" w:rsidR="00755127" w:rsidRPr="00582E27" w:rsidRDefault="00755127" w:rsidP="00554E56">
      <w:pPr>
        <w:spacing w:before="240" w:after="240" w:line="276" w:lineRule="auto"/>
        <w:jc w:val="center"/>
        <w:rPr>
          <w:b/>
          <w:szCs w:val="28"/>
          <w:lang w:val="pt-BR"/>
        </w:rPr>
      </w:pPr>
    </w:p>
    <w:p w14:paraId="088976F4" w14:textId="77777777" w:rsidR="00485560" w:rsidRPr="003E279D" w:rsidRDefault="00485560" w:rsidP="00485560">
      <w:pPr>
        <w:spacing w:line="238" w:lineRule="auto"/>
        <w:ind w:right="3226"/>
        <w:rPr>
          <w:rFonts w:eastAsia="Arial"/>
          <w:sz w:val="14"/>
          <w:szCs w:val="16"/>
        </w:rPr>
      </w:pPr>
      <w:r w:rsidRPr="003E279D">
        <w:rPr>
          <w:sz w:val="18"/>
          <w:szCs w:val="20"/>
        </w:rPr>
        <w:t>FAO khuyến khích việc sử dụng, in ấn và phổ biến nội dung trong sản phẩm thông tin này. Trừ khi có quy định khác, tài liệu có thể được sao chép, tải xuống và in cho mục đích học tập, nghiên cứu và giảng dạy cá nhân, hoặc để sử dụng trong các sản phẩm hoặc dịch vụ phi thương mại, với điều kiện là xác nhận nguồn của FAO, và không ngụ ý rằng FAO thông qua quan điểm, sản phẩm hoặc dịch vụ của người sử dụng</w:t>
      </w:r>
      <w:r w:rsidRPr="003E279D">
        <w:rPr>
          <w:rFonts w:eastAsia="Arial"/>
          <w:sz w:val="14"/>
          <w:szCs w:val="16"/>
        </w:rPr>
        <w:t>.</w:t>
      </w:r>
    </w:p>
    <w:p w14:paraId="1CA533CD" w14:textId="77777777" w:rsidR="00485560" w:rsidRPr="003E279D" w:rsidRDefault="00485560" w:rsidP="00485560">
      <w:pPr>
        <w:spacing w:line="238" w:lineRule="auto"/>
        <w:ind w:right="3226"/>
        <w:rPr>
          <w:rFonts w:eastAsia="Arial"/>
          <w:sz w:val="14"/>
          <w:szCs w:val="16"/>
        </w:rPr>
      </w:pPr>
    </w:p>
    <w:p w14:paraId="08C10C0E" w14:textId="77777777" w:rsidR="00485560" w:rsidRPr="003E279D" w:rsidRDefault="00485560" w:rsidP="00485560">
      <w:pPr>
        <w:spacing w:line="69" w:lineRule="exact"/>
        <w:rPr>
          <w:sz w:val="18"/>
          <w:szCs w:val="20"/>
        </w:rPr>
      </w:pPr>
    </w:p>
    <w:p w14:paraId="70F81A9F" w14:textId="77777777" w:rsidR="00485560" w:rsidRPr="003E279D" w:rsidRDefault="00485560" w:rsidP="00485560">
      <w:pPr>
        <w:spacing w:line="235" w:lineRule="auto"/>
        <w:ind w:right="3246"/>
        <w:rPr>
          <w:sz w:val="18"/>
          <w:szCs w:val="20"/>
        </w:rPr>
      </w:pPr>
      <w:r w:rsidRPr="003E279D">
        <w:rPr>
          <w:sz w:val="18"/>
          <w:szCs w:val="20"/>
        </w:rPr>
        <w:t xml:space="preserve">Khi in ấn ISPM này, cần lưu ý rằng có thể tải được phiên bản ISPM cập nhật nhất từ trang web </w:t>
      </w:r>
      <w:hyperlink r:id="rId9" w:history="1">
        <w:r w:rsidRPr="003E279D">
          <w:rPr>
            <w:rStyle w:val="Hyperlink"/>
            <w:sz w:val="18"/>
            <w:szCs w:val="20"/>
          </w:rPr>
          <w:t>www.ippc.int</w:t>
        </w:r>
      </w:hyperlink>
      <w:r w:rsidRPr="003E279D">
        <w:rPr>
          <w:sz w:val="18"/>
          <w:szCs w:val="20"/>
        </w:rPr>
        <w:t>.</w:t>
      </w:r>
    </w:p>
    <w:p w14:paraId="79224609" w14:textId="77777777" w:rsidR="00485560" w:rsidRPr="003E279D" w:rsidRDefault="00485560" w:rsidP="00485560">
      <w:pPr>
        <w:spacing w:line="235" w:lineRule="auto"/>
        <w:ind w:right="3246"/>
        <w:rPr>
          <w:sz w:val="18"/>
          <w:szCs w:val="20"/>
        </w:rPr>
      </w:pPr>
    </w:p>
    <w:p w14:paraId="32E5C646" w14:textId="77777777" w:rsidR="00485560" w:rsidRPr="003E279D" w:rsidRDefault="00485560" w:rsidP="00485560">
      <w:pPr>
        <w:spacing w:line="69" w:lineRule="exact"/>
        <w:rPr>
          <w:sz w:val="18"/>
          <w:szCs w:val="20"/>
        </w:rPr>
      </w:pPr>
    </w:p>
    <w:p w14:paraId="33F440C6" w14:textId="77777777" w:rsidR="00485560" w:rsidRPr="003E279D" w:rsidRDefault="00485560" w:rsidP="00485560">
      <w:pPr>
        <w:spacing w:line="236" w:lineRule="auto"/>
        <w:ind w:right="3226"/>
        <w:rPr>
          <w:sz w:val="18"/>
          <w:szCs w:val="20"/>
        </w:rPr>
      </w:pPr>
      <w:proofErr w:type="gramStart"/>
      <w:r w:rsidRPr="003E279D">
        <w:rPr>
          <w:sz w:val="18"/>
          <w:szCs w:val="20"/>
        </w:rPr>
        <w:t xml:space="preserve">Tất cả các yêu cầu về quyền dịch thuật và điều chỉnh, bán lại và các quyền sử dụng thương mại khác phải được thực hiện thông qua www.fao.org/contact-us/licence-request hoặc gửi đến </w:t>
      </w:r>
      <w:hyperlink r:id="rId10" w:history="1">
        <w:r w:rsidRPr="003E279D">
          <w:rPr>
            <w:rStyle w:val="Hyperlink"/>
            <w:sz w:val="18"/>
            <w:szCs w:val="20"/>
          </w:rPr>
          <w:t>copyright@fao.org</w:t>
        </w:r>
      </w:hyperlink>
      <w:r w:rsidRPr="003E279D">
        <w:rPr>
          <w:sz w:val="18"/>
          <w:szCs w:val="20"/>
        </w:rPr>
        <w:t>.</w:t>
      </w:r>
      <w:proofErr w:type="gramEnd"/>
    </w:p>
    <w:p w14:paraId="3C65C180" w14:textId="77777777" w:rsidR="00485560" w:rsidRPr="003E279D" w:rsidRDefault="00485560" w:rsidP="00485560">
      <w:pPr>
        <w:spacing w:line="236" w:lineRule="auto"/>
        <w:ind w:right="3226"/>
        <w:rPr>
          <w:sz w:val="18"/>
          <w:szCs w:val="20"/>
        </w:rPr>
      </w:pPr>
    </w:p>
    <w:p w14:paraId="26BD0F9D" w14:textId="77777777" w:rsidR="00485560" w:rsidRPr="003E279D" w:rsidRDefault="00485560" w:rsidP="00485560">
      <w:pPr>
        <w:spacing w:line="69" w:lineRule="exact"/>
        <w:rPr>
          <w:sz w:val="18"/>
          <w:szCs w:val="20"/>
        </w:rPr>
      </w:pPr>
    </w:p>
    <w:p w14:paraId="3E0CB1C8" w14:textId="77777777" w:rsidR="00485560" w:rsidRPr="003E279D" w:rsidRDefault="00485560" w:rsidP="00485560">
      <w:pPr>
        <w:spacing w:line="238" w:lineRule="auto"/>
        <w:ind w:right="3226"/>
        <w:rPr>
          <w:rStyle w:val="Hyperlink"/>
          <w:sz w:val="18"/>
          <w:szCs w:val="20"/>
        </w:rPr>
      </w:pPr>
      <w:proofErr w:type="gramStart"/>
      <w:r w:rsidRPr="003E279D">
        <w:rPr>
          <w:sz w:val="18"/>
          <w:szCs w:val="20"/>
        </w:rPr>
        <w:t xml:space="preserve">Các sản phẩm thông tin của FAO được đăng trên trên trang web của FAO (www.fao.org/publications) và có thể được mua qua </w:t>
      </w:r>
      <w:hyperlink r:id="rId11" w:history="1">
        <w:r w:rsidRPr="003E279D">
          <w:rPr>
            <w:rStyle w:val="Hyperlink"/>
            <w:sz w:val="18"/>
            <w:szCs w:val="20"/>
          </w:rPr>
          <w:t>publications-sales@fao.org</w:t>
        </w:r>
      </w:hyperlink>
      <w:r w:rsidRPr="003E279D">
        <w:rPr>
          <w:rStyle w:val="Hyperlink"/>
          <w:sz w:val="18"/>
          <w:szCs w:val="20"/>
        </w:rPr>
        <w:t>.</w:t>
      </w:r>
      <w:proofErr w:type="gramEnd"/>
    </w:p>
    <w:p w14:paraId="080D24E5" w14:textId="77777777" w:rsidR="00485560" w:rsidRPr="003E279D" w:rsidRDefault="00485560" w:rsidP="00485560">
      <w:pPr>
        <w:spacing w:line="238" w:lineRule="auto"/>
        <w:ind w:right="3226"/>
        <w:rPr>
          <w:rStyle w:val="Hyperlink"/>
          <w:sz w:val="18"/>
          <w:szCs w:val="20"/>
        </w:rPr>
      </w:pPr>
    </w:p>
    <w:p w14:paraId="4452B77A" w14:textId="7B4D137E" w:rsidR="00755127" w:rsidRDefault="00485560" w:rsidP="00485560">
      <w:pPr>
        <w:spacing w:line="238" w:lineRule="auto"/>
        <w:ind w:right="3226"/>
        <w:rPr>
          <w:rFonts w:ascii="Arial-BoldMT" w:hAnsi="Arial-BoldMT" w:hint="eastAsia"/>
          <w:b/>
          <w:bCs/>
          <w:color w:val="000000"/>
          <w:sz w:val="16"/>
          <w:szCs w:val="16"/>
        </w:rPr>
      </w:pPr>
      <w:r w:rsidRPr="003E279D">
        <w:rPr>
          <w:rFonts w:eastAsia="Times New Roman"/>
          <w:sz w:val="18"/>
          <w:szCs w:val="20"/>
          <w:lang w:val="vi-VN" w:eastAsia="en-SG"/>
        </w:rPr>
        <w:t xml:space="preserve">Các chỉ </w:t>
      </w:r>
      <w:r w:rsidRPr="003E279D">
        <w:rPr>
          <w:rFonts w:eastAsia="Times New Roman"/>
          <w:sz w:val="18"/>
          <w:szCs w:val="20"/>
          <w:lang w:val="en-SG" w:eastAsia="en-SG"/>
        </w:rPr>
        <w:t xml:space="preserve">dẫn </w:t>
      </w:r>
      <w:r w:rsidRPr="003E279D">
        <w:rPr>
          <w:rFonts w:eastAsia="Times New Roman"/>
          <w:sz w:val="18"/>
          <w:szCs w:val="20"/>
          <w:lang w:val="vi-VN" w:eastAsia="en-SG"/>
        </w:rPr>
        <w:t xml:space="preserve">và tài liệu sử dụng trong sản phẩm thông tin này không ngụ ý </w:t>
      </w:r>
      <w:r w:rsidRPr="003E279D">
        <w:rPr>
          <w:rFonts w:eastAsia="Times New Roman"/>
          <w:sz w:val="18"/>
          <w:szCs w:val="20"/>
          <w:lang w:eastAsia="en-SG"/>
        </w:rPr>
        <w:t>thể</w:t>
      </w:r>
      <w:r w:rsidRPr="003E279D">
        <w:rPr>
          <w:rFonts w:eastAsia="Times New Roman"/>
          <w:sz w:val="18"/>
          <w:szCs w:val="20"/>
          <w:lang w:val="vi-VN" w:eastAsia="en-SG"/>
        </w:rPr>
        <w:t xml:space="preserve"> hiện bất kỳ ý kiến nào </w:t>
      </w:r>
      <w:r w:rsidRPr="003E279D">
        <w:rPr>
          <w:rFonts w:eastAsia="Times New Roman"/>
          <w:sz w:val="18"/>
          <w:szCs w:val="20"/>
          <w:lang w:eastAsia="en-SG"/>
        </w:rPr>
        <w:t>của</w:t>
      </w:r>
      <w:r w:rsidRPr="003E279D">
        <w:rPr>
          <w:rFonts w:eastAsia="Times New Roman"/>
          <w:sz w:val="18"/>
          <w:szCs w:val="20"/>
          <w:lang w:val="vi-VN" w:eastAsia="en-SG"/>
        </w:rPr>
        <w:t xml:space="preserve"> Tổ chức </w:t>
      </w:r>
      <w:r w:rsidRPr="003E279D">
        <w:rPr>
          <w:rFonts w:eastAsia="Times New Roman"/>
          <w:sz w:val="18"/>
          <w:szCs w:val="20"/>
          <w:lang w:eastAsia="en-SG"/>
        </w:rPr>
        <w:t xml:space="preserve">Lương thực và Nông nghiệp </w:t>
      </w:r>
      <w:r w:rsidRPr="003E279D">
        <w:rPr>
          <w:rFonts w:eastAsia="Times New Roman"/>
          <w:sz w:val="18"/>
          <w:szCs w:val="20"/>
          <w:lang w:val="vi-VN" w:eastAsia="en-SG"/>
        </w:rPr>
        <w:t xml:space="preserve">Liên Hợp Quốc (FAO) về tình trạng pháp lý hoặc phát triển của bất kỳ quốc gia, lãnh thổ, thành phố nào hoặc khu vực hoặc chính quyền của quốc gia, lãnh thổ, thành phố nào hoặc khu vực </w:t>
      </w:r>
      <w:r w:rsidRPr="003E279D">
        <w:rPr>
          <w:rFonts w:eastAsia="Times New Roman"/>
          <w:sz w:val="18"/>
          <w:szCs w:val="20"/>
          <w:lang w:eastAsia="en-SG"/>
        </w:rPr>
        <w:t xml:space="preserve">đó, </w:t>
      </w:r>
      <w:r w:rsidRPr="003E279D">
        <w:rPr>
          <w:rFonts w:eastAsia="Times New Roman"/>
          <w:sz w:val="18"/>
          <w:szCs w:val="20"/>
          <w:lang w:val="vi-VN" w:eastAsia="en-SG"/>
        </w:rPr>
        <w:t xml:space="preserve">hoặc </w:t>
      </w:r>
      <w:r w:rsidRPr="003E279D">
        <w:rPr>
          <w:rFonts w:eastAsia="Times New Roman"/>
          <w:sz w:val="18"/>
          <w:szCs w:val="20"/>
          <w:lang w:eastAsia="en-SG"/>
        </w:rPr>
        <w:t>về</w:t>
      </w:r>
      <w:r w:rsidRPr="003E279D">
        <w:rPr>
          <w:rFonts w:eastAsia="Times New Roman"/>
          <w:sz w:val="18"/>
          <w:szCs w:val="20"/>
          <w:lang w:val="vi-VN" w:eastAsia="en-SG"/>
        </w:rPr>
        <w:t xml:space="preserve"> việc phân định biên giới hoặc ranh giới. Việc đề cập đến các công ty hoặc sản phẩm của các nhà sản xuất cụ thể, dù </w:t>
      </w:r>
      <w:r w:rsidRPr="003E279D">
        <w:rPr>
          <w:rFonts w:eastAsia="Times New Roman"/>
          <w:sz w:val="18"/>
          <w:szCs w:val="20"/>
          <w:lang w:eastAsia="en-SG"/>
        </w:rPr>
        <w:t>có</w:t>
      </w:r>
      <w:r w:rsidRPr="003E279D">
        <w:rPr>
          <w:rFonts w:eastAsia="Times New Roman"/>
          <w:sz w:val="18"/>
          <w:szCs w:val="20"/>
          <w:lang w:val="vi-VN" w:eastAsia="en-SG"/>
        </w:rPr>
        <w:t xml:space="preserve"> bằng sáng chế hay không, </w:t>
      </w:r>
      <w:r w:rsidRPr="003E279D">
        <w:rPr>
          <w:rFonts w:eastAsia="Times New Roman"/>
          <w:sz w:val="18"/>
          <w:szCs w:val="20"/>
          <w:lang w:eastAsia="en-SG"/>
        </w:rPr>
        <w:t xml:space="preserve">cũng </w:t>
      </w:r>
      <w:r w:rsidRPr="003E279D">
        <w:rPr>
          <w:rFonts w:eastAsia="Times New Roman"/>
          <w:sz w:val="18"/>
          <w:szCs w:val="20"/>
          <w:lang w:val="vi-VN" w:eastAsia="en-SG"/>
        </w:rPr>
        <w:t xml:space="preserve">không ngụ ý rằng những các công ty hoặc sản phẩm này đã được FAO </w:t>
      </w:r>
      <w:r w:rsidRPr="003E279D">
        <w:rPr>
          <w:rFonts w:eastAsia="Times New Roman"/>
          <w:sz w:val="18"/>
          <w:szCs w:val="20"/>
          <w:lang w:eastAsia="en-SG"/>
        </w:rPr>
        <w:t xml:space="preserve">thông qua </w:t>
      </w:r>
      <w:r w:rsidRPr="003E279D">
        <w:rPr>
          <w:rFonts w:eastAsia="Times New Roman"/>
          <w:sz w:val="18"/>
          <w:szCs w:val="20"/>
          <w:lang w:val="vi-VN" w:eastAsia="en-SG"/>
        </w:rPr>
        <w:t xml:space="preserve">hoặc khuyến nghị </w:t>
      </w:r>
      <w:r w:rsidRPr="003E279D">
        <w:rPr>
          <w:rFonts w:eastAsia="Times New Roman"/>
          <w:sz w:val="18"/>
          <w:szCs w:val="20"/>
          <w:lang w:eastAsia="en-SG"/>
        </w:rPr>
        <w:t xml:space="preserve">sử dụng hơn so với các </w:t>
      </w:r>
      <w:r w:rsidRPr="003E279D">
        <w:rPr>
          <w:rFonts w:eastAsia="Times New Roman"/>
          <w:sz w:val="18"/>
          <w:szCs w:val="20"/>
          <w:lang w:val="vi-VN" w:eastAsia="en-SG"/>
        </w:rPr>
        <w:t>các công ty hoặc sản phẩm</w:t>
      </w:r>
      <w:r w:rsidRPr="003E279D">
        <w:rPr>
          <w:rFonts w:eastAsia="Times New Roman"/>
          <w:sz w:val="18"/>
          <w:szCs w:val="20"/>
          <w:lang w:eastAsia="en-SG"/>
        </w:rPr>
        <w:t xml:space="preserve"> khác </w:t>
      </w:r>
      <w:r w:rsidRPr="003E279D">
        <w:rPr>
          <w:rFonts w:eastAsia="Times New Roman"/>
          <w:sz w:val="18"/>
          <w:szCs w:val="20"/>
          <w:lang w:val="vi-VN" w:eastAsia="en-SG"/>
        </w:rPr>
        <w:t xml:space="preserve">tính chất tương tự </w:t>
      </w:r>
      <w:r w:rsidRPr="003E279D">
        <w:rPr>
          <w:rFonts w:eastAsia="Times New Roman"/>
          <w:sz w:val="18"/>
          <w:szCs w:val="20"/>
          <w:lang w:eastAsia="en-SG"/>
        </w:rPr>
        <w:t>nhưng không được đề cập ở đây</w:t>
      </w:r>
      <w:r w:rsidRPr="003E279D">
        <w:rPr>
          <w:rFonts w:eastAsia="Arial"/>
          <w:sz w:val="14"/>
          <w:szCs w:val="16"/>
        </w:rPr>
        <w:t>.</w:t>
      </w:r>
    </w:p>
    <w:p w14:paraId="3455ADDF" w14:textId="77777777" w:rsidR="00755127" w:rsidRDefault="00755127" w:rsidP="00755127">
      <w:pPr>
        <w:widowControl w:val="0"/>
        <w:autoSpaceDE w:val="0"/>
        <w:autoSpaceDN w:val="0"/>
        <w:adjustRightInd w:val="0"/>
        <w:spacing w:before="240" w:after="240" w:line="276" w:lineRule="auto"/>
        <w:jc w:val="left"/>
        <w:rPr>
          <w:rFonts w:ascii="Arial-BoldMT" w:hAnsi="Arial-BoldMT" w:hint="eastAsia"/>
          <w:b/>
          <w:bCs/>
          <w:color w:val="000000"/>
          <w:sz w:val="16"/>
          <w:szCs w:val="16"/>
        </w:rPr>
      </w:pPr>
    </w:p>
    <w:p w14:paraId="55FC02BA" w14:textId="77777777" w:rsidR="00755127" w:rsidRDefault="00755127" w:rsidP="00755127">
      <w:pPr>
        <w:widowControl w:val="0"/>
        <w:autoSpaceDE w:val="0"/>
        <w:autoSpaceDN w:val="0"/>
        <w:adjustRightInd w:val="0"/>
        <w:spacing w:before="240" w:after="240" w:line="276" w:lineRule="auto"/>
        <w:jc w:val="left"/>
        <w:rPr>
          <w:rFonts w:ascii="Arial-BoldMT" w:hAnsi="Arial-BoldMT" w:hint="eastAsia"/>
          <w:b/>
          <w:bCs/>
          <w:color w:val="000000"/>
          <w:sz w:val="16"/>
          <w:szCs w:val="16"/>
        </w:rPr>
      </w:pPr>
    </w:p>
    <w:p w14:paraId="400174AF" w14:textId="77777777" w:rsidR="00755127" w:rsidRDefault="00755127" w:rsidP="00755127">
      <w:pPr>
        <w:widowControl w:val="0"/>
        <w:autoSpaceDE w:val="0"/>
        <w:autoSpaceDN w:val="0"/>
        <w:adjustRightInd w:val="0"/>
        <w:spacing w:before="240" w:after="240" w:line="276" w:lineRule="auto"/>
        <w:jc w:val="left"/>
        <w:rPr>
          <w:rFonts w:ascii="Arial-BoldMT" w:hAnsi="Arial-BoldMT" w:hint="eastAsia"/>
          <w:b/>
          <w:bCs/>
          <w:color w:val="000000"/>
          <w:sz w:val="16"/>
          <w:szCs w:val="16"/>
        </w:rPr>
      </w:pPr>
    </w:p>
    <w:p w14:paraId="12E6329F" w14:textId="77777777" w:rsidR="00755127" w:rsidRDefault="00755127" w:rsidP="00755127">
      <w:pPr>
        <w:widowControl w:val="0"/>
        <w:autoSpaceDE w:val="0"/>
        <w:autoSpaceDN w:val="0"/>
        <w:adjustRightInd w:val="0"/>
        <w:spacing w:before="240" w:after="240" w:line="276" w:lineRule="auto"/>
        <w:jc w:val="left"/>
        <w:rPr>
          <w:rFonts w:ascii="Arial-BoldMT" w:hAnsi="Arial-BoldMT" w:hint="eastAsia"/>
          <w:b/>
          <w:bCs/>
          <w:color w:val="000000"/>
          <w:sz w:val="16"/>
          <w:szCs w:val="16"/>
        </w:rPr>
      </w:pPr>
    </w:p>
    <w:p w14:paraId="614113B1" w14:textId="77777777" w:rsidR="00755127" w:rsidRDefault="00755127" w:rsidP="00755127">
      <w:pPr>
        <w:widowControl w:val="0"/>
        <w:autoSpaceDE w:val="0"/>
        <w:autoSpaceDN w:val="0"/>
        <w:adjustRightInd w:val="0"/>
        <w:spacing w:before="240" w:after="240" w:line="276" w:lineRule="auto"/>
        <w:jc w:val="left"/>
        <w:rPr>
          <w:rFonts w:ascii="Arial-BoldMT" w:hAnsi="Arial-BoldMT" w:hint="eastAsia"/>
          <w:b/>
          <w:bCs/>
          <w:color w:val="000000"/>
          <w:sz w:val="16"/>
          <w:szCs w:val="16"/>
        </w:rPr>
      </w:pPr>
    </w:p>
    <w:p w14:paraId="189D5AA0" w14:textId="77777777" w:rsidR="00755127" w:rsidRDefault="00755127" w:rsidP="00755127">
      <w:pPr>
        <w:widowControl w:val="0"/>
        <w:autoSpaceDE w:val="0"/>
        <w:autoSpaceDN w:val="0"/>
        <w:adjustRightInd w:val="0"/>
        <w:spacing w:before="240" w:after="240" w:line="276" w:lineRule="auto"/>
        <w:jc w:val="left"/>
        <w:rPr>
          <w:rFonts w:ascii="Arial-BoldMT" w:hAnsi="Arial-BoldMT" w:hint="eastAsia"/>
          <w:b/>
          <w:bCs/>
          <w:color w:val="000000"/>
          <w:sz w:val="16"/>
          <w:szCs w:val="16"/>
        </w:rPr>
      </w:pPr>
    </w:p>
    <w:p w14:paraId="67AA6020" w14:textId="77777777" w:rsidR="00755127" w:rsidRDefault="00755127" w:rsidP="00755127">
      <w:pPr>
        <w:widowControl w:val="0"/>
        <w:autoSpaceDE w:val="0"/>
        <w:autoSpaceDN w:val="0"/>
        <w:adjustRightInd w:val="0"/>
        <w:spacing w:before="240" w:after="240" w:line="276" w:lineRule="auto"/>
        <w:jc w:val="left"/>
        <w:rPr>
          <w:rFonts w:ascii="Arial-BoldMT" w:hAnsi="Arial-BoldMT" w:hint="eastAsia"/>
          <w:b/>
          <w:bCs/>
          <w:color w:val="000000"/>
          <w:sz w:val="16"/>
          <w:szCs w:val="16"/>
        </w:rPr>
      </w:pPr>
    </w:p>
    <w:p w14:paraId="177CA91D" w14:textId="77777777" w:rsidR="00BD3549" w:rsidRDefault="00BD3549">
      <w:pPr>
        <w:spacing w:line="240" w:lineRule="auto"/>
        <w:jc w:val="left"/>
        <w:rPr>
          <w:b/>
          <w:bCs/>
          <w:color w:val="000000"/>
          <w:sz w:val="22"/>
          <w:highlight w:val="red"/>
        </w:rPr>
      </w:pPr>
      <w:r>
        <w:rPr>
          <w:b/>
          <w:bCs/>
          <w:color w:val="000000"/>
          <w:sz w:val="22"/>
          <w:highlight w:val="red"/>
        </w:rPr>
        <w:br w:type="page"/>
      </w:r>
    </w:p>
    <w:p w14:paraId="2F34A81D" w14:textId="77777777" w:rsidR="003E1552" w:rsidRPr="00CA7432" w:rsidRDefault="003E1552" w:rsidP="003E1552">
      <w:pPr>
        <w:widowControl w:val="0"/>
        <w:autoSpaceDE w:val="0"/>
        <w:autoSpaceDN w:val="0"/>
        <w:adjustRightInd w:val="0"/>
        <w:rPr>
          <w:b/>
          <w:bCs/>
          <w:color w:val="000000"/>
          <w:sz w:val="24"/>
          <w:szCs w:val="24"/>
        </w:rPr>
      </w:pPr>
      <w:r w:rsidRPr="00B34DEF">
        <w:rPr>
          <w:b/>
          <w:bCs/>
          <w:color w:val="000000"/>
          <w:sz w:val="24"/>
          <w:szCs w:val="24"/>
        </w:rPr>
        <w:lastRenderedPageBreak/>
        <w:t>Lịch sử phát hành</w:t>
      </w:r>
    </w:p>
    <w:p w14:paraId="12222EEA" w14:textId="77777777" w:rsidR="003E1552" w:rsidRDefault="003E1552" w:rsidP="003E1552">
      <w:pPr>
        <w:ind w:left="20"/>
        <w:rPr>
          <w:rFonts w:eastAsia="Arial"/>
          <w:sz w:val="24"/>
          <w:szCs w:val="24"/>
        </w:rPr>
      </w:pPr>
      <w:r w:rsidRPr="00FA0799">
        <w:rPr>
          <w:rFonts w:eastAsia="Arial"/>
          <w:sz w:val="24"/>
          <w:szCs w:val="24"/>
        </w:rPr>
        <w:t>Đây không phải là một phần chính thức của Tiêu chuẩn</w:t>
      </w:r>
    </w:p>
    <w:p w14:paraId="446E7A55" w14:textId="77777777" w:rsidR="003E1552" w:rsidRPr="00FA0799" w:rsidRDefault="003E1552" w:rsidP="003E1552">
      <w:pPr>
        <w:ind w:left="20"/>
        <w:rPr>
          <w:rFonts w:eastAsia="Arial"/>
          <w:sz w:val="24"/>
          <w:szCs w:val="24"/>
        </w:rPr>
      </w:pPr>
      <w:r>
        <w:rPr>
          <w:rFonts w:eastAsia="Arial"/>
          <w:sz w:val="24"/>
          <w:szCs w:val="24"/>
        </w:rPr>
        <w:t>2005 ICPM b</w:t>
      </w:r>
      <w:r w:rsidRPr="00FA0799">
        <w:rPr>
          <w:rFonts w:eastAsia="Arial"/>
          <w:sz w:val="24"/>
          <w:szCs w:val="24"/>
        </w:rPr>
        <w:t>ổ</w:t>
      </w:r>
      <w:r>
        <w:rPr>
          <w:rFonts w:eastAsia="Arial"/>
          <w:sz w:val="24"/>
          <w:szCs w:val="24"/>
        </w:rPr>
        <w:t xml:space="preserve"> sung nội dung v</w:t>
      </w:r>
      <w:r w:rsidRPr="00FA0799">
        <w:rPr>
          <w:rFonts w:eastAsia="Arial"/>
          <w:sz w:val="24"/>
          <w:szCs w:val="24"/>
        </w:rPr>
        <w:t xml:space="preserve">ật liệu </w:t>
      </w:r>
      <w:r>
        <w:rPr>
          <w:rFonts w:eastAsia="Arial"/>
          <w:sz w:val="24"/>
          <w:szCs w:val="24"/>
        </w:rPr>
        <w:t>làm giống</w:t>
      </w:r>
      <w:r w:rsidRPr="00FA0799">
        <w:rPr>
          <w:rFonts w:eastAsia="Arial"/>
          <w:sz w:val="24"/>
          <w:szCs w:val="24"/>
        </w:rPr>
        <w:t xml:space="preserve"> (bao gồm vận chuyển, kiểm dịch thực vật sau nhập khẩu và chương trình chứng nhận (2005-002)</w:t>
      </w:r>
    </w:p>
    <w:p w14:paraId="5D57F8FA" w14:textId="77777777" w:rsidR="003E1552" w:rsidRPr="00FA0799" w:rsidRDefault="003E1552" w:rsidP="003E1552">
      <w:pPr>
        <w:ind w:left="20"/>
        <w:rPr>
          <w:rFonts w:eastAsia="Arial"/>
          <w:sz w:val="24"/>
          <w:szCs w:val="24"/>
        </w:rPr>
      </w:pPr>
      <w:r w:rsidRPr="00FA0799">
        <w:rPr>
          <w:rFonts w:eastAsia="Arial"/>
          <w:sz w:val="24"/>
          <w:szCs w:val="24"/>
        </w:rPr>
        <w:t>2006-05 SC phê duyệt điều khoản 34</w:t>
      </w:r>
    </w:p>
    <w:p w14:paraId="12F77074" w14:textId="77777777" w:rsidR="003E1552" w:rsidRPr="00FA0799" w:rsidRDefault="003E1552" w:rsidP="003E1552">
      <w:pPr>
        <w:ind w:left="20"/>
        <w:rPr>
          <w:rFonts w:eastAsia="Arial"/>
          <w:sz w:val="24"/>
          <w:szCs w:val="24"/>
        </w:rPr>
      </w:pPr>
      <w:r w:rsidRPr="00FA0799">
        <w:rPr>
          <w:color w:val="000000"/>
          <w:sz w:val="24"/>
          <w:szCs w:val="24"/>
        </w:rPr>
        <w:t xml:space="preserve">2006-09 </w:t>
      </w:r>
      <w:r w:rsidRPr="00FA0799">
        <w:rPr>
          <w:rFonts w:eastAsia="Arial"/>
          <w:sz w:val="24"/>
          <w:szCs w:val="24"/>
        </w:rPr>
        <w:t>EWG dự thảo ISPM</w:t>
      </w:r>
    </w:p>
    <w:p w14:paraId="39A1DF9E" w14:textId="77777777" w:rsidR="003E1552" w:rsidRPr="00FA0799" w:rsidRDefault="003E1552" w:rsidP="003E1552">
      <w:pPr>
        <w:ind w:left="20"/>
        <w:rPr>
          <w:color w:val="000000"/>
          <w:sz w:val="24"/>
          <w:szCs w:val="24"/>
        </w:rPr>
      </w:pPr>
      <w:r w:rsidRPr="00FA0799">
        <w:rPr>
          <w:color w:val="000000"/>
          <w:sz w:val="24"/>
          <w:szCs w:val="24"/>
        </w:rPr>
        <w:t>2007-02 EWG rà soát dự thảo ISPM</w:t>
      </w:r>
    </w:p>
    <w:p w14:paraId="120C8333" w14:textId="77777777" w:rsidR="003E1552" w:rsidRPr="00FA0799" w:rsidRDefault="003E1552" w:rsidP="003E1552">
      <w:pPr>
        <w:ind w:left="20"/>
        <w:rPr>
          <w:color w:val="000000"/>
          <w:sz w:val="24"/>
          <w:szCs w:val="24"/>
        </w:rPr>
      </w:pPr>
      <w:r w:rsidRPr="00FA0799">
        <w:rPr>
          <w:color w:val="000000"/>
          <w:sz w:val="24"/>
          <w:szCs w:val="24"/>
        </w:rPr>
        <w:t>2008-05 SC-</w:t>
      </w:r>
      <w:proofErr w:type="gramStart"/>
      <w:r w:rsidRPr="00FA0799">
        <w:rPr>
          <w:color w:val="000000"/>
          <w:sz w:val="24"/>
          <w:szCs w:val="24"/>
        </w:rPr>
        <w:t>7  rà</w:t>
      </w:r>
      <w:proofErr w:type="gramEnd"/>
      <w:r w:rsidRPr="00FA0799">
        <w:rPr>
          <w:color w:val="000000"/>
          <w:sz w:val="24"/>
          <w:szCs w:val="24"/>
        </w:rPr>
        <w:t xml:space="preserve"> soát </w:t>
      </w:r>
      <w:r>
        <w:rPr>
          <w:color w:val="000000"/>
          <w:sz w:val="24"/>
          <w:szCs w:val="24"/>
        </w:rPr>
        <w:t>d</w:t>
      </w:r>
      <w:r w:rsidRPr="00FA0799">
        <w:rPr>
          <w:color w:val="000000"/>
          <w:sz w:val="24"/>
          <w:szCs w:val="24"/>
        </w:rPr>
        <w:t>ự thảo ISPM thông qua các ý kiến góp ý của Hội đồng tiêu chuẩn SC-7</w:t>
      </w:r>
    </w:p>
    <w:p w14:paraId="0511E3FE" w14:textId="77777777" w:rsidR="003E1552" w:rsidRPr="00FA0799" w:rsidRDefault="003E1552" w:rsidP="003E1552">
      <w:pPr>
        <w:widowControl w:val="0"/>
        <w:autoSpaceDE w:val="0"/>
        <w:autoSpaceDN w:val="0"/>
        <w:adjustRightInd w:val="0"/>
        <w:rPr>
          <w:color w:val="000000"/>
          <w:sz w:val="24"/>
          <w:szCs w:val="24"/>
        </w:rPr>
      </w:pPr>
      <w:r w:rsidRPr="00FA0799">
        <w:rPr>
          <w:color w:val="000000"/>
          <w:sz w:val="24"/>
          <w:szCs w:val="24"/>
        </w:rPr>
        <w:t>2008-12 EWG ra soát dự thảo ISPM</w:t>
      </w:r>
    </w:p>
    <w:p w14:paraId="1A643E0C" w14:textId="77777777" w:rsidR="003E1552" w:rsidRDefault="003E1552" w:rsidP="003E1552">
      <w:pPr>
        <w:widowControl w:val="0"/>
        <w:autoSpaceDE w:val="0"/>
        <w:autoSpaceDN w:val="0"/>
        <w:adjustRightInd w:val="0"/>
        <w:rPr>
          <w:color w:val="000000"/>
          <w:sz w:val="24"/>
          <w:szCs w:val="24"/>
        </w:rPr>
      </w:pPr>
      <w:proofErr w:type="gramStart"/>
      <w:r w:rsidRPr="00FA0799">
        <w:rPr>
          <w:color w:val="000000"/>
          <w:sz w:val="24"/>
          <w:szCs w:val="24"/>
        </w:rPr>
        <w:t>2010-04 SC phê duyệt dự thảo ISPM và gửi cho các nước thành viên.</w:t>
      </w:r>
      <w:proofErr w:type="gramEnd"/>
      <w:r w:rsidRPr="00FA0799">
        <w:rPr>
          <w:color w:val="000000"/>
          <w:sz w:val="24"/>
          <w:szCs w:val="24"/>
        </w:rPr>
        <w:t xml:space="preserve">  </w:t>
      </w:r>
    </w:p>
    <w:p w14:paraId="12AD23BC" w14:textId="77777777" w:rsidR="003E1552" w:rsidRDefault="003E1552" w:rsidP="003E1552">
      <w:pPr>
        <w:widowControl w:val="0"/>
        <w:autoSpaceDE w:val="0"/>
        <w:autoSpaceDN w:val="0"/>
        <w:adjustRightInd w:val="0"/>
        <w:rPr>
          <w:color w:val="000000"/>
          <w:sz w:val="24"/>
          <w:szCs w:val="24"/>
        </w:rPr>
      </w:pPr>
      <w:r w:rsidRPr="00FA0799">
        <w:rPr>
          <w:color w:val="000000"/>
          <w:sz w:val="24"/>
          <w:szCs w:val="24"/>
        </w:rPr>
        <w:t xml:space="preserve">2010-06 </w:t>
      </w:r>
      <w:r>
        <w:rPr>
          <w:color w:val="000000"/>
          <w:sz w:val="24"/>
          <w:szCs w:val="24"/>
        </w:rPr>
        <w:t>tham vấn thành viên</w:t>
      </w:r>
      <w:r w:rsidRPr="00FA0799">
        <w:rPr>
          <w:color w:val="000000"/>
          <w:sz w:val="24"/>
          <w:szCs w:val="24"/>
        </w:rPr>
        <w:t xml:space="preserve"> </w:t>
      </w:r>
    </w:p>
    <w:p w14:paraId="1740A0D1" w14:textId="77777777" w:rsidR="003E1552" w:rsidRDefault="003E1552" w:rsidP="003E1552">
      <w:pPr>
        <w:widowControl w:val="0"/>
        <w:autoSpaceDE w:val="0"/>
        <w:autoSpaceDN w:val="0"/>
        <w:adjustRightInd w:val="0"/>
        <w:rPr>
          <w:color w:val="000000"/>
          <w:sz w:val="24"/>
          <w:szCs w:val="24"/>
        </w:rPr>
      </w:pPr>
      <w:r>
        <w:rPr>
          <w:color w:val="000000"/>
          <w:sz w:val="24"/>
          <w:szCs w:val="24"/>
        </w:rPr>
        <w:t xml:space="preserve">2011-05 SC-7 rà soát </w:t>
      </w:r>
      <w:r w:rsidRPr="00FA0799">
        <w:rPr>
          <w:color w:val="000000"/>
          <w:sz w:val="24"/>
          <w:szCs w:val="24"/>
        </w:rPr>
        <w:t>dự thảo ISPM</w:t>
      </w:r>
    </w:p>
    <w:p w14:paraId="25662A46" w14:textId="77777777" w:rsidR="003E1552" w:rsidRDefault="003E1552" w:rsidP="003E1552">
      <w:pPr>
        <w:widowControl w:val="0"/>
        <w:autoSpaceDE w:val="0"/>
        <w:autoSpaceDN w:val="0"/>
        <w:adjustRightInd w:val="0"/>
        <w:rPr>
          <w:color w:val="000000"/>
          <w:sz w:val="24"/>
          <w:szCs w:val="24"/>
        </w:rPr>
      </w:pPr>
      <w:r w:rsidRPr="00FA0799">
        <w:rPr>
          <w:color w:val="000000"/>
          <w:sz w:val="24"/>
          <w:szCs w:val="24"/>
        </w:rPr>
        <w:t>2011-11 SC họp rà soát nội dung</w:t>
      </w:r>
    </w:p>
    <w:p w14:paraId="5B7089AF" w14:textId="77777777" w:rsidR="003E1552" w:rsidRDefault="003E1552" w:rsidP="003E1552">
      <w:pPr>
        <w:widowControl w:val="0"/>
        <w:autoSpaceDE w:val="0"/>
        <w:autoSpaceDN w:val="0"/>
        <w:adjustRightInd w:val="0"/>
        <w:rPr>
          <w:color w:val="000000"/>
          <w:sz w:val="24"/>
          <w:szCs w:val="24"/>
        </w:rPr>
      </w:pPr>
      <w:r w:rsidRPr="00FA0799">
        <w:rPr>
          <w:color w:val="000000"/>
          <w:sz w:val="24"/>
          <w:szCs w:val="24"/>
        </w:rPr>
        <w:t xml:space="preserve">2012-03 CPM-7 </w:t>
      </w:r>
      <w:r>
        <w:rPr>
          <w:color w:val="000000"/>
          <w:sz w:val="24"/>
          <w:szCs w:val="24"/>
        </w:rPr>
        <w:t>tiêu chuẩn thông qua</w:t>
      </w:r>
    </w:p>
    <w:p w14:paraId="075ED8A4" w14:textId="77777777" w:rsidR="003E1552" w:rsidRDefault="003E1552" w:rsidP="003E1552">
      <w:pPr>
        <w:widowControl w:val="0"/>
        <w:autoSpaceDE w:val="0"/>
        <w:autoSpaceDN w:val="0"/>
        <w:adjustRightInd w:val="0"/>
        <w:rPr>
          <w:color w:val="000000"/>
          <w:sz w:val="24"/>
          <w:szCs w:val="24"/>
        </w:rPr>
      </w:pPr>
      <w:proofErr w:type="gramStart"/>
      <w:r w:rsidRPr="00FA0799">
        <w:rPr>
          <w:color w:val="000000"/>
          <w:sz w:val="24"/>
          <w:szCs w:val="24"/>
        </w:rPr>
        <w:t>ISPM 36.</w:t>
      </w:r>
      <w:proofErr w:type="gramEnd"/>
      <w:r>
        <w:rPr>
          <w:color w:val="000000"/>
          <w:sz w:val="24"/>
          <w:szCs w:val="24"/>
        </w:rPr>
        <w:t xml:space="preserve"> </w:t>
      </w:r>
      <w:r w:rsidRPr="00FA0799">
        <w:rPr>
          <w:color w:val="000000"/>
          <w:sz w:val="24"/>
          <w:szCs w:val="24"/>
        </w:rPr>
        <w:t>2002. Biện pháp tổng hợp quản lý vật liệu làm giống. Rome, IPPC, FAO.</w:t>
      </w:r>
    </w:p>
    <w:p w14:paraId="5CA9CBCA" w14:textId="77777777" w:rsidR="003E1552" w:rsidRDefault="003E1552" w:rsidP="003E1552">
      <w:pPr>
        <w:widowControl w:val="0"/>
        <w:autoSpaceDE w:val="0"/>
        <w:autoSpaceDN w:val="0"/>
        <w:adjustRightInd w:val="0"/>
        <w:rPr>
          <w:color w:val="000000"/>
          <w:sz w:val="24"/>
          <w:szCs w:val="24"/>
        </w:rPr>
      </w:pPr>
      <w:r w:rsidRPr="00FA0799">
        <w:rPr>
          <w:color w:val="000000"/>
          <w:sz w:val="24"/>
          <w:szCs w:val="24"/>
        </w:rPr>
        <w:t xml:space="preserve">2015-07 </w:t>
      </w:r>
      <w:r>
        <w:rPr>
          <w:color w:val="000000"/>
          <w:sz w:val="24"/>
          <w:szCs w:val="24"/>
        </w:rPr>
        <w:t xml:space="preserve">IPPC </w:t>
      </w:r>
      <w:r w:rsidRPr="00FA0799">
        <w:rPr>
          <w:color w:val="000000"/>
          <w:sz w:val="24"/>
          <w:szCs w:val="24"/>
        </w:rPr>
        <w:t xml:space="preserve">Ban </w:t>
      </w:r>
      <w:proofErr w:type="gramStart"/>
      <w:r w:rsidRPr="00FA0799">
        <w:rPr>
          <w:color w:val="000000"/>
          <w:sz w:val="24"/>
          <w:szCs w:val="24"/>
        </w:rPr>
        <w:t>thư</w:t>
      </w:r>
      <w:proofErr w:type="gramEnd"/>
      <w:r w:rsidRPr="00FA0799">
        <w:rPr>
          <w:color w:val="000000"/>
          <w:sz w:val="24"/>
          <w:szCs w:val="24"/>
        </w:rPr>
        <w:t xml:space="preserve"> ký kết hợ</w:t>
      </w:r>
      <w:r>
        <w:rPr>
          <w:color w:val="000000"/>
          <w:sz w:val="24"/>
          <w:szCs w:val="24"/>
        </w:rPr>
        <w:t>p sửa đổi</w:t>
      </w:r>
      <w:r w:rsidRPr="00FA0799">
        <w:rPr>
          <w:color w:val="000000"/>
          <w:sz w:val="24"/>
          <w:szCs w:val="24"/>
        </w:rPr>
        <w:t xml:space="preserve"> và định dạng lại tiêu chuẩn </w:t>
      </w:r>
      <w:r>
        <w:rPr>
          <w:color w:val="000000"/>
          <w:sz w:val="24"/>
          <w:szCs w:val="24"/>
        </w:rPr>
        <w:t>và</w:t>
      </w:r>
      <w:r w:rsidRPr="00FA0799">
        <w:rPr>
          <w:color w:val="000000"/>
          <w:sz w:val="24"/>
          <w:szCs w:val="24"/>
        </w:rPr>
        <w:t xml:space="preserve"> thu hồi thủ tục tiêu chuẩn từ CPM-10 (2015).</w:t>
      </w:r>
    </w:p>
    <w:p w14:paraId="2F698DFD" w14:textId="78FBF7C5" w:rsidR="00BD3549" w:rsidRDefault="003E1552" w:rsidP="003E1552">
      <w:pPr>
        <w:spacing w:line="240" w:lineRule="auto"/>
        <w:jc w:val="left"/>
        <w:rPr>
          <w:b/>
          <w:bCs/>
          <w:szCs w:val="28"/>
          <w:lang w:val="pt-BR"/>
        </w:rPr>
      </w:pPr>
      <w:r>
        <w:rPr>
          <w:color w:val="000000"/>
          <w:sz w:val="24"/>
          <w:szCs w:val="24"/>
        </w:rPr>
        <w:t xml:space="preserve">Lịch sử phát hành bản </w:t>
      </w:r>
      <w:r w:rsidRPr="00FA0799">
        <w:rPr>
          <w:color w:val="000000"/>
          <w:sz w:val="24"/>
          <w:szCs w:val="24"/>
        </w:rPr>
        <w:t>sửa đổi lần cuối: 2015-12</w:t>
      </w:r>
      <w:r w:rsidR="00BD3549">
        <w:rPr>
          <w:b/>
          <w:bCs/>
          <w:szCs w:val="28"/>
          <w:lang w:val="pt-BR"/>
        </w:rPr>
        <w:br w:type="page"/>
      </w:r>
    </w:p>
    <w:p w14:paraId="0E3687B7" w14:textId="4949CDD0" w:rsidR="00755127" w:rsidRDefault="00755127" w:rsidP="00554E56">
      <w:pPr>
        <w:widowControl w:val="0"/>
        <w:autoSpaceDE w:val="0"/>
        <w:autoSpaceDN w:val="0"/>
        <w:adjustRightInd w:val="0"/>
        <w:spacing w:before="240" w:after="240" w:line="276" w:lineRule="auto"/>
        <w:rPr>
          <w:b/>
          <w:bCs/>
          <w:szCs w:val="28"/>
          <w:lang w:val="pt-BR"/>
        </w:rPr>
      </w:pPr>
      <w:r>
        <w:rPr>
          <w:b/>
          <w:bCs/>
          <w:szCs w:val="28"/>
          <w:lang w:val="pt-BR"/>
        </w:rPr>
        <w:lastRenderedPageBreak/>
        <w:t>MỤC LỤC</w:t>
      </w:r>
    </w:p>
    <w:sdt>
      <w:sdtPr>
        <w:rPr>
          <w:rFonts w:ascii="Times New Roman" w:eastAsia="MS Mincho" w:hAnsi="Times New Roman" w:cs="Times New Roman"/>
          <w:color w:val="auto"/>
          <w:sz w:val="28"/>
          <w:szCs w:val="22"/>
          <w:lang w:eastAsia="ja-JP"/>
        </w:rPr>
        <w:id w:val="71866157"/>
        <w:docPartObj>
          <w:docPartGallery w:val="Table of Contents"/>
          <w:docPartUnique/>
        </w:docPartObj>
      </w:sdtPr>
      <w:sdtEndPr>
        <w:rPr>
          <w:b/>
          <w:bCs/>
          <w:noProof/>
        </w:rPr>
      </w:sdtEndPr>
      <w:sdtContent>
        <w:p w14:paraId="1F5B82D4" w14:textId="3A85D4D3" w:rsidR="00BD3549" w:rsidRDefault="00BD3549">
          <w:pPr>
            <w:pStyle w:val="TOCHeading"/>
          </w:pPr>
        </w:p>
        <w:p w14:paraId="364016CC" w14:textId="38AB669F" w:rsidR="00491628" w:rsidRDefault="00BD3549">
          <w:pPr>
            <w:pStyle w:val="TOC1"/>
            <w:tabs>
              <w:tab w:val="right" w:leader="dot" w:pos="9345"/>
            </w:tabs>
            <w:rPr>
              <w:rFonts w:asciiTheme="minorHAnsi" w:eastAsiaTheme="minorEastAsia" w:hAnsiTheme="minorHAnsi" w:cstheme="minorBidi"/>
              <w:noProof/>
              <w:sz w:val="22"/>
              <w:lang w:eastAsia="en-US"/>
            </w:rPr>
          </w:pPr>
          <w:r>
            <w:fldChar w:fldCharType="begin"/>
          </w:r>
          <w:r>
            <w:instrText xml:space="preserve"> TOC \o "1-3" \h \z \u </w:instrText>
          </w:r>
          <w:r>
            <w:fldChar w:fldCharType="separate"/>
          </w:r>
          <w:hyperlink w:anchor="_Toc10746151" w:history="1">
            <w:r w:rsidR="00491628" w:rsidRPr="00486106">
              <w:rPr>
                <w:rStyle w:val="Hyperlink"/>
                <w:noProof/>
                <w:lang w:val="pt-BR"/>
              </w:rPr>
              <w:t>Phê duyệt</w:t>
            </w:r>
            <w:r w:rsidR="00491628">
              <w:rPr>
                <w:noProof/>
                <w:webHidden/>
              </w:rPr>
              <w:tab/>
            </w:r>
            <w:r w:rsidR="00491628">
              <w:rPr>
                <w:noProof/>
                <w:webHidden/>
              </w:rPr>
              <w:fldChar w:fldCharType="begin"/>
            </w:r>
            <w:r w:rsidR="00491628">
              <w:rPr>
                <w:noProof/>
                <w:webHidden/>
              </w:rPr>
              <w:instrText xml:space="preserve"> PAGEREF _Toc10746151 \h </w:instrText>
            </w:r>
            <w:r w:rsidR="00491628">
              <w:rPr>
                <w:noProof/>
                <w:webHidden/>
              </w:rPr>
            </w:r>
            <w:r w:rsidR="00491628">
              <w:rPr>
                <w:noProof/>
                <w:webHidden/>
              </w:rPr>
              <w:fldChar w:fldCharType="separate"/>
            </w:r>
            <w:r w:rsidR="00491628">
              <w:rPr>
                <w:noProof/>
                <w:webHidden/>
              </w:rPr>
              <w:t>6</w:t>
            </w:r>
            <w:r w:rsidR="00491628">
              <w:rPr>
                <w:noProof/>
                <w:webHidden/>
              </w:rPr>
              <w:fldChar w:fldCharType="end"/>
            </w:r>
          </w:hyperlink>
        </w:p>
        <w:p w14:paraId="53B7647A" w14:textId="1CB45D78" w:rsidR="00491628" w:rsidRDefault="005D2E2F">
          <w:pPr>
            <w:pStyle w:val="TOC1"/>
            <w:tabs>
              <w:tab w:val="right" w:leader="dot" w:pos="9345"/>
            </w:tabs>
            <w:rPr>
              <w:rFonts w:asciiTheme="minorHAnsi" w:eastAsiaTheme="minorEastAsia" w:hAnsiTheme="minorHAnsi" w:cstheme="minorBidi"/>
              <w:noProof/>
              <w:sz w:val="22"/>
              <w:lang w:eastAsia="en-US"/>
            </w:rPr>
          </w:pPr>
          <w:hyperlink w:anchor="_Toc10746152" w:history="1">
            <w:r w:rsidR="00491628" w:rsidRPr="00486106">
              <w:rPr>
                <w:rStyle w:val="Hyperlink"/>
                <w:noProof/>
                <w:lang w:val="pt-BR"/>
              </w:rPr>
              <w:t>GIỚI THIỆU</w:t>
            </w:r>
            <w:r w:rsidR="00491628">
              <w:rPr>
                <w:noProof/>
                <w:webHidden/>
              </w:rPr>
              <w:tab/>
            </w:r>
            <w:r w:rsidR="00491628">
              <w:rPr>
                <w:noProof/>
                <w:webHidden/>
              </w:rPr>
              <w:fldChar w:fldCharType="begin"/>
            </w:r>
            <w:r w:rsidR="00491628">
              <w:rPr>
                <w:noProof/>
                <w:webHidden/>
              </w:rPr>
              <w:instrText xml:space="preserve"> PAGEREF _Toc10746152 \h </w:instrText>
            </w:r>
            <w:r w:rsidR="00491628">
              <w:rPr>
                <w:noProof/>
                <w:webHidden/>
              </w:rPr>
            </w:r>
            <w:r w:rsidR="00491628">
              <w:rPr>
                <w:noProof/>
                <w:webHidden/>
              </w:rPr>
              <w:fldChar w:fldCharType="separate"/>
            </w:r>
            <w:r w:rsidR="00491628">
              <w:rPr>
                <w:noProof/>
                <w:webHidden/>
              </w:rPr>
              <w:t>6</w:t>
            </w:r>
            <w:r w:rsidR="00491628">
              <w:rPr>
                <w:noProof/>
                <w:webHidden/>
              </w:rPr>
              <w:fldChar w:fldCharType="end"/>
            </w:r>
          </w:hyperlink>
        </w:p>
        <w:p w14:paraId="3D968A64" w14:textId="4E981300" w:rsidR="00491628" w:rsidRDefault="005D2E2F">
          <w:pPr>
            <w:pStyle w:val="TOC1"/>
            <w:tabs>
              <w:tab w:val="right" w:leader="dot" w:pos="9345"/>
            </w:tabs>
            <w:rPr>
              <w:rFonts w:asciiTheme="minorHAnsi" w:eastAsiaTheme="minorEastAsia" w:hAnsiTheme="minorHAnsi" w:cstheme="minorBidi"/>
              <w:noProof/>
              <w:sz w:val="22"/>
              <w:lang w:eastAsia="en-US"/>
            </w:rPr>
          </w:pPr>
          <w:hyperlink w:anchor="_Toc10746153" w:history="1">
            <w:r w:rsidR="00491628" w:rsidRPr="00486106">
              <w:rPr>
                <w:rStyle w:val="Hyperlink"/>
                <w:noProof/>
                <w:lang w:val="pt-BR"/>
              </w:rPr>
              <w:t>1. Phạm vi</w:t>
            </w:r>
            <w:r w:rsidR="00491628">
              <w:rPr>
                <w:noProof/>
                <w:webHidden/>
              </w:rPr>
              <w:tab/>
            </w:r>
            <w:r w:rsidR="00491628">
              <w:rPr>
                <w:noProof/>
                <w:webHidden/>
              </w:rPr>
              <w:fldChar w:fldCharType="begin"/>
            </w:r>
            <w:r w:rsidR="00491628">
              <w:rPr>
                <w:noProof/>
                <w:webHidden/>
              </w:rPr>
              <w:instrText xml:space="preserve"> PAGEREF _Toc10746153 \h </w:instrText>
            </w:r>
            <w:r w:rsidR="00491628">
              <w:rPr>
                <w:noProof/>
                <w:webHidden/>
              </w:rPr>
            </w:r>
            <w:r w:rsidR="00491628">
              <w:rPr>
                <w:noProof/>
                <w:webHidden/>
              </w:rPr>
              <w:fldChar w:fldCharType="separate"/>
            </w:r>
            <w:r w:rsidR="00491628">
              <w:rPr>
                <w:noProof/>
                <w:webHidden/>
              </w:rPr>
              <w:t>6</w:t>
            </w:r>
            <w:r w:rsidR="00491628">
              <w:rPr>
                <w:noProof/>
                <w:webHidden/>
              </w:rPr>
              <w:fldChar w:fldCharType="end"/>
            </w:r>
          </w:hyperlink>
        </w:p>
        <w:p w14:paraId="5347F1A6" w14:textId="54EF56B0" w:rsidR="00491628" w:rsidRDefault="005D2E2F">
          <w:pPr>
            <w:pStyle w:val="TOC1"/>
            <w:tabs>
              <w:tab w:val="right" w:leader="dot" w:pos="9345"/>
            </w:tabs>
            <w:rPr>
              <w:rFonts w:asciiTheme="minorHAnsi" w:eastAsiaTheme="minorEastAsia" w:hAnsiTheme="minorHAnsi" w:cstheme="minorBidi"/>
              <w:noProof/>
              <w:sz w:val="22"/>
              <w:lang w:eastAsia="en-US"/>
            </w:rPr>
          </w:pPr>
          <w:hyperlink w:anchor="_Toc10746154" w:history="1">
            <w:r w:rsidR="00491628" w:rsidRPr="00486106">
              <w:rPr>
                <w:rStyle w:val="Hyperlink"/>
                <w:noProof/>
                <w:lang w:val="pt-BR"/>
              </w:rPr>
              <w:t>Tài liệu viện dẫn</w:t>
            </w:r>
            <w:r w:rsidR="00491628">
              <w:rPr>
                <w:noProof/>
                <w:webHidden/>
              </w:rPr>
              <w:tab/>
            </w:r>
            <w:r w:rsidR="00491628">
              <w:rPr>
                <w:noProof/>
                <w:webHidden/>
              </w:rPr>
              <w:fldChar w:fldCharType="begin"/>
            </w:r>
            <w:r w:rsidR="00491628">
              <w:rPr>
                <w:noProof/>
                <w:webHidden/>
              </w:rPr>
              <w:instrText xml:space="preserve"> PAGEREF _Toc10746154 \h </w:instrText>
            </w:r>
            <w:r w:rsidR="00491628">
              <w:rPr>
                <w:noProof/>
                <w:webHidden/>
              </w:rPr>
            </w:r>
            <w:r w:rsidR="00491628">
              <w:rPr>
                <w:noProof/>
                <w:webHidden/>
              </w:rPr>
              <w:fldChar w:fldCharType="separate"/>
            </w:r>
            <w:r w:rsidR="00491628">
              <w:rPr>
                <w:noProof/>
                <w:webHidden/>
              </w:rPr>
              <w:t>7</w:t>
            </w:r>
            <w:r w:rsidR="00491628">
              <w:rPr>
                <w:noProof/>
                <w:webHidden/>
              </w:rPr>
              <w:fldChar w:fldCharType="end"/>
            </w:r>
          </w:hyperlink>
        </w:p>
        <w:p w14:paraId="0A0E468C" w14:textId="1D5B5A78" w:rsidR="00491628" w:rsidRDefault="005D2E2F">
          <w:pPr>
            <w:pStyle w:val="TOC1"/>
            <w:tabs>
              <w:tab w:val="right" w:leader="dot" w:pos="9345"/>
            </w:tabs>
            <w:rPr>
              <w:rFonts w:asciiTheme="minorHAnsi" w:eastAsiaTheme="minorEastAsia" w:hAnsiTheme="minorHAnsi" w:cstheme="minorBidi"/>
              <w:noProof/>
              <w:sz w:val="22"/>
              <w:lang w:eastAsia="en-US"/>
            </w:rPr>
          </w:pPr>
          <w:hyperlink w:anchor="_Toc10746155" w:history="1">
            <w:r w:rsidR="00491628" w:rsidRPr="00486106">
              <w:rPr>
                <w:rStyle w:val="Hyperlink"/>
                <w:noProof/>
                <w:lang w:val="pt-BR"/>
              </w:rPr>
              <w:t>Thuật ngữ định nghĩa</w:t>
            </w:r>
            <w:r w:rsidR="00491628">
              <w:rPr>
                <w:noProof/>
                <w:webHidden/>
              </w:rPr>
              <w:tab/>
            </w:r>
            <w:r w:rsidR="00491628">
              <w:rPr>
                <w:noProof/>
                <w:webHidden/>
              </w:rPr>
              <w:fldChar w:fldCharType="begin"/>
            </w:r>
            <w:r w:rsidR="00491628">
              <w:rPr>
                <w:noProof/>
                <w:webHidden/>
              </w:rPr>
              <w:instrText xml:space="preserve"> PAGEREF _Toc10746155 \h </w:instrText>
            </w:r>
            <w:r w:rsidR="00491628">
              <w:rPr>
                <w:noProof/>
                <w:webHidden/>
              </w:rPr>
            </w:r>
            <w:r w:rsidR="00491628">
              <w:rPr>
                <w:noProof/>
                <w:webHidden/>
              </w:rPr>
              <w:fldChar w:fldCharType="separate"/>
            </w:r>
            <w:r w:rsidR="00491628">
              <w:rPr>
                <w:noProof/>
                <w:webHidden/>
              </w:rPr>
              <w:t>7</w:t>
            </w:r>
            <w:r w:rsidR="00491628">
              <w:rPr>
                <w:noProof/>
                <w:webHidden/>
              </w:rPr>
              <w:fldChar w:fldCharType="end"/>
            </w:r>
          </w:hyperlink>
        </w:p>
        <w:p w14:paraId="60B52925" w14:textId="03592661" w:rsidR="00491628" w:rsidRDefault="005D2E2F">
          <w:pPr>
            <w:pStyle w:val="TOC1"/>
            <w:tabs>
              <w:tab w:val="right" w:leader="dot" w:pos="9345"/>
            </w:tabs>
            <w:rPr>
              <w:rFonts w:asciiTheme="minorHAnsi" w:eastAsiaTheme="minorEastAsia" w:hAnsiTheme="minorHAnsi" w:cstheme="minorBidi"/>
              <w:noProof/>
              <w:sz w:val="22"/>
              <w:lang w:eastAsia="en-US"/>
            </w:rPr>
          </w:pPr>
          <w:hyperlink w:anchor="_Toc10746156" w:history="1">
            <w:r w:rsidR="00491628" w:rsidRPr="00486106">
              <w:rPr>
                <w:rStyle w:val="Hyperlink"/>
                <w:noProof/>
                <w:lang w:val="pt-BR"/>
              </w:rPr>
              <w:t>Yêu cầu chung</w:t>
            </w:r>
            <w:r w:rsidR="00491628">
              <w:rPr>
                <w:noProof/>
                <w:webHidden/>
              </w:rPr>
              <w:tab/>
            </w:r>
            <w:r w:rsidR="00491628">
              <w:rPr>
                <w:noProof/>
                <w:webHidden/>
              </w:rPr>
              <w:fldChar w:fldCharType="begin"/>
            </w:r>
            <w:r w:rsidR="00491628">
              <w:rPr>
                <w:noProof/>
                <w:webHidden/>
              </w:rPr>
              <w:instrText xml:space="preserve"> PAGEREF _Toc10746156 \h </w:instrText>
            </w:r>
            <w:r w:rsidR="00491628">
              <w:rPr>
                <w:noProof/>
                <w:webHidden/>
              </w:rPr>
            </w:r>
            <w:r w:rsidR="00491628">
              <w:rPr>
                <w:noProof/>
                <w:webHidden/>
              </w:rPr>
              <w:fldChar w:fldCharType="separate"/>
            </w:r>
            <w:r w:rsidR="00491628">
              <w:rPr>
                <w:noProof/>
                <w:webHidden/>
              </w:rPr>
              <w:t>7</w:t>
            </w:r>
            <w:r w:rsidR="00491628">
              <w:rPr>
                <w:noProof/>
                <w:webHidden/>
              </w:rPr>
              <w:fldChar w:fldCharType="end"/>
            </w:r>
          </w:hyperlink>
        </w:p>
        <w:p w14:paraId="20F86ACD" w14:textId="09266D4E" w:rsidR="00491628" w:rsidRDefault="005D2E2F">
          <w:pPr>
            <w:pStyle w:val="TOC1"/>
            <w:tabs>
              <w:tab w:val="right" w:leader="dot" w:pos="9345"/>
            </w:tabs>
            <w:rPr>
              <w:rFonts w:asciiTheme="minorHAnsi" w:eastAsiaTheme="minorEastAsia" w:hAnsiTheme="minorHAnsi" w:cstheme="minorBidi"/>
              <w:noProof/>
              <w:sz w:val="22"/>
              <w:lang w:eastAsia="en-US"/>
            </w:rPr>
          </w:pPr>
          <w:hyperlink w:anchor="_Toc10746157" w:history="1">
            <w:r w:rsidR="00491628" w:rsidRPr="00486106">
              <w:rPr>
                <w:rStyle w:val="Hyperlink"/>
                <w:noProof/>
                <w:lang w:val="pt-BR"/>
              </w:rPr>
              <w:t>TỔNG QUAN</w:t>
            </w:r>
            <w:r w:rsidR="00491628">
              <w:rPr>
                <w:noProof/>
                <w:webHidden/>
              </w:rPr>
              <w:tab/>
            </w:r>
            <w:r w:rsidR="00491628">
              <w:rPr>
                <w:noProof/>
                <w:webHidden/>
              </w:rPr>
              <w:fldChar w:fldCharType="begin"/>
            </w:r>
            <w:r w:rsidR="00491628">
              <w:rPr>
                <w:noProof/>
                <w:webHidden/>
              </w:rPr>
              <w:instrText xml:space="preserve"> PAGEREF _Toc10746157 \h </w:instrText>
            </w:r>
            <w:r w:rsidR="00491628">
              <w:rPr>
                <w:noProof/>
                <w:webHidden/>
              </w:rPr>
            </w:r>
            <w:r w:rsidR="00491628">
              <w:rPr>
                <w:noProof/>
                <w:webHidden/>
              </w:rPr>
              <w:fldChar w:fldCharType="separate"/>
            </w:r>
            <w:r w:rsidR="00491628">
              <w:rPr>
                <w:noProof/>
                <w:webHidden/>
              </w:rPr>
              <w:t>7</w:t>
            </w:r>
            <w:r w:rsidR="00491628">
              <w:rPr>
                <w:noProof/>
                <w:webHidden/>
              </w:rPr>
              <w:fldChar w:fldCharType="end"/>
            </w:r>
          </w:hyperlink>
        </w:p>
        <w:p w14:paraId="752605B3" w14:textId="057F78F4" w:rsidR="00491628" w:rsidRDefault="005D2E2F">
          <w:pPr>
            <w:pStyle w:val="TOC1"/>
            <w:tabs>
              <w:tab w:val="right" w:leader="dot" w:pos="9345"/>
            </w:tabs>
            <w:rPr>
              <w:rFonts w:asciiTheme="minorHAnsi" w:eastAsiaTheme="minorEastAsia" w:hAnsiTheme="minorHAnsi" w:cstheme="minorBidi"/>
              <w:noProof/>
              <w:sz w:val="22"/>
              <w:lang w:eastAsia="en-US"/>
            </w:rPr>
          </w:pPr>
          <w:hyperlink w:anchor="_Toc10746158" w:history="1">
            <w:r w:rsidR="00491628" w:rsidRPr="00486106">
              <w:rPr>
                <w:rStyle w:val="Hyperlink"/>
                <w:noProof/>
                <w:lang w:val="pt-BR"/>
              </w:rPr>
              <w:t>YÊU CẦU</w:t>
            </w:r>
            <w:r w:rsidR="00491628">
              <w:rPr>
                <w:noProof/>
                <w:webHidden/>
              </w:rPr>
              <w:tab/>
            </w:r>
            <w:r w:rsidR="00491628">
              <w:rPr>
                <w:noProof/>
                <w:webHidden/>
              </w:rPr>
              <w:fldChar w:fldCharType="begin"/>
            </w:r>
            <w:r w:rsidR="00491628">
              <w:rPr>
                <w:noProof/>
                <w:webHidden/>
              </w:rPr>
              <w:instrText xml:space="preserve"> PAGEREF _Toc10746158 \h </w:instrText>
            </w:r>
            <w:r w:rsidR="00491628">
              <w:rPr>
                <w:noProof/>
                <w:webHidden/>
              </w:rPr>
            </w:r>
            <w:r w:rsidR="00491628">
              <w:rPr>
                <w:noProof/>
                <w:webHidden/>
              </w:rPr>
              <w:fldChar w:fldCharType="separate"/>
            </w:r>
            <w:r w:rsidR="00491628">
              <w:rPr>
                <w:noProof/>
                <w:webHidden/>
              </w:rPr>
              <w:t>9</w:t>
            </w:r>
            <w:r w:rsidR="00491628">
              <w:rPr>
                <w:noProof/>
                <w:webHidden/>
              </w:rPr>
              <w:fldChar w:fldCharType="end"/>
            </w:r>
          </w:hyperlink>
        </w:p>
        <w:p w14:paraId="4EB58BF4" w14:textId="24120921" w:rsidR="00491628" w:rsidRDefault="005D2E2F">
          <w:pPr>
            <w:pStyle w:val="TOC1"/>
            <w:tabs>
              <w:tab w:val="right" w:leader="dot" w:pos="9345"/>
            </w:tabs>
            <w:rPr>
              <w:rFonts w:asciiTheme="minorHAnsi" w:eastAsiaTheme="minorEastAsia" w:hAnsiTheme="minorHAnsi" w:cstheme="minorBidi"/>
              <w:noProof/>
              <w:sz w:val="22"/>
              <w:lang w:eastAsia="en-US"/>
            </w:rPr>
          </w:pPr>
          <w:hyperlink w:anchor="_Toc10746159" w:history="1">
            <w:r w:rsidR="00491628" w:rsidRPr="00486106">
              <w:rPr>
                <w:rStyle w:val="Hyperlink"/>
                <w:noProof/>
                <w:lang w:val="pt-BR"/>
              </w:rPr>
              <w:t>1. Quy định cơ bản</w:t>
            </w:r>
            <w:r w:rsidR="00491628">
              <w:rPr>
                <w:noProof/>
                <w:webHidden/>
              </w:rPr>
              <w:tab/>
            </w:r>
            <w:r w:rsidR="00491628">
              <w:rPr>
                <w:noProof/>
                <w:webHidden/>
              </w:rPr>
              <w:fldChar w:fldCharType="begin"/>
            </w:r>
            <w:r w:rsidR="00491628">
              <w:rPr>
                <w:noProof/>
                <w:webHidden/>
              </w:rPr>
              <w:instrText xml:space="preserve"> PAGEREF _Toc10746159 \h </w:instrText>
            </w:r>
            <w:r w:rsidR="00491628">
              <w:rPr>
                <w:noProof/>
                <w:webHidden/>
              </w:rPr>
            </w:r>
            <w:r w:rsidR="00491628">
              <w:rPr>
                <w:noProof/>
                <w:webHidden/>
              </w:rPr>
              <w:fldChar w:fldCharType="separate"/>
            </w:r>
            <w:r w:rsidR="00491628">
              <w:rPr>
                <w:noProof/>
                <w:webHidden/>
              </w:rPr>
              <w:t>9</w:t>
            </w:r>
            <w:r w:rsidR="00491628">
              <w:rPr>
                <w:noProof/>
                <w:webHidden/>
              </w:rPr>
              <w:fldChar w:fldCharType="end"/>
            </w:r>
          </w:hyperlink>
        </w:p>
        <w:p w14:paraId="25C6E715" w14:textId="213E5A49" w:rsidR="00491628" w:rsidRDefault="005D2E2F">
          <w:pPr>
            <w:pStyle w:val="TOC1"/>
            <w:tabs>
              <w:tab w:val="right" w:leader="dot" w:pos="9345"/>
            </w:tabs>
            <w:rPr>
              <w:rFonts w:asciiTheme="minorHAnsi" w:eastAsiaTheme="minorEastAsia" w:hAnsiTheme="minorHAnsi" w:cstheme="minorBidi"/>
              <w:noProof/>
              <w:sz w:val="22"/>
              <w:lang w:eastAsia="en-US"/>
            </w:rPr>
          </w:pPr>
          <w:hyperlink w:anchor="_Toc10746160" w:history="1">
            <w:r w:rsidR="00491628" w:rsidRPr="00486106">
              <w:rPr>
                <w:rStyle w:val="Hyperlink"/>
                <w:noProof/>
                <w:lang w:val="pt-BR"/>
              </w:rPr>
              <w:t>2. Biện pháp quản lý tổng hợp</w:t>
            </w:r>
            <w:r w:rsidR="00491628">
              <w:rPr>
                <w:noProof/>
                <w:webHidden/>
              </w:rPr>
              <w:tab/>
            </w:r>
            <w:r w:rsidR="00491628">
              <w:rPr>
                <w:noProof/>
                <w:webHidden/>
              </w:rPr>
              <w:fldChar w:fldCharType="begin"/>
            </w:r>
            <w:r w:rsidR="00491628">
              <w:rPr>
                <w:noProof/>
                <w:webHidden/>
              </w:rPr>
              <w:instrText xml:space="preserve"> PAGEREF _Toc10746160 \h </w:instrText>
            </w:r>
            <w:r w:rsidR="00491628">
              <w:rPr>
                <w:noProof/>
                <w:webHidden/>
              </w:rPr>
            </w:r>
            <w:r w:rsidR="00491628">
              <w:rPr>
                <w:noProof/>
                <w:webHidden/>
              </w:rPr>
              <w:fldChar w:fldCharType="separate"/>
            </w:r>
            <w:r w:rsidR="00491628">
              <w:rPr>
                <w:noProof/>
                <w:webHidden/>
              </w:rPr>
              <w:t>10</w:t>
            </w:r>
            <w:r w:rsidR="00491628">
              <w:rPr>
                <w:noProof/>
                <w:webHidden/>
              </w:rPr>
              <w:fldChar w:fldCharType="end"/>
            </w:r>
          </w:hyperlink>
        </w:p>
        <w:p w14:paraId="5A9BE97E" w14:textId="5BD3D61F" w:rsidR="00491628" w:rsidRDefault="005D2E2F">
          <w:pPr>
            <w:pStyle w:val="TOC1"/>
            <w:tabs>
              <w:tab w:val="right" w:leader="dot" w:pos="9345"/>
            </w:tabs>
            <w:rPr>
              <w:rFonts w:asciiTheme="minorHAnsi" w:eastAsiaTheme="minorEastAsia" w:hAnsiTheme="minorHAnsi" w:cstheme="minorBidi"/>
              <w:noProof/>
              <w:sz w:val="22"/>
              <w:lang w:eastAsia="en-US"/>
            </w:rPr>
          </w:pPr>
          <w:hyperlink w:anchor="_Toc10746161" w:history="1">
            <w:r w:rsidR="00491628" w:rsidRPr="00486106">
              <w:rPr>
                <w:rStyle w:val="Hyperlink"/>
                <w:noProof/>
                <w:spacing w:val="-2"/>
                <w:kern w:val="36"/>
                <w:lang w:val="vi-VN"/>
              </w:rPr>
              <w:t>2.1 B</w:t>
            </w:r>
            <w:r w:rsidR="00491628" w:rsidRPr="00486106">
              <w:rPr>
                <w:rStyle w:val="Hyperlink"/>
                <w:noProof/>
                <w:lang w:val="vi-VN"/>
              </w:rPr>
              <w:t>iện pháp quản lý tổng hợp chung</w:t>
            </w:r>
            <w:r w:rsidR="00491628">
              <w:rPr>
                <w:noProof/>
                <w:webHidden/>
              </w:rPr>
              <w:tab/>
            </w:r>
            <w:r w:rsidR="00491628">
              <w:rPr>
                <w:noProof/>
                <w:webHidden/>
              </w:rPr>
              <w:fldChar w:fldCharType="begin"/>
            </w:r>
            <w:r w:rsidR="00491628">
              <w:rPr>
                <w:noProof/>
                <w:webHidden/>
              </w:rPr>
              <w:instrText xml:space="preserve"> PAGEREF _Toc10746161 \h </w:instrText>
            </w:r>
            <w:r w:rsidR="00491628">
              <w:rPr>
                <w:noProof/>
                <w:webHidden/>
              </w:rPr>
            </w:r>
            <w:r w:rsidR="00491628">
              <w:rPr>
                <w:noProof/>
                <w:webHidden/>
              </w:rPr>
              <w:fldChar w:fldCharType="separate"/>
            </w:r>
            <w:r w:rsidR="00491628">
              <w:rPr>
                <w:noProof/>
                <w:webHidden/>
              </w:rPr>
              <w:t>10</w:t>
            </w:r>
            <w:r w:rsidR="00491628">
              <w:rPr>
                <w:noProof/>
                <w:webHidden/>
              </w:rPr>
              <w:fldChar w:fldCharType="end"/>
            </w:r>
          </w:hyperlink>
        </w:p>
        <w:p w14:paraId="2A5970F3" w14:textId="6DD06EE7" w:rsidR="00491628" w:rsidRDefault="005D2E2F">
          <w:pPr>
            <w:pStyle w:val="TOC1"/>
            <w:tabs>
              <w:tab w:val="right" w:leader="dot" w:pos="9345"/>
            </w:tabs>
            <w:rPr>
              <w:rFonts w:asciiTheme="minorHAnsi" w:eastAsiaTheme="minorEastAsia" w:hAnsiTheme="minorHAnsi" w:cstheme="minorBidi"/>
              <w:noProof/>
              <w:sz w:val="22"/>
              <w:lang w:eastAsia="en-US"/>
            </w:rPr>
          </w:pPr>
          <w:hyperlink w:anchor="_Toc10746162" w:history="1">
            <w:r w:rsidR="00491628" w:rsidRPr="00486106">
              <w:rPr>
                <w:rStyle w:val="Hyperlink"/>
                <w:noProof/>
                <w:kern w:val="36"/>
                <w:lang w:val="vi-VN"/>
              </w:rPr>
              <w:t>2.1.1 Phê duyệt vùng/cơ sở sản xuất</w:t>
            </w:r>
            <w:r w:rsidR="00491628">
              <w:rPr>
                <w:noProof/>
                <w:webHidden/>
              </w:rPr>
              <w:tab/>
            </w:r>
            <w:r w:rsidR="00491628">
              <w:rPr>
                <w:noProof/>
                <w:webHidden/>
              </w:rPr>
              <w:fldChar w:fldCharType="begin"/>
            </w:r>
            <w:r w:rsidR="00491628">
              <w:rPr>
                <w:noProof/>
                <w:webHidden/>
              </w:rPr>
              <w:instrText xml:space="preserve"> PAGEREF _Toc10746162 \h </w:instrText>
            </w:r>
            <w:r w:rsidR="00491628">
              <w:rPr>
                <w:noProof/>
                <w:webHidden/>
              </w:rPr>
            </w:r>
            <w:r w:rsidR="00491628">
              <w:rPr>
                <w:noProof/>
                <w:webHidden/>
              </w:rPr>
              <w:fldChar w:fldCharType="separate"/>
            </w:r>
            <w:r w:rsidR="00491628">
              <w:rPr>
                <w:noProof/>
                <w:webHidden/>
              </w:rPr>
              <w:t>10</w:t>
            </w:r>
            <w:r w:rsidR="00491628">
              <w:rPr>
                <w:noProof/>
                <w:webHidden/>
              </w:rPr>
              <w:fldChar w:fldCharType="end"/>
            </w:r>
          </w:hyperlink>
        </w:p>
        <w:p w14:paraId="444EDC84" w14:textId="57540C15" w:rsidR="00491628" w:rsidRDefault="005D2E2F">
          <w:pPr>
            <w:pStyle w:val="TOC1"/>
            <w:tabs>
              <w:tab w:val="right" w:leader="dot" w:pos="9345"/>
            </w:tabs>
            <w:rPr>
              <w:rFonts w:asciiTheme="minorHAnsi" w:eastAsiaTheme="minorEastAsia" w:hAnsiTheme="minorHAnsi" w:cstheme="minorBidi"/>
              <w:noProof/>
              <w:sz w:val="22"/>
              <w:lang w:eastAsia="en-US"/>
            </w:rPr>
          </w:pPr>
          <w:hyperlink w:anchor="_Toc10746163" w:history="1">
            <w:r w:rsidR="00491628" w:rsidRPr="00486106">
              <w:rPr>
                <w:rStyle w:val="Hyperlink"/>
                <w:noProof/>
                <w:kern w:val="36"/>
                <w:lang w:val="vi-VN"/>
              </w:rPr>
              <w:t>2.1.2  Yêu cầu đối với vùng/cơ sở sản xuất</w:t>
            </w:r>
            <w:r w:rsidR="00491628">
              <w:rPr>
                <w:noProof/>
                <w:webHidden/>
              </w:rPr>
              <w:tab/>
            </w:r>
            <w:r w:rsidR="00491628">
              <w:rPr>
                <w:noProof/>
                <w:webHidden/>
              </w:rPr>
              <w:fldChar w:fldCharType="begin"/>
            </w:r>
            <w:r w:rsidR="00491628">
              <w:rPr>
                <w:noProof/>
                <w:webHidden/>
              </w:rPr>
              <w:instrText xml:space="preserve"> PAGEREF _Toc10746163 \h </w:instrText>
            </w:r>
            <w:r w:rsidR="00491628">
              <w:rPr>
                <w:noProof/>
                <w:webHidden/>
              </w:rPr>
            </w:r>
            <w:r w:rsidR="00491628">
              <w:rPr>
                <w:noProof/>
                <w:webHidden/>
              </w:rPr>
              <w:fldChar w:fldCharType="separate"/>
            </w:r>
            <w:r w:rsidR="00491628">
              <w:rPr>
                <w:noProof/>
                <w:webHidden/>
              </w:rPr>
              <w:t>11</w:t>
            </w:r>
            <w:r w:rsidR="00491628">
              <w:rPr>
                <w:noProof/>
                <w:webHidden/>
              </w:rPr>
              <w:fldChar w:fldCharType="end"/>
            </w:r>
          </w:hyperlink>
        </w:p>
        <w:p w14:paraId="206E7D4F" w14:textId="6DF07882" w:rsidR="00491628" w:rsidRDefault="005D2E2F">
          <w:pPr>
            <w:pStyle w:val="TOC1"/>
            <w:tabs>
              <w:tab w:val="right" w:leader="dot" w:pos="9345"/>
            </w:tabs>
            <w:rPr>
              <w:rFonts w:asciiTheme="minorHAnsi" w:eastAsiaTheme="minorEastAsia" w:hAnsiTheme="minorHAnsi" w:cstheme="minorBidi"/>
              <w:noProof/>
              <w:sz w:val="22"/>
              <w:lang w:eastAsia="en-US"/>
            </w:rPr>
          </w:pPr>
          <w:hyperlink w:anchor="_Toc10746164" w:history="1">
            <w:r w:rsidR="00491628" w:rsidRPr="00486106">
              <w:rPr>
                <w:rStyle w:val="Hyperlink"/>
                <w:noProof/>
                <w:spacing w:val="-2"/>
                <w:kern w:val="36"/>
                <w:lang w:val="vi-VN"/>
              </w:rPr>
              <w:t xml:space="preserve">2.2 </w:t>
            </w:r>
            <w:r w:rsidR="00491628" w:rsidRPr="00486106">
              <w:rPr>
                <w:rStyle w:val="Hyperlink"/>
                <w:noProof/>
                <w:lang w:val="vi-VN"/>
              </w:rPr>
              <w:t>Biện pháp quản lý tổng hợp bổ sung trong trường hợp nguy cơ dịch hại</w:t>
            </w:r>
            <w:r w:rsidR="00491628" w:rsidRPr="00486106">
              <w:rPr>
                <w:rStyle w:val="Hyperlink"/>
                <w:i/>
                <w:noProof/>
                <w:lang w:val="vi-VN"/>
              </w:rPr>
              <w:t xml:space="preserve"> </w:t>
            </w:r>
            <w:r w:rsidR="00491628" w:rsidRPr="00486106">
              <w:rPr>
                <w:rStyle w:val="Hyperlink"/>
                <w:noProof/>
                <w:lang w:val="vi-VN"/>
              </w:rPr>
              <w:t>cao</w:t>
            </w:r>
            <w:r w:rsidR="00491628">
              <w:rPr>
                <w:noProof/>
                <w:webHidden/>
              </w:rPr>
              <w:tab/>
            </w:r>
            <w:r w:rsidR="00491628">
              <w:rPr>
                <w:noProof/>
                <w:webHidden/>
              </w:rPr>
              <w:fldChar w:fldCharType="begin"/>
            </w:r>
            <w:r w:rsidR="00491628">
              <w:rPr>
                <w:noProof/>
                <w:webHidden/>
              </w:rPr>
              <w:instrText xml:space="preserve"> PAGEREF _Toc10746164 \h </w:instrText>
            </w:r>
            <w:r w:rsidR="00491628">
              <w:rPr>
                <w:noProof/>
                <w:webHidden/>
              </w:rPr>
            </w:r>
            <w:r w:rsidR="00491628">
              <w:rPr>
                <w:noProof/>
                <w:webHidden/>
              </w:rPr>
              <w:fldChar w:fldCharType="separate"/>
            </w:r>
            <w:r w:rsidR="00491628">
              <w:rPr>
                <w:noProof/>
                <w:webHidden/>
              </w:rPr>
              <w:t>11</w:t>
            </w:r>
            <w:r w:rsidR="00491628">
              <w:rPr>
                <w:noProof/>
                <w:webHidden/>
              </w:rPr>
              <w:fldChar w:fldCharType="end"/>
            </w:r>
          </w:hyperlink>
        </w:p>
        <w:p w14:paraId="49CA12DF" w14:textId="20398CED" w:rsidR="00491628" w:rsidRDefault="005D2E2F">
          <w:pPr>
            <w:pStyle w:val="TOC1"/>
            <w:tabs>
              <w:tab w:val="right" w:leader="dot" w:pos="9345"/>
            </w:tabs>
            <w:rPr>
              <w:rFonts w:asciiTheme="minorHAnsi" w:eastAsiaTheme="minorEastAsia" w:hAnsiTheme="minorHAnsi" w:cstheme="minorBidi"/>
              <w:noProof/>
              <w:sz w:val="22"/>
              <w:lang w:eastAsia="en-US"/>
            </w:rPr>
          </w:pPr>
          <w:hyperlink w:anchor="_Toc10746165" w:history="1">
            <w:r w:rsidR="00491628" w:rsidRPr="00486106">
              <w:rPr>
                <w:rStyle w:val="Hyperlink"/>
                <w:noProof/>
                <w:lang w:val="vi-VN"/>
              </w:rPr>
              <w:t>2</w:t>
            </w:r>
            <w:r w:rsidR="00491628" w:rsidRPr="00486106">
              <w:rPr>
                <w:rStyle w:val="Hyperlink"/>
                <w:noProof/>
                <w:kern w:val="36"/>
                <w:lang w:val="vi-VN"/>
              </w:rPr>
              <w:t>.2.1 Yêu cầu đối với vùng/cơ sở sản xuất có nguy cơ dịch hại cao</w:t>
            </w:r>
            <w:r w:rsidR="00491628">
              <w:rPr>
                <w:noProof/>
                <w:webHidden/>
              </w:rPr>
              <w:tab/>
            </w:r>
            <w:r w:rsidR="00491628">
              <w:rPr>
                <w:noProof/>
                <w:webHidden/>
              </w:rPr>
              <w:fldChar w:fldCharType="begin"/>
            </w:r>
            <w:r w:rsidR="00491628">
              <w:rPr>
                <w:noProof/>
                <w:webHidden/>
              </w:rPr>
              <w:instrText xml:space="preserve"> PAGEREF _Toc10746165 \h </w:instrText>
            </w:r>
            <w:r w:rsidR="00491628">
              <w:rPr>
                <w:noProof/>
                <w:webHidden/>
              </w:rPr>
            </w:r>
            <w:r w:rsidR="00491628">
              <w:rPr>
                <w:noProof/>
                <w:webHidden/>
              </w:rPr>
              <w:fldChar w:fldCharType="separate"/>
            </w:r>
            <w:r w:rsidR="00491628">
              <w:rPr>
                <w:noProof/>
                <w:webHidden/>
              </w:rPr>
              <w:t>11</w:t>
            </w:r>
            <w:r w:rsidR="00491628">
              <w:rPr>
                <w:noProof/>
                <w:webHidden/>
              </w:rPr>
              <w:fldChar w:fldCharType="end"/>
            </w:r>
          </w:hyperlink>
        </w:p>
        <w:p w14:paraId="6842C050" w14:textId="322F1EAF" w:rsidR="00491628" w:rsidRDefault="005D2E2F">
          <w:pPr>
            <w:pStyle w:val="TOC1"/>
            <w:tabs>
              <w:tab w:val="right" w:leader="dot" w:pos="9345"/>
            </w:tabs>
            <w:rPr>
              <w:rFonts w:asciiTheme="minorHAnsi" w:eastAsiaTheme="minorEastAsia" w:hAnsiTheme="minorHAnsi" w:cstheme="minorBidi"/>
              <w:noProof/>
              <w:sz w:val="22"/>
              <w:lang w:eastAsia="en-US"/>
            </w:rPr>
          </w:pPr>
          <w:hyperlink w:anchor="_Toc10746166" w:history="1">
            <w:r w:rsidR="00491628" w:rsidRPr="00486106">
              <w:rPr>
                <w:rStyle w:val="Hyperlink"/>
                <w:noProof/>
                <w:spacing w:val="-4"/>
                <w:kern w:val="36"/>
                <w:lang w:val="vi-VN"/>
              </w:rPr>
              <w:t xml:space="preserve">2.2.1.1 </w:t>
            </w:r>
            <w:r w:rsidR="00491628" w:rsidRPr="00486106">
              <w:rPr>
                <w:rStyle w:val="Hyperlink"/>
                <w:noProof/>
                <w:kern w:val="36"/>
                <w:lang w:val="vi-VN"/>
              </w:rPr>
              <w:t>Hướng dẫn quy trình sản xuất</w:t>
            </w:r>
            <w:r w:rsidR="00491628">
              <w:rPr>
                <w:noProof/>
                <w:webHidden/>
              </w:rPr>
              <w:tab/>
            </w:r>
            <w:r w:rsidR="00491628">
              <w:rPr>
                <w:noProof/>
                <w:webHidden/>
              </w:rPr>
              <w:fldChar w:fldCharType="begin"/>
            </w:r>
            <w:r w:rsidR="00491628">
              <w:rPr>
                <w:noProof/>
                <w:webHidden/>
              </w:rPr>
              <w:instrText xml:space="preserve"> PAGEREF _Toc10746166 \h </w:instrText>
            </w:r>
            <w:r w:rsidR="00491628">
              <w:rPr>
                <w:noProof/>
                <w:webHidden/>
              </w:rPr>
            </w:r>
            <w:r w:rsidR="00491628">
              <w:rPr>
                <w:noProof/>
                <w:webHidden/>
              </w:rPr>
              <w:fldChar w:fldCharType="separate"/>
            </w:r>
            <w:r w:rsidR="00491628">
              <w:rPr>
                <w:noProof/>
                <w:webHidden/>
              </w:rPr>
              <w:t>12</w:t>
            </w:r>
            <w:r w:rsidR="00491628">
              <w:rPr>
                <w:noProof/>
                <w:webHidden/>
              </w:rPr>
              <w:fldChar w:fldCharType="end"/>
            </w:r>
          </w:hyperlink>
        </w:p>
        <w:p w14:paraId="63D8ABF4" w14:textId="40E45E29" w:rsidR="00491628" w:rsidRDefault="005D2E2F">
          <w:pPr>
            <w:pStyle w:val="TOC1"/>
            <w:tabs>
              <w:tab w:val="right" w:leader="dot" w:pos="9345"/>
            </w:tabs>
            <w:rPr>
              <w:rFonts w:asciiTheme="minorHAnsi" w:eastAsiaTheme="minorEastAsia" w:hAnsiTheme="minorHAnsi" w:cstheme="minorBidi"/>
              <w:noProof/>
              <w:sz w:val="22"/>
              <w:lang w:eastAsia="en-US"/>
            </w:rPr>
          </w:pPr>
          <w:hyperlink w:anchor="_Toc10746167" w:history="1">
            <w:r w:rsidR="00491628" w:rsidRPr="00486106">
              <w:rPr>
                <w:rStyle w:val="Hyperlink"/>
                <w:noProof/>
                <w:spacing w:val="-4"/>
                <w:kern w:val="36"/>
                <w:lang w:val="vi-VN"/>
              </w:rPr>
              <w:t xml:space="preserve">2.2.1.2 </w:t>
            </w:r>
            <w:r w:rsidR="00491628" w:rsidRPr="00486106">
              <w:rPr>
                <w:rStyle w:val="Hyperlink"/>
                <w:noProof/>
                <w:kern w:val="36"/>
                <w:lang w:val="vi-VN"/>
              </w:rPr>
              <w:t>Chương trình quản lý dịch hại</w:t>
            </w:r>
            <w:r w:rsidR="00491628">
              <w:rPr>
                <w:noProof/>
                <w:webHidden/>
              </w:rPr>
              <w:tab/>
            </w:r>
            <w:r w:rsidR="00491628">
              <w:rPr>
                <w:noProof/>
                <w:webHidden/>
              </w:rPr>
              <w:fldChar w:fldCharType="begin"/>
            </w:r>
            <w:r w:rsidR="00491628">
              <w:rPr>
                <w:noProof/>
                <w:webHidden/>
              </w:rPr>
              <w:instrText xml:space="preserve"> PAGEREF _Toc10746167 \h </w:instrText>
            </w:r>
            <w:r w:rsidR="00491628">
              <w:rPr>
                <w:noProof/>
                <w:webHidden/>
              </w:rPr>
            </w:r>
            <w:r w:rsidR="00491628">
              <w:rPr>
                <w:noProof/>
                <w:webHidden/>
              </w:rPr>
              <w:fldChar w:fldCharType="separate"/>
            </w:r>
            <w:r w:rsidR="00491628">
              <w:rPr>
                <w:noProof/>
                <w:webHidden/>
              </w:rPr>
              <w:t>13</w:t>
            </w:r>
            <w:r w:rsidR="00491628">
              <w:rPr>
                <w:noProof/>
                <w:webHidden/>
              </w:rPr>
              <w:fldChar w:fldCharType="end"/>
            </w:r>
          </w:hyperlink>
        </w:p>
        <w:p w14:paraId="0A49A941" w14:textId="75792C8A" w:rsidR="00491628" w:rsidRDefault="005D2E2F">
          <w:pPr>
            <w:pStyle w:val="TOC1"/>
            <w:tabs>
              <w:tab w:val="right" w:leader="dot" w:pos="9345"/>
            </w:tabs>
            <w:rPr>
              <w:rFonts w:asciiTheme="minorHAnsi" w:eastAsiaTheme="minorEastAsia" w:hAnsiTheme="minorHAnsi" w:cstheme="minorBidi"/>
              <w:noProof/>
              <w:sz w:val="22"/>
              <w:lang w:eastAsia="en-US"/>
            </w:rPr>
          </w:pPr>
          <w:hyperlink w:anchor="_Toc10746168" w:history="1">
            <w:r w:rsidR="00491628" w:rsidRPr="00486106">
              <w:rPr>
                <w:rStyle w:val="Hyperlink"/>
                <w:noProof/>
                <w:spacing w:val="-4"/>
                <w:kern w:val="36"/>
                <w:lang w:val="vi-VN"/>
              </w:rPr>
              <w:t xml:space="preserve">2.2.1.3  </w:t>
            </w:r>
            <w:r w:rsidR="00491628" w:rsidRPr="00486106">
              <w:rPr>
                <w:rStyle w:val="Hyperlink"/>
                <w:noProof/>
                <w:kern w:val="36"/>
                <w:lang w:val="vi-VN"/>
              </w:rPr>
              <w:t>Chuyên gia bảo vệ thực vật</w:t>
            </w:r>
            <w:r w:rsidR="00491628">
              <w:rPr>
                <w:noProof/>
                <w:webHidden/>
              </w:rPr>
              <w:tab/>
            </w:r>
            <w:r w:rsidR="00491628">
              <w:rPr>
                <w:noProof/>
                <w:webHidden/>
              </w:rPr>
              <w:fldChar w:fldCharType="begin"/>
            </w:r>
            <w:r w:rsidR="00491628">
              <w:rPr>
                <w:noProof/>
                <w:webHidden/>
              </w:rPr>
              <w:instrText xml:space="preserve"> PAGEREF _Toc10746168 \h </w:instrText>
            </w:r>
            <w:r w:rsidR="00491628">
              <w:rPr>
                <w:noProof/>
                <w:webHidden/>
              </w:rPr>
            </w:r>
            <w:r w:rsidR="00491628">
              <w:rPr>
                <w:noProof/>
                <w:webHidden/>
              </w:rPr>
              <w:fldChar w:fldCharType="separate"/>
            </w:r>
            <w:r w:rsidR="00491628">
              <w:rPr>
                <w:noProof/>
                <w:webHidden/>
              </w:rPr>
              <w:t>15</w:t>
            </w:r>
            <w:r w:rsidR="00491628">
              <w:rPr>
                <w:noProof/>
                <w:webHidden/>
              </w:rPr>
              <w:fldChar w:fldCharType="end"/>
            </w:r>
          </w:hyperlink>
        </w:p>
        <w:p w14:paraId="46EECE85" w14:textId="7D159EAB" w:rsidR="00491628" w:rsidRDefault="005D2E2F">
          <w:pPr>
            <w:pStyle w:val="TOC1"/>
            <w:tabs>
              <w:tab w:val="right" w:leader="dot" w:pos="9345"/>
            </w:tabs>
            <w:rPr>
              <w:rFonts w:asciiTheme="minorHAnsi" w:eastAsiaTheme="minorEastAsia" w:hAnsiTheme="minorHAnsi" w:cstheme="minorBidi"/>
              <w:noProof/>
              <w:sz w:val="22"/>
              <w:lang w:eastAsia="en-US"/>
            </w:rPr>
          </w:pPr>
          <w:hyperlink w:anchor="_Toc10746169" w:history="1">
            <w:r w:rsidR="00491628" w:rsidRPr="00486106">
              <w:rPr>
                <w:rStyle w:val="Hyperlink"/>
                <w:noProof/>
                <w:spacing w:val="-4"/>
                <w:kern w:val="36"/>
                <w:lang w:val="vi-VN"/>
              </w:rPr>
              <w:t xml:space="preserve">2.2.1.4  </w:t>
            </w:r>
            <w:r w:rsidR="00491628" w:rsidRPr="00486106">
              <w:rPr>
                <w:rStyle w:val="Hyperlink"/>
                <w:noProof/>
                <w:kern w:val="36"/>
                <w:lang w:val="vi-VN"/>
              </w:rPr>
              <w:t>Đào tạo nhân viên kỹ thuật</w:t>
            </w:r>
            <w:r w:rsidR="00491628">
              <w:rPr>
                <w:noProof/>
                <w:webHidden/>
              </w:rPr>
              <w:tab/>
            </w:r>
            <w:r w:rsidR="00491628">
              <w:rPr>
                <w:noProof/>
                <w:webHidden/>
              </w:rPr>
              <w:fldChar w:fldCharType="begin"/>
            </w:r>
            <w:r w:rsidR="00491628">
              <w:rPr>
                <w:noProof/>
                <w:webHidden/>
              </w:rPr>
              <w:instrText xml:space="preserve"> PAGEREF _Toc10746169 \h </w:instrText>
            </w:r>
            <w:r w:rsidR="00491628">
              <w:rPr>
                <w:noProof/>
                <w:webHidden/>
              </w:rPr>
            </w:r>
            <w:r w:rsidR="00491628">
              <w:rPr>
                <w:noProof/>
                <w:webHidden/>
              </w:rPr>
              <w:fldChar w:fldCharType="separate"/>
            </w:r>
            <w:r w:rsidR="00491628">
              <w:rPr>
                <w:noProof/>
                <w:webHidden/>
              </w:rPr>
              <w:t>15</w:t>
            </w:r>
            <w:r w:rsidR="00491628">
              <w:rPr>
                <w:noProof/>
                <w:webHidden/>
              </w:rPr>
              <w:fldChar w:fldCharType="end"/>
            </w:r>
          </w:hyperlink>
        </w:p>
        <w:p w14:paraId="5275AF17" w14:textId="29CAA666" w:rsidR="00491628" w:rsidRDefault="005D2E2F">
          <w:pPr>
            <w:pStyle w:val="TOC1"/>
            <w:tabs>
              <w:tab w:val="right" w:leader="dot" w:pos="9345"/>
            </w:tabs>
            <w:rPr>
              <w:rFonts w:asciiTheme="minorHAnsi" w:eastAsiaTheme="minorEastAsia" w:hAnsiTheme="minorHAnsi" w:cstheme="minorBidi"/>
              <w:noProof/>
              <w:sz w:val="22"/>
              <w:lang w:eastAsia="en-US"/>
            </w:rPr>
          </w:pPr>
          <w:hyperlink w:anchor="_Toc10746170" w:history="1">
            <w:r w:rsidR="00491628" w:rsidRPr="00486106">
              <w:rPr>
                <w:rStyle w:val="Hyperlink"/>
                <w:noProof/>
                <w:spacing w:val="-4"/>
                <w:kern w:val="36"/>
                <w:lang w:val="vi-VN"/>
              </w:rPr>
              <w:t xml:space="preserve">2.2.1.5  </w:t>
            </w:r>
            <w:r w:rsidR="00491628" w:rsidRPr="00486106">
              <w:rPr>
                <w:rStyle w:val="Hyperlink"/>
                <w:noProof/>
                <w:kern w:val="36"/>
                <w:lang w:val="vi-VN"/>
              </w:rPr>
              <w:t>Kiểm tra vật liệu làm giống</w:t>
            </w:r>
            <w:r w:rsidR="00491628">
              <w:rPr>
                <w:noProof/>
                <w:webHidden/>
              </w:rPr>
              <w:tab/>
            </w:r>
            <w:r w:rsidR="00491628">
              <w:rPr>
                <w:noProof/>
                <w:webHidden/>
              </w:rPr>
              <w:fldChar w:fldCharType="begin"/>
            </w:r>
            <w:r w:rsidR="00491628">
              <w:rPr>
                <w:noProof/>
                <w:webHidden/>
              </w:rPr>
              <w:instrText xml:space="preserve"> PAGEREF _Toc10746170 \h </w:instrText>
            </w:r>
            <w:r w:rsidR="00491628">
              <w:rPr>
                <w:noProof/>
                <w:webHidden/>
              </w:rPr>
            </w:r>
            <w:r w:rsidR="00491628">
              <w:rPr>
                <w:noProof/>
                <w:webHidden/>
              </w:rPr>
              <w:fldChar w:fldCharType="separate"/>
            </w:r>
            <w:r w:rsidR="00491628">
              <w:rPr>
                <w:noProof/>
                <w:webHidden/>
              </w:rPr>
              <w:t>15</w:t>
            </w:r>
            <w:r w:rsidR="00491628">
              <w:rPr>
                <w:noProof/>
                <w:webHidden/>
              </w:rPr>
              <w:fldChar w:fldCharType="end"/>
            </w:r>
          </w:hyperlink>
        </w:p>
        <w:p w14:paraId="07CAD8FB" w14:textId="7B30B418" w:rsidR="00491628" w:rsidRDefault="005D2E2F">
          <w:pPr>
            <w:pStyle w:val="TOC1"/>
            <w:tabs>
              <w:tab w:val="right" w:leader="dot" w:pos="9345"/>
            </w:tabs>
            <w:rPr>
              <w:rFonts w:asciiTheme="minorHAnsi" w:eastAsiaTheme="minorEastAsia" w:hAnsiTheme="minorHAnsi" w:cstheme="minorBidi"/>
              <w:noProof/>
              <w:sz w:val="22"/>
              <w:lang w:eastAsia="en-US"/>
            </w:rPr>
          </w:pPr>
          <w:hyperlink w:anchor="_Toc10746171" w:history="1">
            <w:r w:rsidR="00491628" w:rsidRPr="00486106">
              <w:rPr>
                <w:rStyle w:val="Hyperlink"/>
                <w:noProof/>
                <w:spacing w:val="-4"/>
                <w:kern w:val="36"/>
                <w:lang w:val="vi-VN"/>
              </w:rPr>
              <w:t xml:space="preserve">2.2.1.6  </w:t>
            </w:r>
            <w:r w:rsidR="00491628" w:rsidRPr="00486106">
              <w:rPr>
                <w:rStyle w:val="Hyperlink"/>
                <w:noProof/>
                <w:kern w:val="36"/>
                <w:lang w:val="vi-VN"/>
              </w:rPr>
              <w:t>Đóng gói và</w:t>
            </w:r>
            <w:r w:rsidR="00491628" w:rsidRPr="00486106">
              <w:rPr>
                <w:rStyle w:val="Hyperlink"/>
                <w:noProof/>
                <w:spacing w:val="-1"/>
                <w:kern w:val="36"/>
                <w:lang w:val="vi-VN"/>
              </w:rPr>
              <w:t xml:space="preserve"> </w:t>
            </w:r>
            <w:r w:rsidR="00491628" w:rsidRPr="00486106">
              <w:rPr>
                <w:rStyle w:val="Hyperlink"/>
                <w:noProof/>
                <w:kern w:val="36"/>
                <w:lang w:val="vi-VN"/>
              </w:rPr>
              <w:t>vận chuyển</w:t>
            </w:r>
            <w:r w:rsidR="00491628">
              <w:rPr>
                <w:noProof/>
                <w:webHidden/>
              </w:rPr>
              <w:tab/>
            </w:r>
            <w:r w:rsidR="00491628">
              <w:rPr>
                <w:noProof/>
                <w:webHidden/>
              </w:rPr>
              <w:fldChar w:fldCharType="begin"/>
            </w:r>
            <w:r w:rsidR="00491628">
              <w:rPr>
                <w:noProof/>
                <w:webHidden/>
              </w:rPr>
              <w:instrText xml:space="preserve"> PAGEREF _Toc10746171 \h </w:instrText>
            </w:r>
            <w:r w:rsidR="00491628">
              <w:rPr>
                <w:noProof/>
                <w:webHidden/>
              </w:rPr>
            </w:r>
            <w:r w:rsidR="00491628">
              <w:rPr>
                <w:noProof/>
                <w:webHidden/>
              </w:rPr>
              <w:fldChar w:fldCharType="separate"/>
            </w:r>
            <w:r w:rsidR="00491628">
              <w:rPr>
                <w:noProof/>
                <w:webHidden/>
              </w:rPr>
              <w:t>16</w:t>
            </w:r>
            <w:r w:rsidR="00491628">
              <w:rPr>
                <w:noProof/>
                <w:webHidden/>
              </w:rPr>
              <w:fldChar w:fldCharType="end"/>
            </w:r>
          </w:hyperlink>
        </w:p>
        <w:p w14:paraId="0BF2BD93" w14:textId="40635AE0" w:rsidR="00491628" w:rsidRDefault="005D2E2F">
          <w:pPr>
            <w:pStyle w:val="TOC1"/>
            <w:tabs>
              <w:tab w:val="right" w:leader="dot" w:pos="9345"/>
            </w:tabs>
            <w:rPr>
              <w:rFonts w:asciiTheme="minorHAnsi" w:eastAsiaTheme="minorEastAsia" w:hAnsiTheme="minorHAnsi" w:cstheme="minorBidi"/>
              <w:noProof/>
              <w:sz w:val="22"/>
              <w:lang w:eastAsia="en-US"/>
            </w:rPr>
          </w:pPr>
          <w:hyperlink w:anchor="_Toc10746172" w:history="1">
            <w:r w:rsidR="00491628" w:rsidRPr="00486106">
              <w:rPr>
                <w:rStyle w:val="Hyperlink"/>
                <w:noProof/>
                <w:spacing w:val="-4"/>
                <w:kern w:val="36"/>
                <w:lang w:val="vi-VN"/>
              </w:rPr>
              <w:t xml:space="preserve">2.2.1.7 </w:t>
            </w:r>
            <w:r w:rsidR="00491628" w:rsidRPr="00486106">
              <w:rPr>
                <w:rStyle w:val="Hyperlink"/>
                <w:noProof/>
                <w:kern w:val="36"/>
                <w:lang w:val="vi-VN"/>
              </w:rPr>
              <w:t>Kiểm tra nội bộ</w:t>
            </w:r>
            <w:r w:rsidR="00491628">
              <w:rPr>
                <w:noProof/>
                <w:webHidden/>
              </w:rPr>
              <w:tab/>
            </w:r>
            <w:r w:rsidR="00491628">
              <w:rPr>
                <w:noProof/>
                <w:webHidden/>
              </w:rPr>
              <w:fldChar w:fldCharType="begin"/>
            </w:r>
            <w:r w:rsidR="00491628">
              <w:rPr>
                <w:noProof/>
                <w:webHidden/>
              </w:rPr>
              <w:instrText xml:space="preserve"> PAGEREF _Toc10746172 \h </w:instrText>
            </w:r>
            <w:r w:rsidR="00491628">
              <w:rPr>
                <w:noProof/>
                <w:webHidden/>
              </w:rPr>
            </w:r>
            <w:r w:rsidR="00491628">
              <w:rPr>
                <w:noProof/>
                <w:webHidden/>
              </w:rPr>
              <w:fldChar w:fldCharType="separate"/>
            </w:r>
            <w:r w:rsidR="00491628">
              <w:rPr>
                <w:noProof/>
                <w:webHidden/>
              </w:rPr>
              <w:t>16</w:t>
            </w:r>
            <w:r w:rsidR="00491628">
              <w:rPr>
                <w:noProof/>
                <w:webHidden/>
              </w:rPr>
              <w:fldChar w:fldCharType="end"/>
            </w:r>
          </w:hyperlink>
        </w:p>
        <w:p w14:paraId="7A5F6034" w14:textId="0DB59EE2" w:rsidR="00491628" w:rsidRDefault="005D2E2F">
          <w:pPr>
            <w:pStyle w:val="TOC1"/>
            <w:tabs>
              <w:tab w:val="right" w:leader="dot" w:pos="9345"/>
            </w:tabs>
            <w:rPr>
              <w:rFonts w:asciiTheme="minorHAnsi" w:eastAsiaTheme="minorEastAsia" w:hAnsiTheme="minorHAnsi" w:cstheme="minorBidi"/>
              <w:noProof/>
              <w:sz w:val="22"/>
              <w:lang w:eastAsia="en-US"/>
            </w:rPr>
          </w:pPr>
          <w:hyperlink w:anchor="_Toc10746173" w:history="1">
            <w:r w:rsidR="00491628" w:rsidRPr="00486106">
              <w:rPr>
                <w:rStyle w:val="Hyperlink"/>
                <w:noProof/>
                <w:spacing w:val="-4"/>
                <w:kern w:val="36"/>
                <w:lang w:val="vi-VN"/>
              </w:rPr>
              <w:t xml:space="preserve">2.2.1.8  </w:t>
            </w:r>
            <w:r w:rsidR="00491628" w:rsidRPr="00486106">
              <w:rPr>
                <w:rStyle w:val="Hyperlink"/>
                <w:noProof/>
                <w:kern w:val="36"/>
                <w:lang w:val="vi-VN"/>
              </w:rPr>
              <w:t>Hồ sơ</w:t>
            </w:r>
            <w:r w:rsidR="00491628">
              <w:rPr>
                <w:noProof/>
                <w:webHidden/>
              </w:rPr>
              <w:tab/>
            </w:r>
            <w:r w:rsidR="00491628">
              <w:rPr>
                <w:noProof/>
                <w:webHidden/>
              </w:rPr>
              <w:fldChar w:fldCharType="begin"/>
            </w:r>
            <w:r w:rsidR="00491628">
              <w:rPr>
                <w:noProof/>
                <w:webHidden/>
              </w:rPr>
              <w:instrText xml:space="preserve"> PAGEREF _Toc10746173 \h </w:instrText>
            </w:r>
            <w:r w:rsidR="00491628">
              <w:rPr>
                <w:noProof/>
                <w:webHidden/>
              </w:rPr>
            </w:r>
            <w:r w:rsidR="00491628">
              <w:rPr>
                <w:noProof/>
                <w:webHidden/>
              </w:rPr>
              <w:fldChar w:fldCharType="separate"/>
            </w:r>
            <w:r w:rsidR="00491628">
              <w:rPr>
                <w:noProof/>
                <w:webHidden/>
              </w:rPr>
              <w:t>16</w:t>
            </w:r>
            <w:r w:rsidR="00491628">
              <w:rPr>
                <w:noProof/>
                <w:webHidden/>
              </w:rPr>
              <w:fldChar w:fldCharType="end"/>
            </w:r>
          </w:hyperlink>
        </w:p>
        <w:p w14:paraId="37FAA6BF" w14:textId="0E20D322" w:rsidR="00491628" w:rsidRDefault="005D2E2F">
          <w:pPr>
            <w:pStyle w:val="TOC1"/>
            <w:tabs>
              <w:tab w:val="right" w:leader="dot" w:pos="9345"/>
            </w:tabs>
            <w:rPr>
              <w:rFonts w:asciiTheme="minorHAnsi" w:eastAsiaTheme="minorEastAsia" w:hAnsiTheme="minorHAnsi" w:cstheme="minorBidi"/>
              <w:noProof/>
              <w:sz w:val="22"/>
              <w:lang w:eastAsia="en-US"/>
            </w:rPr>
          </w:pPr>
          <w:hyperlink w:anchor="_Toc10746174" w:history="1">
            <w:r w:rsidR="00491628" w:rsidRPr="00486106">
              <w:rPr>
                <w:rStyle w:val="Hyperlink"/>
                <w:noProof/>
                <w:lang w:val="pt-BR"/>
              </w:rPr>
              <w:t>3 Trách nhiệm của Tổ chức Bảo vệ thực vật nước xuất khẩu</w:t>
            </w:r>
            <w:r w:rsidR="00491628">
              <w:rPr>
                <w:noProof/>
                <w:webHidden/>
              </w:rPr>
              <w:tab/>
            </w:r>
            <w:r w:rsidR="00491628">
              <w:rPr>
                <w:noProof/>
                <w:webHidden/>
              </w:rPr>
              <w:fldChar w:fldCharType="begin"/>
            </w:r>
            <w:r w:rsidR="00491628">
              <w:rPr>
                <w:noProof/>
                <w:webHidden/>
              </w:rPr>
              <w:instrText xml:space="preserve"> PAGEREF _Toc10746174 \h </w:instrText>
            </w:r>
            <w:r w:rsidR="00491628">
              <w:rPr>
                <w:noProof/>
                <w:webHidden/>
              </w:rPr>
            </w:r>
            <w:r w:rsidR="00491628">
              <w:rPr>
                <w:noProof/>
                <w:webHidden/>
              </w:rPr>
              <w:fldChar w:fldCharType="separate"/>
            </w:r>
            <w:r w:rsidR="00491628">
              <w:rPr>
                <w:noProof/>
                <w:webHidden/>
              </w:rPr>
              <w:t>18</w:t>
            </w:r>
            <w:r w:rsidR="00491628">
              <w:rPr>
                <w:noProof/>
                <w:webHidden/>
              </w:rPr>
              <w:fldChar w:fldCharType="end"/>
            </w:r>
          </w:hyperlink>
        </w:p>
        <w:p w14:paraId="25DBD0F8" w14:textId="166F7E2D" w:rsidR="00491628" w:rsidRDefault="005D2E2F">
          <w:pPr>
            <w:pStyle w:val="TOC1"/>
            <w:tabs>
              <w:tab w:val="right" w:leader="dot" w:pos="9345"/>
            </w:tabs>
            <w:rPr>
              <w:rFonts w:asciiTheme="minorHAnsi" w:eastAsiaTheme="minorEastAsia" w:hAnsiTheme="minorHAnsi" w:cstheme="minorBidi"/>
              <w:noProof/>
              <w:sz w:val="22"/>
              <w:lang w:eastAsia="en-US"/>
            </w:rPr>
          </w:pPr>
          <w:hyperlink w:anchor="_Toc10746175" w:history="1">
            <w:r w:rsidR="00491628" w:rsidRPr="00486106">
              <w:rPr>
                <w:rStyle w:val="Hyperlink"/>
                <w:noProof/>
                <w:spacing w:val="-2"/>
                <w:kern w:val="36"/>
                <w:lang w:val="vi-VN"/>
              </w:rPr>
              <w:t xml:space="preserve">3.1 </w:t>
            </w:r>
            <w:r w:rsidR="00491628" w:rsidRPr="00486106">
              <w:rPr>
                <w:rStyle w:val="Hyperlink"/>
                <w:noProof/>
                <w:kern w:val="36"/>
                <w:lang w:val="vi-VN"/>
              </w:rPr>
              <w:t>Xây dựng biện pháp quản lý tổng hợp</w:t>
            </w:r>
            <w:r w:rsidR="00491628">
              <w:rPr>
                <w:noProof/>
                <w:webHidden/>
              </w:rPr>
              <w:tab/>
            </w:r>
            <w:r w:rsidR="00491628">
              <w:rPr>
                <w:noProof/>
                <w:webHidden/>
              </w:rPr>
              <w:fldChar w:fldCharType="begin"/>
            </w:r>
            <w:r w:rsidR="00491628">
              <w:rPr>
                <w:noProof/>
                <w:webHidden/>
              </w:rPr>
              <w:instrText xml:space="preserve"> PAGEREF _Toc10746175 \h </w:instrText>
            </w:r>
            <w:r w:rsidR="00491628">
              <w:rPr>
                <w:noProof/>
                <w:webHidden/>
              </w:rPr>
            </w:r>
            <w:r w:rsidR="00491628">
              <w:rPr>
                <w:noProof/>
                <w:webHidden/>
              </w:rPr>
              <w:fldChar w:fldCharType="separate"/>
            </w:r>
            <w:r w:rsidR="00491628">
              <w:rPr>
                <w:noProof/>
                <w:webHidden/>
              </w:rPr>
              <w:t>19</w:t>
            </w:r>
            <w:r w:rsidR="00491628">
              <w:rPr>
                <w:noProof/>
                <w:webHidden/>
              </w:rPr>
              <w:fldChar w:fldCharType="end"/>
            </w:r>
          </w:hyperlink>
        </w:p>
        <w:p w14:paraId="7CEC7CED" w14:textId="3A0D54CC" w:rsidR="00491628" w:rsidRDefault="005D2E2F">
          <w:pPr>
            <w:pStyle w:val="TOC1"/>
            <w:tabs>
              <w:tab w:val="right" w:leader="dot" w:pos="9345"/>
            </w:tabs>
            <w:rPr>
              <w:rFonts w:asciiTheme="minorHAnsi" w:eastAsiaTheme="minorEastAsia" w:hAnsiTheme="minorHAnsi" w:cstheme="minorBidi"/>
              <w:noProof/>
              <w:sz w:val="22"/>
              <w:lang w:eastAsia="en-US"/>
            </w:rPr>
          </w:pPr>
          <w:hyperlink w:anchor="_Toc10746176" w:history="1">
            <w:r w:rsidR="00491628" w:rsidRPr="00486106">
              <w:rPr>
                <w:rStyle w:val="Hyperlink"/>
                <w:noProof/>
                <w:spacing w:val="-2"/>
                <w:kern w:val="36"/>
                <w:lang w:val="vi-VN"/>
              </w:rPr>
              <w:t xml:space="preserve">3.2 </w:t>
            </w:r>
            <w:r w:rsidR="00491628" w:rsidRPr="00486106">
              <w:rPr>
                <w:rStyle w:val="Hyperlink"/>
                <w:noProof/>
                <w:kern w:val="36"/>
                <w:lang w:val="vi-VN"/>
              </w:rPr>
              <w:t>Phê duyệt vùng/cơ sở sản xuất</w:t>
            </w:r>
            <w:r w:rsidR="00491628">
              <w:rPr>
                <w:noProof/>
                <w:webHidden/>
              </w:rPr>
              <w:tab/>
            </w:r>
            <w:r w:rsidR="00491628">
              <w:rPr>
                <w:noProof/>
                <w:webHidden/>
              </w:rPr>
              <w:fldChar w:fldCharType="begin"/>
            </w:r>
            <w:r w:rsidR="00491628">
              <w:rPr>
                <w:noProof/>
                <w:webHidden/>
              </w:rPr>
              <w:instrText xml:space="preserve"> PAGEREF _Toc10746176 \h </w:instrText>
            </w:r>
            <w:r w:rsidR="00491628">
              <w:rPr>
                <w:noProof/>
                <w:webHidden/>
              </w:rPr>
            </w:r>
            <w:r w:rsidR="00491628">
              <w:rPr>
                <w:noProof/>
                <w:webHidden/>
              </w:rPr>
              <w:fldChar w:fldCharType="separate"/>
            </w:r>
            <w:r w:rsidR="00491628">
              <w:rPr>
                <w:noProof/>
                <w:webHidden/>
              </w:rPr>
              <w:t>19</w:t>
            </w:r>
            <w:r w:rsidR="00491628">
              <w:rPr>
                <w:noProof/>
                <w:webHidden/>
              </w:rPr>
              <w:fldChar w:fldCharType="end"/>
            </w:r>
          </w:hyperlink>
        </w:p>
        <w:p w14:paraId="17819134" w14:textId="54546FA2" w:rsidR="00491628" w:rsidRDefault="005D2E2F">
          <w:pPr>
            <w:pStyle w:val="TOC1"/>
            <w:tabs>
              <w:tab w:val="right" w:leader="dot" w:pos="9345"/>
            </w:tabs>
            <w:rPr>
              <w:rFonts w:asciiTheme="minorHAnsi" w:eastAsiaTheme="minorEastAsia" w:hAnsiTheme="minorHAnsi" w:cstheme="minorBidi"/>
              <w:noProof/>
              <w:sz w:val="22"/>
              <w:lang w:eastAsia="en-US"/>
            </w:rPr>
          </w:pPr>
          <w:hyperlink w:anchor="_Toc10746177" w:history="1">
            <w:r w:rsidR="00491628" w:rsidRPr="00486106">
              <w:rPr>
                <w:rStyle w:val="Hyperlink"/>
                <w:noProof/>
                <w:spacing w:val="-2"/>
                <w:kern w:val="36"/>
                <w:lang w:val="vi-VN"/>
              </w:rPr>
              <w:t xml:space="preserve">3.3 </w:t>
            </w:r>
            <w:r w:rsidR="00491628" w:rsidRPr="00486106">
              <w:rPr>
                <w:rStyle w:val="Hyperlink"/>
                <w:noProof/>
                <w:kern w:val="36"/>
                <w:lang w:val="vi-VN"/>
              </w:rPr>
              <w:t>Giám sát các vùng/cơ sở sản xuất</w:t>
            </w:r>
            <w:r w:rsidR="00491628">
              <w:rPr>
                <w:noProof/>
                <w:webHidden/>
              </w:rPr>
              <w:tab/>
            </w:r>
            <w:r w:rsidR="00491628">
              <w:rPr>
                <w:noProof/>
                <w:webHidden/>
              </w:rPr>
              <w:fldChar w:fldCharType="begin"/>
            </w:r>
            <w:r w:rsidR="00491628">
              <w:rPr>
                <w:noProof/>
                <w:webHidden/>
              </w:rPr>
              <w:instrText xml:space="preserve"> PAGEREF _Toc10746177 \h </w:instrText>
            </w:r>
            <w:r w:rsidR="00491628">
              <w:rPr>
                <w:noProof/>
                <w:webHidden/>
              </w:rPr>
            </w:r>
            <w:r w:rsidR="00491628">
              <w:rPr>
                <w:noProof/>
                <w:webHidden/>
              </w:rPr>
              <w:fldChar w:fldCharType="separate"/>
            </w:r>
            <w:r w:rsidR="00491628">
              <w:rPr>
                <w:noProof/>
                <w:webHidden/>
              </w:rPr>
              <w:t>20</w:t>
            </w:r>
            <w:r w:rsidR="00491628">
              <w:rPr>
                <w:noProof/>
                <w:webHidden/>
              </w:rPr>
              <w:fldChar w:fldCharType="end"/>
            </w:r>
          </w:hyperlink>
        </w:p>
        <w:p w14:paraId="60AC2A2A" w14:textId="3A06B7BA" w:rsidR="00491628" w:rsidRDefault="005D2E2F">
          <w:pPr>
            <w:pStyle w:val="TOC1"/>
            <w:tabs>
              <w:tab w:val="left" w:pos="660"/>
              <w:tab w:val="right" w:leader="dot" w:pos="9345"/>
            </w:tabs>
            <w:rPr>
              <w:rFonts w:asciiTheme="minorHAnsi" w:eastAsiaTheme="minorEastAsia" w:hAnsiTheme="minorHAnsi" w:cstheme="minorBidi"/>
              <w:noProof/>
              <w:sz w:val="22"/>
              <w:lang w:eastAsia="en-US"/>
            </w:rPr>
          </w:pPr>
          <w:hyperlink w:anchor="_Toc10746178" w:history="1">
            <w:r w:rsidR="00491628" w:rsidRPr="00486106">
              <w:rPr>
                <w:rStyle w:val="Hyperlink"/>
                <w:rFonts w:eastAsia="Times New Roman"/>
                <w:b/>
                <w:bCs/>
                <w:noProof/>
                <w:kern w:val="36"/>
                <w:lang w:val="vi-VN"/>
              </w:rPr>
              <w:t>3.4</w:t>
            </w:r>
            <w:r w:rsidR="00491628">
              <w:rPr>
                <w:rFonts w:asciiTheme="minorHAnsi" w:eastAsiaTheme="minorEastAsia" w:hAnsiTheme="minorHAnsi" w:cstheme="minorBidi"/>
                <w:noProof/>
                <w:sz w:val="22"/>
                <w:lang w:eastAsia="en-US"/>
              </w:rPr>
              <w:tab/>
            </w:r>
            <w:r w:rsidR="00491628" w:rsidRPr="00486106">
              <w:rPr>
                <w:rStyle w:val="Hyperlink"/>
                <w:rFonts w:eastAsia="Times New Roman"/>
                <w:b/>
                <w:bCs/>
                <w:noProof/>
                <w:kern w:val="36"/>
                <w:lang w:val="vi-VN"/>
              </w:rPr>
              <w:t>Kiểm tra và cấp Giấy chứng nhận kiểm dịch thực vật xuất khẩu.</w:t>
            </w:r>
            <w:r w:rsidR="00491628">
              <w:rPr>
                <w:noProof/>
                <w:webHidden/>
              </w:rPr>
              <w:tab/>
            </w:r>
            <w:r w:rsidR="00491628">
              <w:rPr>
                <w:noProof/>
                <w:webHidden/>
              </w:rPr>
              <w:fldChar w:fldCharType="begin"/>
            </w:r>
            <w:r w:rsidR="00491628">
              <w:rPr>
                <w:noProof/>
                <w:webHidden/>
              </w:rPr>
              <w:instrText xml:space="preserve"> PAGEREF _Toc10746178 \h </w:instrText>
            </w:r>
            <w:r w:rsidR="00491628">
              <w:rPr>
                <w:noProof/>
                <w:webHidden/>
              </w:rPr>
            </w:r>
            <w:r w:rsidR="00491628">
              <w:rPr>
                <w:noProof/>
                <w:webHidden/>
              </w:rPr>
              <w:fldChar w:fldCharType="separate"/>
            </w:r>
            <w:r w:rsidR="00491628">
              <w:rPr>
                <w:noProof/>
                <w:webHidden/>
              </w:rPr>
              <w:t>20</w:t>
            </w:r>
            <w:r w:rsidR="00491628">
              <w:rPr>
                <w:noProof/>
                <w:webHidden/>
              </w:rPr>
              <w:fldChar w:fldCharType="end"/>
            </w:r>
          </w:hyperlink>
        </w:p>
        <w:p w14:paraId="47DA88E4" w14:textId="0BC7BFF5" w:rsidR="00491628" w:rsidRDefault="005D2E2F">
          <w:pPr>
            <w:pStyle w:val="TOC1"/>
            <w:tabs>
              <w:tab w:val="right" w:leader="dot" w:pos="9345"/>
            </w:tabs>
            <w:rPr>
              <w:rFonts w:asciiTheme="minorHAnsi" w:eastAsiaTheme="minorEastAsia" w:hAnsiTheme="minorHAnsi" w:cstheme="minorBidi"/>
              <w:noProof/>
              <w:sz w:val="22"/>
              <w:lang w:eastAsia="en-US"/>
            </w:rPr>
          </w:pPr>
          <w:hyperlink w:anchor="_Toc10746179" w:history="1">
            <w:r w:rsidR="00491628" w:rsidRPr="00486106">
              <w:rPr>
                <w:rStyle w:val="Hyperlink"/>
                <w:rFonts w:eastAsia="Times New Roman"/>
                <w:b/>
                <w:bCs/>
                <w:noProof/>
                <w:spacing w:val="-2"/>
                <w:kern w:val="36"/>
                <w:lang w:val="vi-VN"/>
              </w:rPr>
              <w:t xml:space="preserve">3.5 </w:t>
            </w:r>
            <w:r w:rsidR="00491628" w:rsidRPr="00486106">
              <w:rPr>
                <w:rStyle w:val="Hyperlink"/>
                <w:rFonts w:eastAsia="Times New Roman"/>
                <w:b/>
                <w:bCs/>
                <w:noProof/>
                <w:kern w:val="36"/>
                <w:lang w:val="vi-VN"/>
              </w:rPr>
              <w:t>Cung cấp</w:t>
            </w:r>
            <w:r w:rsidR="00491628" w:rsidRPr="00486106">
              <w:rPr>
                <w:rStyle w:val="Hyperlink"/>
                <w:rFonts w:eastAsia="Times New Roman"/>
                <w:b/>
                <w:bCs/>
                <w:noProof/>
                <w:spacing w:val="-1"/>
                <w:kern w:val="36"/>
                <w:lang w:val="vi-VN"/>
              </w:rPr>
              <w:t xml:space="preserve"> </w:t>
            </w:r>
            <w:r w:rsidR="00491628" w:rsidRPr="00486106">
              <w:rPr>
                <w:rStyle w:val="Hyperlink"/>
                <w:rFonts w:eastAsia="Times New Roman"/>
                <w:b/>
                <w:bCs/>
                <w:noProof/>
                <w:kern w:val="36"/>
                <w:lang w:val="vi-VN"/>
              </w:rPr>
              <w:t>thông tin</w:t>
            </w:r>
            <w:r w:rsidR="00491628">
              <w:rPr>
                <w:noProof/>
                <w:webHidden/>
              </w:rPr>
              <w:tab/>
            </w:r>
            <w:r w:rsidR="00491628">
              <w:rPr>
                <w:noProof/>
                <w:webHidden/>
              </w:rPr>
              <w:fldChar w:fldCharType="begin"/>
            </w:r>
            <w:r w:rsidR="00491628">
              <w:rPr>
                <w:noProof/>
                <w:webHidden/>
              </w:rPr>
              <w:instrText xml:space="preserve"> PAGEREF _Toc10746179 \h </w:instrText>
            </w:r>
            <w:r w:rsidR="00491628">
              <w:rPr>
                <w:noProof/>
                <w:webHidden/>
              </w:rPr>
            </w:r>
            <w:r w:rsidR="00491628">
              <w:rPr>
                <w:noProof/>
                <w:webHidden/>
              </w:rPr>
              <w:fldChar w:fldCharType="separate"/>
            </w:r>
            <w:r w:rsidR="00491628">
              <w:rPr>
                <w:noProof/>
                <w:webHidden/>
              </w:rPr>
              <w:t>20</w:t>
            </w:r>
            <w:r w:rsidR="00491628">
              <w:rPr>
                <w:noProof/>
                <w:webHidden/>
              </w:rPr>
              <w:fldChar w:fldCharType="end"/>
            </w:r>
          </w:hyperlink>
        </w:p>
        <w:p w14:paraId="25C2616E" w14:textId="70F8C138" w:rsidR="00491628" w:rsidRDefault="005D2E2F">
          <w:pPr>
            <w:pStyle w:val="TOC1"/>
            <w:tabs>
              <w:tab w:val="right" w:leader="dot" w:pos="9345"/>
            </w:tabs>
            <w:rPr>
              <w:rFonts w:asciiTheme="minorHAnsi" w:eastAsiaTheme="minorEastAsia" w:hAnsiTheme="minorHAnsi" w:cstheme="minorBidi"/>
              <w:noProof/>
              <w:sz w:val="22"/>
              <w:lang w:eastAsia="en-US"/>
            </w:rPr>
          </w:pPr>
          <w:hyperlink w:anchor="_Toc10746180" w:history="1">
            <w:r w:rsidR="00491628" w:rsidRPr="00486106">
              <w:rPr>
                <w:rStyle w:val="Hyperlink"/>
                <w:noProof/>
                <w:lang w:val="pt-BR"/>
              </w:rPr>
              <w:t>4. Trách nhiệm của Tổ chức Bảo vệ thực vật nước nhập khẩu</w:t>
            </w:r>
            <w:r w:rsidR="00491628">
              <w:rPr>
                <w:noProof/>
                <w:webHidden/>
              </w:rPr>
              <w:tab/>
            </w:r>
            <w:r w:rsidR="00491628">
              <w:rPr>
                <w:noProof/>
                <w:webHidden/>
              </w:rPr>
              <w:fldChar w:fldCharType="begin"/>
            </w:r>
            <w:r w:rsidR="00491628">
              <w:rPr>
                <w:noProof/>
                <w:webHidden/>
              </w:rPr>
              <w:instrText xml:space="preserve"> PAGEREF _Toc10746180 \h </w:instrText>
            </w:r>
            <w:r w:rsidR="00491628">
              <w:rPr>
                <w:noProof/>
                <w:webHidden/>
              </w:rPr>
            </w:r>
            <w:r w:rsidR="00491628">
              <w:rPr>
                <w:noProof/>
                <w:webHidden/>
              </w:rPr>
              <w:fldChar w:fldCharType="separate"/>
            </w:r>
            <w:r w:rsidR="00491628">
              <w:rPr>
                <w:noProof/>
                <w:webHidden/>
              </w:rPr>
              <w:t>20</w:t>
            </w:r>
            <w:r w:rsidR="00491628">
              <w:rPr>
                <w:noProof/>
                <w:webHidden/>
              </w:rPr>
              <w:fldChar w:fldCharType="end"/>
            </w:r>
          </w:hyperlink>
        </w:p>
        <w:p w14:paraId="2D208131" w14:textId="3A33A193" w:rsidR="00491628" w:rsidRDefault="005D2E2F">
          <w:pPr>
            <w:pStyle w:val="TOC1"/>
            <w:tabs>
              <w:tab w:val="right" w:leader="dot" w:pos="9345"/>
            </w:tabs>
            <w:rPr>
              <w:rFonts w:asciiTheme="minorHAnsi" w:eastAsiaTheme="minorEastAsia" w:hAnsiTheme="minorHAnsi" w:cstheme="minorBidi"/>
              <w:noProof/>
              <w:sz w:val="22"/>
              <w:lang w:eastAsia="en-US"/>
            </w:rPr>
          </w:pPr>
          <w:hyperlink w:anchor="_Toc10746181" w:history="1">
            <w:r w:rsidR="00491628" w:rsidRPr="00486106">
              <w:rPr>
                <w:rStyle w:val="Hyperlink"/>
                <w:rFonts w:eastAsia="Times New Roman"/>
                <w:b/>
                <w:bCs/>
                <w:noProof/>
                <w:spacing w:val="-2"/>
                <w:kern w:val="36"/>
                <w:lang w:val="vi-VN"/>
              </w:rPr>
              <w:t xml:space="preserve">4.1 </w:t>
            </w:r>
            <w:r w:rsidR="00491628" w:rsidRPr="00486106">
              <w:rPr>
                <w:rStyle w:val="Hyperlink"/>
                <w:rFonts w:eastAsia="Times New Roman"/>
                <w:b/>
                <w:bCs/>
                <w:noProof/>
                <w:kern w:val="36"/>
                <w:lang w:val="vi-VN"/>
              </w:rPr>
              <w:t>Kiểm tra</w:t>
            </w:r>
            <w:r w:rsidR="00491628">
              <w:rPr>
                <w:noProof/>
                <w:webHidden/>
              </w:rPr>
              <w:tab/>
            </w:r>
            <w:r w:rsidR="00491628">
              <w:rPr>
                <w:noProof/>
                <w:webHidden/>
              </w:rPr>
              <w:fldChar w:fldCharType="begin"/>
            </w:r>
            <w:r w:rsidR="00491628">
              <w:rPr>
                <w:noProof/>
                <w:webHidden/>
              </w:rPr>
              <w:instrText xml:space="preserve"> PAGEREF _Toc10746181 \h </w:instrText>
            </w:r>
            <w:r w:rsidR="00491628">
              <w:rPr>
                <w:noProof/>
                <w:webHidden/>
              </w:rPr>
            </w:r>
            <w:r w:rsidR="00491628">
              <w:rPr>
                <w:noProof/>
                <w:webHidden/>
              </w:rPr>
              <w:fldChar w:fldCharType="separate"/>
            </w:r>
            <w:r w:rsidR="00491628">
              <w:rPr>
                <w:noProof/>
                <w:webHidden/>
              </w:rPr>
              <w:t>21</w:t>
            </w:r>
            <w:r w:rsidR="00491628">
              <w:rPr>
                <w:noProof/>
                <w:webHidden/>
              </w:rPr>
              <w:fldChar w:fldCharType="end"/>
            </w:r>
          </w:hyperlink>
        </w:p>
        <w:p w14:paraId="53091289" w14:textId="047EDAD6" w:rsidR="00491628" w:rsidRDefault="005D2E2F">
          <w:pPr>
            <w:pStyle w:val="TOC1"/>
            <w:tabs>
              <w:tab w:val="right" w:leader="dot" w:pos="9345"/>
            </w:tabs>
            <w:rPr>
              <w:rFonts w:asciiTheme="minorHAnsi" w:eastAsiaTheme="minorEastAsia" w:hAnsiTheme="minorHAnsi" w:cstheme="minorBidi"/>
              <w:noProof/>
              <w:sz w:val="22"/>
              <w:lang w:eastAsia="en-US"/>
            </w:rPr>
          </w:pPr>
          <w:hyperlink w:anchor="_Toc10746182" w:history="1">
            <w:r w:rsidR="00491628" w:rsidRPr="00486106">
              <w:rPr>
                <w:rStyle w:val="Hyperlink"/>
                <w:noProof/>
                <w:lang w:val="pt-BR"/>
              </w:rPr>
              <w:t>ANNEX 1: Các yếu tố ảnh hưởng đến nguy cơ dịch hại đối với vật liệu làm giống</w:t>
            </w:r>
            <w:r w:rsidR="00491628">
              <w:rPr>
                <w:noProof/>
                <w:webHidden/>
              </w:rPr>
              <w:tab/>
            </w:r>
            <w:r w:rsidR="00491628">
              <w:rPr>
                <w:noProof/>
                <w:webHidden/>
              </w:rPr>
              <w:fldChar w:fldCharType="begin"/>
            </w:r>
            <w:r w:rsidR="00491628">
              <w:rPr>
                <w:noProof/>
                <w:webHidden/>
              </w:rPr>
              <w:instrText xml:space="preserve"> PAGEREF _Toc10746182 \h </w:instrText>
            </w:r>
            <w:r w:rsidR="00491628">
              <w:rPr>
                <w:noProof/>
                <w:webHidden/>
              </w:rPr>
            </w:r>
            <w:r w:rsidR="00491628">
              <w:rPr>
                <w:noProof/>
                <w:webHidden/>
              </w:rPr>
              <w:fldChar w:fldCharType="separate"/>
            </w:r>
            <w:r w:rsidR="00491628">
              <w:rPr>
                <w:noProof/>
                <w:webHidden/>
              </w:rPr>
              <w:t>22</w:t>
            </w:r>
            <w:r w:rsidR="00491628">
              <w:rPr>
                <w:noProof/>
                <w:webHidden/>
              </w:rPr>
              <w:fldChar w:fldCharType="end"/>
            </w:r>
          </w:hyperlink>
        </w:p>
        <w:p w14:paraId="1E18F487" w14:textId="58A614EB" w:rsidR="00491628" w:rsidRDefault="005D2E2F">
          <w:pPr>
            <w:pStyle w:val="TOC1"/>
            <w:tabs>
              <w:tab w:val="right" w:leader="dot" w:pos="9345"/>
            </w:tabs>
            <w:rPr>
              <w:rFonts w:asciiTheme="minorHAnsi" w:eastAsiaTheme="minorEastAsia" w:hAnsiTheme="minorHAnsi" w:cstheme="minorBidi"/>
              <w:noProof/>
              <w:sz w:val="22"/>
              <w:lang w:eastAsia="en-US"/>
            </w:rPr>
          </w:pPr>
          <w:hyperlink w:anchor="_Toc10746183" w:history="1">
            <w:r w:rsidR="00491628" w:rsidRPr="00486106">
              <w:rPr>
                <w:rStyle w:val="Hyperlink"/>
                <w:noProof/>
                <w:lang w:val="pt-BR"/>
              </w:rPr>
              <w:t>PHỤ LỤC 1: Một số ví dụ về các biện pháp quản lý sinh vật gây hại áp dụng để làm giảm nguy cơ dịch hại đối với vật liệu làm giống tại vùng/cơ sở sản xuất.</w:t>
            </w:r>
            <w:r w:rsidR="00491628">
              <w:rPr>
                <w:noProof/>
                <w:webHidden/>
              </w:rPr>
              <w:tab/>
            </w:r>
            <w:r w:rsidR="00491628">
              <w:rPr>
                <w:noProof/>
                <w:webHidden/>
              </w:rPr>
              <w:fldChar w:fldCharType="begin"/>
            </w:r>
            <w:r w:rsidR="00491628">
              <w:rPr>
                <w:noProof/>
                <w:webHidden/>
              </w:rPr>
              <w:instrText xml:space="preserve"> PAGEREF _Toc10746183 \h </w:instrText>
            </w:r>
            <w:r w:rsidR="00491628">
              <w:rPr>
                <w:noProof/>
                <w:webHidden/>
              </w:rPr>
            </w:r>
            <w:r w:rsidR="00491628">
              <w:rPr>
                <w:noProof/>
                <w:webHidden/>
              </w:rPr>
              <w:fldChar w:fldCharType="separate"/>
            </w:r>
            <w:r w:rsidR="00491628">
              <w:rPr>
                <w:noProof/>
                <w:webHidden/>
              </w:rPr>
              <w:t>25</w:t>
            </w:r>
            <w:r w:rsidR="00491628">
              <w:rPr>
                <w:noProof/>
                <w:webHidden/>
              </w:rPr>
              <w:fldChar w:fldCharType="end"/>
            </w:r>
          </w:hyperlink>
        </w:p>
        <w:p w14:paraId="3E69A1F4" w14:textId="1627A26D" w:rsidR="00491628" w:rsidRDefault="005D2E2F">
          <w:pPr>
            <w:pStyle w:val="TOC1"/>
            <w:tabs>
              <w:tab w:val="right" w:leader="dot" w:pos="9345"/>
            </w:tabs>
            <w:rPr>
              <w:rFonts w:asciiTheme="minorHAnsi" w:eastAsiaTheme="minorEastAsia" w:hAnsiTheme="minorHAnsi" w:cstheme="minorBidi"/>
              <w:noProof/>
              <w:sz w:val="22"/>
              <w:lang w:eastAsia="en-US"/>
            </w:rPr>
          </w:pPr>
          <w:hyperlink w:anchor="_Toc10746184" w:history="1">
            <w:r w:rsidR="00491628" w:rsidRPr="00486106">
              <w:rPr>
                <w:rStyle w:val="Hyperlink"/>
                <w:noProof/>
                <w:lang w:val="pt-BR"/>
              </w:rPr>
              <w:t>Phụ lục 2: Các ví dụ về vi phạm không tuân thủ</w:t>
            </w:r>
            <w:r w:rsidR="00491628">
              <w:rPr>
                <w:noProof/>
                <w:webHidden/>
              </w:rPr>
              <w:tab/>
            </w:r>
            <w:r w:rsidR="00491628">
              <w:rPr>
                <w:noProof/>
                <w:webHidden/>
              </w:rPr>
              <w:fldChar w:fldCharType="begin"/>
            </w:r>
            <w:r w:rsidR="00491628">
              <w:rPr>
                <w:noProof/>
                <w:webHidden/>
              </w:rPr>
              <w:instrText xml:space="preserve"> PAGEREF _Toc10746184 \h </w:instrText>
            </w:r>
            <w:r w:rsidR="00491628">
              <w:rPr>
                <w:noProof/>
                <w:webHidden/>
              </w:rPr>
            </w:r>
            <w:r w:rsidR="00491628">
              <w:rPr>
                <w:noProof/>
                <w:webHidden/>
              </w:rPr>
              <w:fldChar w:fldCharType="separate"/>
            </w:r>
            <w:r w:rsidR="00491628">
              <w:rPr>
                <w:noProof/>
                <w:webHidden/>
              </w:rPr>
              <w:t>31</w:t>
            </w:r>
            <w:r w:rsidR="00491628">
              <w:rPr>
                <w:noProof/>
                <w:webHidden/>
              </w:rPr>
              <w:fldChar w:fldCharType="end"/>
            </w:r>
          </w:hyperlink>
        </w:p>
        <w:p w14:paraId="14B6D0B1" w14:textId="37E3B914" w:rsidR="00BD3549" w:rsidRDefault="00BD3549">
          <w:r>
            <w:rPr>
              <w:b/>
              <w:bCs/>
              <w:noProof/>
            </w:rPr>
            <w:fldChar w:fldCharType="end"/>
          </w:r>
        </w:p>
      </w:sdtContent>
    </w:sdt>
    <w:p w14:paraId="12359B08" w14:textId="77777777" w:rsidR="00755127" w:rsidRDefault="00755127" w:rsidP="00554E56">
      <w:pPr>
        <w:widowControl w:val="0"/>
        <w:autoSpaceDE w:val="0"/>
        <w:autoSpaceDN w:val="0"/>
        <w:adjustRightInd w:val="0"/>
        <w:spacing w:before="240" w:after="240" w:line="276" w:lineRule="auto"/>
        <w:rPr>
          <w:b/>
          <w:bCs/>
          <w:szCs w:val="28"/>
          <w:lang w:val="pt-BR"/>
        </w:rPr>
      </w:pPr>
    </w:p>
    <w:p w14:paraId="2D893502" w14:textId="77777777" w:rsidR="00755127" w:rsidRDefault="00755127" w:rsidP="00554E56">
      <w:pPr>
        <w:widowControl w:val="0"/>
        <w:autoSpaceDE w:val="0"/>
        <w:autoSpaceDN w:val="0"/>
        <w:adjustRightInd w:val="0"/>
        <w:spacing w:before="240" w:after="240" w:line="276" w:lineRule="auto"/>
        <w:rPr>
          <w:b/>
          <w:bCs/>
          <w:szCs w:val="28"/>
          <w:lang w:val="pt-BR"/>
        </w:rPr>
      </w:pPr>
    </w:p>
    <w:p w14:paraId="03C362ED" w14:textId="77777777" w:rsidR="00755127" w:rsidRDefault="00755127" w:rsidP="00554E56">
      <w:pPr>
        <w:widowControl w:val="0"/>
        <w:autoSpaceDE w:val="0"/>
        <w:autoSpaceDN w:val="0"/>
        <w:adjustRightInd w:val="0"/>
        <w:spacing w:before="240" w:after="240" w:line="276" w:lineRule="auto"/>
        <w:rPr>
          <w:b/>
          <w:bCs/>
          <w:szCs w:val="28"/>
          <w:lang w:val="pt-BR"/>
        </w:rPr>
      </w:pPr>
    </w:p>
    <w:p w14:paraId="6DEF1CEF" w14:textId="77777777" w:rsidR="00755127" w:rsidRDefault="00755127" w:rsidP="00554E56">
      <w:pPr>
        <w:widowControl w:val="0"/>
        <w:autoSpaceDE w:val="0"/>
        <w:autoSpaceDN w:val="0"/>
        <w:adjustRightInd w:val="0"/>
        <w:spacing w:before="240" w:after="240" w:line="276" w:lineRule="auto"/>
        <w:rPr>
          <w:b/>
          <w:bCs/>
          <w:szCs w:val="28"/>
          <w:lang w:val="pt-BR"/>
        </w:rPr>
      </w:pPr>
    </w:p>
    <w:p w14:paraId="0935EA26" w14:textId="77777777" w:rsidR="00755127" w:rsidRDefault="00755127" w:rsidP="00554E56">
      <w:pPr>
        <w:widowControl w:val="0"/>
        <w:autoSpaceDE w:val="0"/>
        <w:autoSpaceDN w:val="0"/>
        <w:adjustRightInd w:val="0"/>
        <w:spacing w:before="240" w:after="240" w:line="276" w:lineRule="auto"/>
        <w:rPr>
          <w:b/>
          <w:bCs/>
          <w:szCs w:val="28"/>
          <w:lang w:val="pt-BR"/>
        </w:rPr>
      </w:pPr>
    </w:p>
    <w:p w14:paraId="746467E1" w14:textId="77777777" w:rsidR="00755127" w:rsidRDefault="00755127" w:rsidP="00554E56">
      <w:pPr>
        <w:widowControl w:val="0"/>
        <w:autoSpaceDE w:val="0"/>
        <w:autoSpaceDN w:val="0"/>
        <w:adjustRightInd w:val="0"/>
        <w:spacing w:before="240" w:after="240" w:line="276" w:lineRule="auto"/>
        <w:rPr>
          <w:b/>
          <w:bCs/>
          <w:szCs w:val="28"/>
          <w:lang w:val="pt-BR"/>
        </w:rPr>
      </w:pPr>
    </w:p>
    <w:p w14:paraId="4AF205CB" w14:textId="77777777" w:rsidR="00755127" w:rsidRDefault="00755127" w:rsidP="00554E56">
      <w:pPr>
        <w:widowControl w:val="0"/>
        <w:autoSpaceDE w:val="0"/>
        <w:autoSpaceDN w:val="0"/>
        <w:adjustRightInd w:val="0"/>
        <w:spacing w:before="240" w:after="240" w:line="276" w:lineRule="auto"/>
        <w:rPr>
          <w:b/>
          <w:bCs/>
          <w:szCs w:val="28"/>
          <w:lang w:val="pt-BR"/>
        </w:rPr>
      </w:pPr>
    </w:p>
    <w:p w14:paraId="41D51B88" w14:textId="77777777" w:rsidR="00755127" w:rsidRDefault="00755127" w:rsidP="00554E56">
      <w:pPr>
        <w:widowControl w:val="0"/>
        <w:autoSpaceDE w:val="0"/>
        <w:autoSpaceDN w:val="0"/>
        <w:adjustRightInd w:val="0"/>
        <w:spacing w:before="240" w:after="240" w:line="276" w:lineRule="auto"/>
        <w:rPr>
          <w:b/>
          <w:bCs/>
          <w:szCs w:val="28"/>
          <w:lang w:val="pt-BR"/>
        </w:rPr>
      </w:pPr>
    </w:p>
    <w:p w14:paraId="278E01A1" w14:textId="77777777" w:rsidR="00755127" w:rsidRDefault="00755127" w:rsidP="00554E56">
      <w:pPr>
        <w:widowControl w:val="0"/>
        <w:autoSpaceDE w:val="0"/>
        <w:autoSpaceDN w:val="0"/>
        <w:adjustRightInd w:val="0"/>
        <w:spacing w:before="240" w:after="240" w:line="276" w:lineRule="auto"/>
        <w:rPr>
          <w:b/>
          <w:bCs/>
          <w:szCs w:val="28"/>
          <w:lang w:val="pt-BR"/>
        </w:rPr>
      </w:pPr>
    </w:p>
    <w:p w14:paraId="3D03FF95" w14:textId="5D013405" w:rsidR="000874B7" w:rsidRPr="00485560" w:rsidRDefault="00A82318" w:rsidP="00485560">
      <w:pPr>
        <w:pStyle w:val="Heading1"/>
        <w:rPr>
          <w:rFonts w:ascii="Times New Roman" w:hAnsi="Times New Roman"/>
          <w:sz w:val="28"/>
          <w:szCs w:val="26"/>
          <w:lang w:val="pt-BR"/>
        </w:rPr>
      </w:pPr>
      <w:bookmarkStart w:id="0" w:name="_Toc10746151"/>
      <w:r w:rsidRPr="00485560">
        <w:rPr>
          <w:rFonts w:ascii="Times New Roman" w:hAnsi="Times New Roman"/>
          <w:sz w:val="28"/>
          <w:szCs w:val="26"/>
          <w:lang w:val="pt-BR"/>
        </w:rPr>
        <w:lastRenderedPageBreak/>
        <w:t>Phê duyệt</w:t>
      </w:r>
      <w:bookmarkEnd w:id="0"/>
    </w:p>
    <w:p w14:paraId="5D70C01C" w14:textId="0D947194" w:rsidR="000874B7" w:rsidRPr="00582E27" w:rsidRDefault="000874B7" w:rsidP="00554E56">
      <w:pPr>
        <w:widowControl w:val="0"/>
        <w:autoSpaceDE w:val="0"/>
        <w:autoSpaceDN w:val="0"/>
        <w:adjustRightInd w:val="0"/>
        <w:spacing w:before="240" w:after="240" w:line="276" w:lineRule="auto"/>
        <w:rPr>
          <w:szCs w:val="28"/>
          <w:lang w:val="pt-BR"/>
        </w:rPr>
      </w:pPr>
      <w:r w:rsidRPr="00582E27">
        <w:rPr>
          <w:szCs w:val="28"/>
          <w:lang w:val="pt-BR"/>
        </w:rPr>
        <w:t>Tiêu chuẩn này được phê duyệt tại phiên họp lần thứ 7 của Uỷ ban về các Biện pháp Kiểm dịch thực vật tháng 3 năm 2017</w:t>
      </w:r>
      <w:r w:rsidR="00A82318">
        <w:rPr>
          <w:szCs w:val="28"/>
          <w:lang w:val="pt-BR"/>
        </w:rPr>
        <w:t>.</w:t>
      </w:r>
    </w:p>
    <w:p w14:paraId="4986C8DD" w14:textId="77777777" w:rsidR="00473A7E" w:rsidRPr="00582E27" w:rsidRDefault="000874B7" w:rsidP="00485560">
      <w:pPr>
        <w:pStyle w:val="Heading1"/>
        <w:rPr>
          <w:b w:val="0"/>
          <w:szCs w:val="28"/>
          <w:lang w:val="pt-BR"/>
        </w:rPr>
      </w:pPr>
      <w:bookmarkStart w:id="1" w:name="_Toc10746152"/>
      <w:r w:rsidRPr="00485560">
        <w:rPr>
          <w:rFonts w:ascii="Times New Roman" w:hAnsi="Times New Roman"/>
          <w:sz w:val="28"/>
          <w:szCs w:val="26"/>
          <w:lang w:val="pt-BR"/>
        </w:rPr>
        <w:t>GIỚI THIỆU</w:t>
      </w:r>
      <w:bookmarkEnd w:id="1"/>
      <w:r w:rsidRPr="00582E27">
        <w:rPr>
          <w:szCs w:val="28"/>
          <w:lang w:val="pt-BR"/>
        </w:rPr>
        <w:t xml:space="preserve"> </w:t>
      </w:r>
    </w:p>
    <w:p w14:paraId="52D4A631" w14:textId="77777777" w:rsidR="00473A7E" w:rsidRPr="00485560" w:rsidRDefault="00473A7E" w:rsidP="00485560">
      <w:pPr>
        <w:pStyle w:val="Heading1"/>
        <w:rPr>
          <w:rFonts w:ascii="Times New Roman" w:hAnsi="Times New Roman"/>
          <w:sz w:val="28"/>
          <w:szCs w:val="26"/>
          <w:lang w:val="pt-BR"/>
        </w:rPr>
      </w:pPr>
      <w:bookmarkStart w:id="2" w:name="_Toc10746153"/>
      <w:r w:rsidRPr="00485560">
        <w:rPr>
          <w:rFonts w:ascii="Times New Roman" w:hAnsi="Times New Roman"/>
          <w:sz w:val="28"/>
          <w:szCs w:val="26"/>
          <w:lang w:val="pt-BR"/>
        </w:rPr>
        <w:t>1. Phạm vi</w:t>
      </w:r>
      <w:bookmarkEnd w:id="2"/>
    </w:p>
    <w:p w14:paraId="42F892D2" w14:textId="24849224" w:rsidR="00473A7E" w:rsidRPr="00582E27" w:rsidRDefault="00473A7E" w:rsidP="00554E56">
      <w:pPr>
        <w:spacing w:before="240" w:after="240" w:line="276" w:lineRule="auto"/>
        <w:rPr>
          <w:szCs w:val="28"/>
          <w:lang w:val="pt-BR"/>
        </w:rPr>
      </w:pPr>
      <w:r w:rsidRPr="00582E27">
        <w:rPr>
          <w:szCs w:val="28"/>
          <w:lang w:val="pt-BR"/>
        </w:rPr>
        <w:t>Tiêu chuẩn này mô tả các tiêu chí chính</w:t>
      </w:r>
      <w:r w:rsidR="00F4686E" w:rsidRPr="00582E27">
        <w:rPr>
          <w:szCs w:val="28"/>
          <w:lang w:val="pt-BR"/>
        </w:rPr>
        <w:t xml:space="preserve"> </w:t>
      </w:r>
      <w:r w:rsidR="004770AC" w:rsidRPr="00582E27">
        <w:rPr>
          <w:szCs w:val="28"/>
          <w:lang w:val="pt-BR"/>
        </w:rPr>
        <w:t>cho mục đích</w:t>
      </w:r>
      <w:r w:rsidRPr="00582E27">
        <w:rPr>
          <w:szCs w:val="28"/>
          <w:lang w:val="pt-BR"/>
        </w:rPr>
        <w:t xml:space="preserve"> </w:t>
      </w:r>
      <w:r w:rsidR="007F3A6B" w:rsidRPr="00582E27">
        <w:rPr>
          <w:szCs w:val="28"/>
          <w:lang w:val="pt-BR"/>
        </w:rPr>
        <w:t>đánh giá</w:t>
      </w:r>
      <w:r w:rsidRPr="00582E27">
        <w:rPr>
          <w:szCs w:val="28"/>
          <w:lang w:val="pt-BR"/>
        </w:rPr>
        <w:t xml:space="preserve"> và áp dụng các biện pháp quản lý tổng hợp tại các vùng</w:t>
      </w:r>
      <w:r w:rsidR="00AA3774" w:rsidRPr="00582E27">
        <w:rPr>
          <w:szCs w:val="28"/>
          <w:lang w:val="pt-BR"/>
        </w:rPr>
        <w:t xml:space="preserve">/cơ sở sản xuất </w:t>
      </w:r>
      <w:r w:rsidRPr="00582E27">
        <w:rPr>
          <w:szCs w:val="28"/>
          <w:lang w:val="pt-BR"/>
        </w:rPr>
        <w:t>vật liệu làm giố</w:t>
      </w:r>
      <w:r w:rsidR="007F3A6B" w:rsidRPr="00582E27">
        <w:rPr>
          <w:szCs w:val="28"/>
          <w:lang w:val="pt-BR"/>
        </w:rPr>
        <w:t>ng</w:t>
      </w:r>
      <w:r w:rsidR="000874B7" w:rsidRPr="00582E27">
        <w:rPr>
          <w:szCs w:val="28"/>
          <w:lang w:val="pt-BR"/>
        </w:rPr>
        <w:t xml:space="preserve"> (không bao gồm hạt giống)</w:t>
      </w:r>
      <w:r w:rsidR="007F3A6B" w:rsidRPr="00582E27">
        <w:rPr>
          <w:szCs w:val="28"/>
          <w:lang w:val="pt-BR"/>
        </w:rPr>
        <w:t xml:space="preserve"> </w:t>
      </w:r>
      <w:r w:rsidR="004770AC" w:rsidRPr="00582E27">
        <w:rPr>
          <w:szCs w:val="28"/>
          <w:lang w:val="pt-BR"/>
        </w:rPr>
        <w:t>để</w:t>
      </w:r>
      <w:r w:rsidRPr="00582E27">
        <w:rPr>
          <w:szCs w:val="28"/>
          <w:lang w:val="pt-BR"/>
        </w:rPr>
        <w:t xml:space="preserve"> thương mại quốc tế. </w:t>
      </w:r>
      <w:r w:rsidR="00A82318" w:rsidRPr="00582E27">
        <w:rPr>
          <w:szCs w:val="28"/>
          <w:lang w:val="pt-BR"/>
        </w:rPr>
        <w:t>Tiêu chuẩn này</w:t>
      </w:r>
      <w:r w:rsidRPr="00582E27">
        <w:rPr>
          <w:szCs w:val="28"/>
          <w:lang w:val="pt-BR"/>
        </w:rPr>
        <w:t xml:space="preserve"> cung cấp hướng dẫn </w:t>
      </w:r>
      <w:r w:rsidR="00AA3774" w:rsidRPr="00582E27">
        <w:rPr>
          <w:szCs w:val="28"/>
          <w:lang w:val="pt-BR"/>
        </w:rPr>
        <w:t>giúp</w:t>
      </w:r>
      <w:r w:rsidRPr="00582E27">
        <w:rPr>
          <w:szCs w:val="28"/>
          <w:lang w:val="pt-BR"/>
        </w:rPr>
        <w:t xml:space="preserve"> xác định và quản lý nguy cơ các </w:t>
      </w:r>
      <w:r w:rsidR="00F4686E" w:rsidRPr="00582E27">
        <w:rPr>
          <w:szCs w:val="28"/>
          <w:lang w:val="pt-BR"/>
        </w:rPr>
        <w:t xml:space="preserve">loài </w:t>
      </w:r>
      <w:r w:rsidRPr="00582E27">
        <w:rPr>
          <w:szCs w:val="28"/>
          <w:lang w:val="pt-BR"/>
        </w:rPr>
        <w:t>sinh vật gây hại có khả năng đi theo vật liệu làm giống.</w:t>
      </w:r>
    </w:p>
    <w:p w14:paraId="55256724" w14:textId="77777777" w:rsidR="000874B7" w:rsidRPr="00485560" w:rsidRDefault="000874B7" w:rsidP="00485560">
      <w:pPr>
        <w:pStyle w:val="Heading1"/>
        <w:rPr>
          <w:rFonts w:ascii="Times New Roman" w:hAnsi="Times New Roman"/>
          <w:sz w:val="28"/>
          <w:szCs w:val="26"/>
          <w:lang w:val="pt-BR"/>
        </w:rPr>
      </w:pPr>
      <w:bookmarkStart w:id="3" w:name="_Toc10746154"/>
      <w:r w:rsidRPr="00485560">
        <w:rPr>
          <w:rFonts w:ascii="Times New Roman" w:hAnsi="Times New Roman"/>
          <w:sz w:val="28"/>
          <w:szCs w:val="26"/>
          <w:lang w:val="pt-BR"/>
        </w:rPr>
        <w:t>Tài liệu viện dẫn</w:t>
      </w:r>
      <w:bookmarkEnd w:id="3"/>
      <w:r w:rsidRPr="00485560">
        <w:rPr>
          <w:rFonts w:ascii="Times New Roman" w:hAnsi="Times New Roman"/>
          <w:sz w:val="28"/>
          <w:szCs w:val="26"/>
          <w:lang w:val="pt-BR"/>
        </w:rPr>
        <w:t xml:space="preserve"> </w:t>
      </w:r>
    </w:p>
    <w:p w14:paraId="16F2BCA7" w14:textId="290C4426" w:rsidR="000874B7" w:rsidRPr="00582E27" w:rsidRDefault="000874B7" w:rsidP="00554E56">
      <w:pPr>
        <w:widowControl w:val="0"/>
        <w:autoSpaceDE w:val="0"/>
        <w:autoSpaceDN w:val="0"/>
        <w:adjustRightInd w:val="0"/>
        <w:spacing w:before="240" w:after="240" w:line="276" w:lineRule="auto"/>
        <w:rPr>
          <w:szCs w:val="28"/>
          <w:lang w:val="pt-BR"/>
        </w:rPr>
      </w:pPr>
      <w:r w:rsidRPr="00582E27">
        <w:rPr>
          <w:szCs w:val="28"/>
          <w:lang w:val="pt-BR"/>
        </w:rPr>
        <w:t xml:space="preserve">Tiêu chuẩn này tham khảo từ các Tiêu chuẩn Quốc tế về các biện pháp KDTV (ISPM). Các tiêu chuẩn được đăng trên Cổng thông tin KDTV quốc tế (IPP) tại link: https://www.ippc.int/core- activities/standards-setting/ispms. </w:t>
      </w:r>
    </w:p>
    <w:p w14:paraId="793C0DB5" w14:textId="77777777" w:rsidR="000874B7" w:rsidRPr="00582E27" w:rsidRDefault="000874B7" w:rsidP="00554E56">
      <w:pPr>
        <w:widowControl w:val="0"/>
        <w:autoSpaceDE w:val="0"/>
        <w:autoSpaceDN w:val="0"/>
        <w:adjustRightInd w:val="0"/>
        <w:spacing w:before="240" w:after="240" w:line="276" w:lineRule="auto"/>
        <w:rPr>
          <w:szCs w:val="28"/>
          <w:lang w:val="pt-BR"/>
        </w:rPr>
      </w:pPr>
      <w:r w:rsidRPr="00582E27">
        <w:rPr>
          <w:szCs w:val="28"/>
          <w:lang w:val="pt-BR"/>
        </w:rPr>
        <w:t>IPPC (International Plant Protection Convention). Rome, IPPC, FAO. (Công ước Bảo vệ thực vật Quốc tế)</w:t>
      </w:r>
    </w:p>
    <w:p w14:paraId="0FE6DE0E" w14:textId="77777777" w:rsidR="000874B7" w:rsidRPr="00485560" w:rsidRDefault="000874B7" w:rsidP="00485560">
      <w:pPr>
        <w:pStyle w:val="Heading1"/>
        <w:rPr>
          <w:rFonts w:ascii="Times New Roman" w:hAnsi="Times New Roman"/>
          <w:sz w:val="28"/>
          <w:szCs w:val="26"/>
          <w:lang w:val="pt-BR"/>
        </w:rPr>
      </w:pPr>
      <w:bookmarkStart w:id="4" w:name="_Toc10746155"/>
      <w:r w:rsidRPr="00485560">
        <w:rPr>
          <w:rFonts w:ascii="Times New Roman" w:hAnsi="Times New Roman"/>
          <w:sz w:val="28"/>
          <w:szCs w:val="26"/>
          <w:lang w:val="pt-BR"/>
        </w:rPr>
        <w:t>Thuật ngữ định nghĩa</w:t>
      </w:r>
      <w:bookmarkEnd w:id="4"/>
      <w:r w:rsidRPr="00485560">
        <w:rPr>
          <w:rFonts w:ascii="Times New Roman" w:hAnsi="Times New Roman"/>
          <w:sz w:val="28"/>
          <w:szCs w:val="26"/>
          <w:lang w:val="pt-BR"/>
        </w:rPr>
        <w:t xml:space="preserve"> </w:t>
      </w:r>
    </w:p>
    <w:p w14:paraId="26E177F5" w14:textId="751FC277" w:rsidR="000874B7" w:rsidRPr="00582E27" w:rsidRDefault="000874B7" w:rsidP="00554E56">
      <w:pPr>
        <w:widowControl w:val="0"/>
        <w:autoSpaceDE w:val="0"/>
        <w:autoSpaceDN w:val="0"/>
        <w:adjustRightInd w:val="0"/>
        <w:spacing w:before="240" w:after="240" w:line="276" w:lineRule="auto"/>
        <w:rPr>
          <w:i/>
          <w:iCs/>
          <w:szCs w:val="28"/>
          <w:lang w:val="pt-BR"/>
        </w:rPr>
      </w:pPr>
      <w:r w:rsidRPr="00582E27">
        <w:rPr>
          <w:szCs w:val="28"/>
          <w:lang w:val="pt-BR"/>
        </w:rPr>
        <w:t xml:space="preserve">Các định nghĩa về thuật ngữ </w:t>
      </w:r>
      <w:r w:rsidR="009A14E4">
        <w:rPr>
          <w:szCs w:val="28"/>
          <w:lang w:val="pt-BR"/>
        </w:rPr>
        <w:t>kiểm dịch thực vật (</w:t>
      </w:r>
      <w:r w:rsidRPr="00582E27">
        <w:rPr>
          <w:szCs w:val="28"/>
          <w:lang w:val="pt-BR"/>
        </w:rPr>
        <w:t>KDTV</w:t>
      </w:r>
      <w:r w:rsidR="009A14E4">
        <w:rPr>
          <w:szCs w:val="28"/>
          <w:lang w:val="pt-BR"/>
        </w:rPr>
        <w:t>)</w:t>
      </w:r>
      <w:r w:rsidRPr="00582E27">
        <w:rPr>
          <w:szCs w:val="28"/>
          <w:lang w:val="pt-BR"/>
        </w:rPr>
        <w:t xml:space="preserve"> sử dụng trong tiêu chuẩn này được nêu trong ISPM số 5  (</w:t>
      </w:r>
      <w:r w:rsidRPr="00582E27">
        <w:rPr>
          <w:i/>
          <w:iCs/>
          <w:szCs w:val="28"/>
          <w:lang w:val="pt-BR"/>
        </w:rPr>
        <w:t>Thuật ngữ Kiểm dịch thực vật)</w:t>
      </w:r>
    </w:p>
    <w:p w14:paraId="32C3C6AD" w14:textId="6BA4F326" w:rsidR="00473A7E" w:rsidRPr="00485560" w:rsidRDefault="00473A7E" w:rsidP="00485560">
      <w:pPr>
        <w:pStyle w:val="Heading1"/>
        <w:rPr>
          <w:rFonts w:ascii="Times New Roman" w:hAnsi="Times New Roman"/>
          <w:sz w:val="28"/>
          <w:szCs w:val="26"/>
          <w:lang w:val="pt-BR"/>
        </w:rPr>
      </w:pPr>
      <w:bookmarkStart w:id="5" w:name="_Toc10746156"/>
      <w:r w:rsidRPr="00485560">
        <w:rPr>
          <w:rFonts w:ascii="Times New Roman" w:hAnsi="Times New Roman"/>
          <w:sz w:val="28"/>
          <w:szCs w:val="26"/>
          <w:lang w:val="pt-BR"/>
        </w:rPr>
        <w:t>Yêu cầu chung</w:t>
      </w:r>
      <w:bookmarkEnd w:id="5"/>
    </w:p>
    <w:p w14:paraId="1BA99811" w14:textId="44FF11C1" w:rsidR="00473A7E" w:rsidRPr="00582E27" w:rsidRDefault="00473A7E" w:rsidP="00554E56">
      <w:pPr>
        <w:spacing w:before="240" w:after="240" w:line="276" w:lineRule="auto"/>
        <w:rPr>
          <w:szCs w:val="28"/>
          <w:lang w:val="pt-BR"/>
        </w:rPr>
      </w:pPr>
      <w:r w:rsidRPr="00582E27">
        <w:rPr>
          <w:szCs w:val="28"/>
          <w:lang w:val="pt-BR"/>
        </w:rPr>
        <w:t>Vật liệu làm giống</w:t>
      </w:r>
      <w:r w:rsidR="00696E63" w:rsidRPr="00582E27">
        <w:rPr>
          <w:szCs w:val="28"/>
          <w:lang w:val="pt-BR"/>
        </w:rPr>
        <w:t xml:space="preserve"> là vật thể</w:t>
      </w:r>
      <w:r w:rsidR="00D23CFD" w:rsidRPr="00582E27">
        <w:rPr>
          <w:szCs w:val="28"/>
          <w:lang w:val="pt-BR"/>
        </w:rPr>
        <w:t xml:space="preserve"> </w:t>
      </w:r>
      <w:r w:rsidRPr="00582E27">
        <w:rPr>
          <w:szCs w:val="28"/>
          <w:lang w:val="pt-BR"/>
        </w:rPr>
        <w:t>có nguy cơ</w:t>
      </w:r>
      <w:r w:rsidR="00F513C3">
        <w:rPr>
          <w:szCs w:val="28"/>
          <w:lang w:val="pt-BR"/>
        </w:rPr>
        <w:t xml:space="preserve"> nhiễm sinh vật gây</w:t>
      </w:r>
      <w:r w:rsidRPr="00582E27">
        <w:rPr>
          <w:szCs w:val="28"/>
          <w:lang w:val="pt-BR"/>
        </w:rPr>
        <w:t xml:space="preserve"> hại cao hơn so với các loại vật thể thuộc diện </w:t>
      </w:r>
      <w:r w:rsidR="002608BF" w:rsidRPr="00582E27">
        <w:rPr>
          <w:szCs w:val="28"/>
          <w:lang w:val="pt-BR"/>
        </w:rPr>
        <w:t xml:space="preserve">KDTV </w:t>
      </w:r>
      <w:r w:rsidR="00D23CFD" w:rsidRPr="00582E27">
        <w:rPr>
          <w:szCs w:val="28"/>
          <w:lang w:val="pt-BR"/>
        </w:rPr>
        <w:t>khác.</w:t>
      </w:r>
      <w:r w:rsidRPr="00582E27">
        <w:rPr>
          <w:szCs w:val="28"/>
          <w:lang w:val="pt-BR"/>
        </w:rPr>
        <w:t xml:space="preserve"> Các biện pháp </w:t>
      </w:r>
      <w:r w:rsidR="00696E63" w:rsidRPr="00582E27">
        <w:rPr>
          <w:szCs w:val="28"/>
          <w:lang w:val="pt-BR"/>
        </w:rPr>
        <w:t xml:space="preserve">quản lý </w:t>
      </w:r>
      <w:r w:rsidRPr="00582E27">
        <w:rPr>
          <w:szCs w:val="28"/>
          <w:lang w:val="pt-BR"/>
        </w:rPr>
        <w:t xml:space="preserve">tổng hợp </w:t>
      </w:r>
      <w:r w:rsidR="00696E63" w:rsidRPr="00582E27">
        <w:rPr>
          <w:szCs w:val="28"/>
          <w:lang w:val="pt-BR"/>
        </w:rPr>
        <w:t>được</w:t>
      </w:r>
      <w:r w:rsidRPr="00582E27">
        <w:rPr>
          <w:szCs w:val="28"/>
          <w:lang w:val="pt-BR"/>
        </w:rPr>
        <w:t xml:space="preserve"> áp dụng để quản lý nguy cơ dịch hại đối với vật liệu làm giống</w:t>
      </w:r>
      <w:r w:rsidR="00C946B6" w:rsidRPr="00582E27">
        <w:rPr>
          <w:szCs w:val="28"/>
          <w:lang w:val="pt-BR"/>
        </w:rPr>
        <w:t xml:space="preserve"> như</w:t>
      </w:r>
      <w:r w:rsidRPr="00582E27">
        <w:rPr>
          <w:szCs w:val="28"/>
          <w:lang w:val="pt-BR"/>
        </w:rPr>
        <w:t xml:space="preserve"> con đường lan truyền (pathway) của sinh vật gây hạ</w:t>
      </w:r>
      <w:r w:rsidR="007072F8" w:rsidRPr="00582E27">
        <w:rPr>
          <w:szCs w:val="28"/>
          <w:lang w:val="pt-BR"/>
        </w:rPr>
        <w:t>i</w:t>
      </w:r>
      <w:r w:rsidR="009A14E4">
        <w:rPr>
          <w:szCs w:val="28"/>
          <w:lang w:val="pt-BR"/>
        </w:rPr>
        <w:t xml:space="preserve"> để</w:t>
      </w:r>
      <w:r w:rsidR="007072F8" w:rsidRPr="00582E27">
        <w:rPr>
          <w:szCs w:val="28"/>
          <w:lang w:val="pt-BR"/>
        </w:rPr>
        <w:t xml:space="preserve"> </w:t>
      </w:r>
      <w:r w:rsidRPr="00582E27">
        <w:rPr>
          <w:szCs w:val="28"/>
          <w:lang w:val="pt-BR"/>
        </w:rPr>
        <w:t xml:space="preserve">đảm bảo đáp ứng yêu cầu </w:t>
      </w:r>
      <w:r w:rsidR="002608BF" w:rsidRPr="00582E27">
        <w:rPr>
          <w:szCs w:val="28"/>
          <w:lang w:val="pt-BR"/>
        </w:rPr>
        <w:t>KDTV</w:t>
      </w:r>
      <w:r w:rsidRPr="00582E27">
        <w:rPr>
          <w:szCs w:val="28"/>
          <w:lang w:val="pt-BR"/>
        </w:rPr>
        <w:t xml:space="preserve"> nhập khẩu. </w:t>
      </w:r>
      <w:r w:rsidR="009E1FDC" w:rsidRPr="00582E27">
        <w:rPr>
          <w:szCs w:val="28"/>
          <w:lang w:val="pt-BR"/>
        </w:rPr>
        <w:t>Áp dụng b</w:t>
      </w:r>
      <w:r w:rsidRPr="00582E27">
        <w:rPr>
          <w:szCs w:val="28"/>
          <w:lang w:val="pt-BR"/>
        </w:rPr>
        <w:t xml:space="preserve">iện pháp quản lý tổng hợp </w:t>
      </w:r>
      <w:r w:rsidR="009E1FDC" w:rsidRPr="00582E27">
        <w:rPr>
          <w:szCs w:val="28"/>
          <w:lang w:val="pt-BR"/>
        </w:rPr>
        <w:t>cần</w:t>
      </w:r>
      <w:r w:rsidRPr="00582E27">
        <w:rPr>
          <w:szCs w:val="28"/>
          <w:lang w:val="pt-BR"/>
        </w:rPr>
        <w:t xml:space="preserve"> có sự tham gia củ</w:t>
      </w:r>
      <w:r w:rsidR="007106F4" w:rsidRPr="00582E27">
        <w:rPr>
          <w:szCs w:val="28"/>
          <w:lang w:val="pt-BR"/>
        </w:rPr>
        <w:t>a T</w:t>
      </w:r>
      <w:r w:rsidRPr="00582E27">
        <w:rPr>
          <w:szCs w:val="28"/>
          <w:lang w:val="pt-BR"/>
        </w:rPr>
        <w:t xml:space="preserve">ổ chức </w:t>
      </w:r>
      <w:r w:rsidR="002608BF" w:rsidRPr="00582E27">
        <w:rPr>
          <w:szCs w:val="28"/>
          <w:lang w:val="pt-BR"/>
        </w:rPr>
        <w:t xml:space="preserve">BVTV </w:t>
      </w:r>
      <w:r w:rsidRPr="00582E27">
        <w:rPr>
          <w:szCs w:val="28"/>
          <w:lang w:val="pt-BR"/>
        </w:rPr>
        <w:t xml:space="preserve">và </w:t>
      </w:r>
      <w:r w:rsidR="007072F8" w:rsidRPr="00582E27">
        <w:rPr>
          <w:szCs w:val="28"/>
          <w:lang w:val="pt-BR"/>
        </w:rPr>
        <w:t>người</w:t>
      </w:r>
      <w:r w:rsidRPr="00582E27">
        <w:rPr>
          <w:szCs w:val="28"/>
          <w:lang w:val="pt-BR"/>
        </w:rPr>
        <w:t xml:space="preserve"> sản xuất</w:t>
      </w:r>
      <w:r w:rsidR="007072F8" w:rsidRPr="00582E27">
        <w:rPr>
          <w:szCs w:val="28"/>
          <w:vertAlign w:val="superscript"/>
          <w:lang w:val="pt-BR"/>
        </w:rPr>
        <w:t>1</w:t>
      </w:r>
      <w:r w:rsidRPr="00582E27">
        <w:rPr>
          <w:szCs w:val="28"/>
          <w:lang w:val="pt-BR"/>
        </w:rPr>
        <w:t xml:space="preserve"> </w:t>
      </w:r>
      <w:r w:rsidR="00FC3E5F" w:rsidRPr="00582E27">
        <w:rPr>
          <w:szCs w:val="28"/>
          <w:lang w:val="pt-BR"/>
        </w:rPr>
        <w:t>để</w:t>
      </w:r>
      <w:r w:rsidRPr="00582E27">
        <w:rPr>
          <w:szCs w:val="28"/>
          <w:lang w:val="pt-BR"/>
        </w:rPr>
        <w:t xml:space="preserve"> quản lý </w:t>
      </w:r>
      <w:r w:rsidR="007106F4" w:rsidRPr="00582E27">
        <w:rPr>
          <w:szCs w:val="28"/>
          <w:lang w:val="pt-BR"/>
        </w:rPr>
        <w:t xml:space="preserve">tốt </w:t>
      </w:r>
      <w:r w:rsidRPr="00582E27">
        <w:rPr>
          <w:szCs w:val="28"/>
          <w:lang w:val="pt-BR"/>
        </w:rPr>
        <w:t>nguy cơ dịch hại trong quá trình sản xuất và phân phố</w:t>
      </w:r>
      <w:r w:rsidR="009E1FDC" w:rsidRPr="00582E27">
        <w:rPr>
          <w:szCs w:val="28"/>
          <w:lang w:val="pt-BR"/>
        </w:rPr>
        <w:t xml:space="preserve">i vật liệu làm giống. </w:t>
      </w:r>
    </w:p>
    <w:p w14:paraId="543B8703" w14:textId="21396D6A" w:rsidR="00473A7E" w:rsidRPr="00582E27" w:rsidRDefault="009E1FDC" w:rsidP="00554E56">
      <w:pPr>
        <w:spacing w:before="240" w:after="240" w:line="276" w:lineRule="auto"/>
        <w:rPr>
          <w:szCs w:val="28"/>
          <w:lang w:val="pt-BR"/>
        </w:rPr>
      </w:pPr>
      <w:r w:rsidRPr="00582E27">
        <w:rPr>
          <w:szCs w:val="28"/>
          <w:lang w:val="pt-BR"/>
        </w:rPr>
        <w:lastRenderedPageBreak/>
        <w:t xml:space="preserve">Biện pháp quản lý tổng hợp được Tổ chức </w:t>
      </w:r>
      <w:r w:rsidR="002608BF" w:rsidRPr="00582E27">
        <w:rPr>
          <w:szCs w:val="28"/>
          <w:lang w:val="pt-BR"/>
        </w:rPr>
        <w:t>BVTV nước</w:t>
      </w:r>
      <w:r w:rsidRPr="00582E27">
        <w:rPr>
          <w:szCs w:val="28"/>
          <w:lang w:val="pt-BR"/>
        </w:rPr>
        <w:t xml:space="preserve"> xuất khẩu xây dựng và thực hiện</w:t>
      </w:r>
      <w:r w:rsidR="00B17C5A">
        <w:rPr>
          <w:szCs w:val="28"/>
          <w:lang w:val="pt-BR"/>
        </w:rPr>
        <w:t xml:space="preserve"> bao</w:t>
      </w:r>
      <w:r w:rsidR="006D5758" w:rsidRPr="00582E27">
        <w:rPr>
          <w:szCs w:val="28"/>
          <w:lang w:val="pt-BR"/>
        </w:rPr>
        <w:t xml:space="preserve"> </w:t>
      </w:r>
      <w:r w:rsidRPr="00582E27">
        <w:rPr>
          <w:szCs w:val="28"/>
          <w:lang w:val="pt-BR"/>
        </w:rPr>
        <w:t>gồm</w:t>
      </w:r>
      <w:r w:rsidR="00B17C5A">
        <w:rPr>
          <w:szCs w:val="28"/>
          <w:lang w:val="pt-BR"/>
        </w:rPr>
        <w:t>:</w:t>
      </w:r>
      <w:r w:rsidR="006D5758" w:rsidRPr="00582E27">
        <w:rPr>
          <w:szCs w:val="28"/>
          <w:lang w:val="pt-BR"/>
        </w:rPr>
        <w:t xml:space="preserve"> yêu cầu về </w:t>
      </w:r>
      <w:r w:rsidR="00473A7E" w:rsidRPr="00582E27">
        <w:rPr>
          <w:szCs w:val="28"/>
          <w:lang w:val="pt-BR"/>
        </w:rPr>
        <w:t xml:space="preserve">kế hoạch </w:t>
      </w:r>
      <w:r w:rsidR="006D5758" w:rsidRPr="00582E27">
        <w:rPr>
          <w:szCs w:val="28"/>
          <w:lang w:val="pt-BR"/>
        </w:rPr>
        <w:t xml:space="preserve">sản xuất, </w:t>
      </w:r>
      <w:r w:rsidR="00473A7E" w:rsidRPr="00582E27">
        <w:rPr>
          <w:szCs w:val="28"/>
          <w:lang w:val="pt-BR"/>
        </w:rPr>
        <w:t xml:space="preserve">kiểm tra và giám </w:t>
      </w:r>
      <w:r w:rsidR="00CA0A78" w:rsidRPr="00582E27">
        <w:rPr>
          <w:szCs w:val="28"/>
          <w:lang w:val="pt-BR"/>
        </w:rPr>
        <w:t xml:space="preserve">sát </w:t>
      </w:r>
      <w:r w:rsidR="005E45DD" w:rsidRPr="00582E27">
        <w:rPr>
          <w:szCs w:val="28"/>
          <w:lang w:val="pt-BR"/>
        </w:rPr>
        <w:t xml:space="preserve">quá trình </w:t>
      </w:r>
      <w:r w:rsidR="00390C3D" w:rsidRPr="00582E27">
        <w:rPr>
          <w:szCs w:val="28"/>
          <w:lang w:val="pt-BR"/>
        </w:rPr>
        <w:t>sản xuất</w:t>
      </w:r>
      <w:r w:rsidR="00473A7E" w:rsidRPr="00582E27">
        <w:rPr>
          <w:szCs w:val="28"/>
          <w:lang w:val="pt-BR"/>
        </w:rPr>
        <w:t>, lưu giữ hồ sơ,</w:t>
      </w:r>
      <w:r w:rsidR="006D5758" w:rsidRPr="00582E27">
        <w:rPr>
          <w:szCs w:val="28"/>
          <w:lang w:val="pt-BR"/>
        </w:rPr>
        <w:t xml:space="preserve"> </w:t>
      </w:r>
      <w:r w:rsidR="00D81F5D" w:rsidRPr="00582E27">
        <w:rPr>
          <w:szCs w:val="28"/>
          <w:lang w:val="pt-BR"/>
        </w:rPr>
        <w:t xml:space="preserve">các </w:t>
      </w:r>
      <w:r w:rsidR="006D5758" w:rsidRPr="00582E27">
        <w:rPr>
          <w:szCs w:val="28"/>
          <w:lang w:val="pt-BR"/>
        </w:rPr>
        <w:t>biện pháp</w:t>
      </w:r>
      <w:r w:rsidR="00473A7E" w:rsidRPr="00582E27">
        <w:rPr>
          <w:szCs w:val="28"/>
          <w:lang w:val="pt-BR"/>
        </w:rPr>
        <w:t xml:space="preserve"> phòng trừ sinh vật gây hại và vệ sinh </w:t>
      </w:r>
      <w:r w:rsidR="00DE1042" w:rsidRPr="00582E27">
        <w:rPr>
          <w:szCs w:val="28"/>
          <w:lang w:val="pt-BR"/>
        </w:rPr>
        <w:t xml:space="preserve">tại </w:t>
      </w:r>
      <w:r w:rsidR="007106F4" w:rsidRPr="00582E27">
        <w:rPr>
          <w:szCs w:val="28"/>
          <w:lang w:val="pt-BR"/>
        </w:rPr>
        <w:t>vùng/cơ sở sản xuất</w:t>
      </w:r>
      <w:r w:rsidR="00CA0A78" w:rsidRPr="00582E27">
        <w:rPr>
          <w:szCs w:val="28"/>
          <w:lang w:val="pt-BR"/>
        </w:rPr>
        <w:t xml:space="preserve">. </w:t>
      </w:r>
      <w:r w:rsidR="005E45DD" w:rsidRPr="00582E27">
        <w:rPr>
          <w:szCs w:val="28"/>
          <w:lang w:val="pt-BR"/>
        </w:rPr>
        <w:t>Trong trường hợp cần thiết, c</w:t>
      </w:r>
      <w:r w:rsidR="00962077" w:rsidRPr="00582E27">
        <w:rPr>
          <w:szCs w:val="28"/>
          <w:lang w:val="pt-BR"/>
        </w:rPr>
        <w:t xml:space="preserve">ác yếu tố bổ sung </w:t>
      </w:r>
      <w:r w:rsidR="008E0F87" w:rsidRPr="00582E27">
        <w:rPr>
          <w:szCs w:val="28"/>
          <w:lang w:val="pt-BR"/>
        </w:rPr>
        <w:t xml:space="preserve">khác </w:t>
      </w:r>
      <w:r w:rsidR="007106F4" w:rsidRPr="00582E27">
        <w:rPr>
          <w:szCs w:val="28"/>
          <w:lang w:val="pt-BR"/>
        </w:rPr>
        <w:t>đề cập trong</w:t>
      </w:r>
      <w:r w:rsidR="00962077" w:rsidRPr="00582E27">
        <w:rPr>
          <w:szCs w:val="28"/>
          <w:lang w:val="pt-BR"/>
        </w:rPr>
        <w:t xml:space="preserve"> hướng dẫn sản xuất </w:t>
      </w:r>
      <w:r w:rsidR="00777B67" w:rsidRPr="00582E27">
        <w:rPr>
          <w:szCs w:val="28"/>
          <w:lang w:val="pt-BR"/>
        </w:rPr>
        <w:t xml:space="preserve">bao </w:t>
      </w:r>
      <w:r w:rsidR="007106F4" w:rsidRPr="00582E27">
        <w:rPr>
          <w:szCs w:val="28"/>
          <w:lang w:val="pt-BR"/>
        </w:rPr>
        <w:t xml:space="preserve">gồm </w:t>
      </w:r>
      <w:r w:rsidR="00473A7E" w:rsidRPr="00582E27">
        <w:rPr>
          <w:szCs w:val="28"/>
          <w:lang w:val="pt-BR"/>
        </w:rPr>
        <w:t>chương trình quản lý sinh vật gây hại,</w:t>
      </w:r>
      <w:r w:rsidR="00DE1042" w:rsidRPr="00582E27">
        <w:rPr>
          <w:szCs w:val="28"/>
          <w:lang w:val="pt-BR"/>
        </w:rPr>
        <w:t xml:space="preserve"> </w:t>
      </w:r>
      <w:r w:rsidR="005E45DD" w:rsidRPr="00582E27">
        <w:rPr>
          <w:szCs w:val="28"/>
          <w:lang w:val="pt-BR"/>
        </w:rPr>
        <w:t xml:space="preserve">các </w:t>
      </w:r>
      <w:r w:rsidR="00DE1042" w:rsidRPr="00582E27">
        <w:rPr>
          <w:szCs w:val="28"/>
          <w:lang w:val="pt-BR"/>
        </w:rPr>
        <w:t>nội dung</w:t>
      </w:r>
      <w:r w:rsidR="00473A7E" w:rsidRPr="00582E27">
        <w:rPr>
          <w:szCs w:val="28"/>
          <w:lang w:val="pt-BR"/>
        </w:rPr>
        <w:t xml:space="preserve"> đào tạo</w:t>
      </w:r>
      <w:r w:rsidR="00CA0A78" w:rsidRPr="00582E27">
        <w:rPr>
          <w:szCs w:val="28"/>
          <w:lang w:val="pt-BR"/>
        </w:rPr>
        <w:t xml:space="preserve"> </w:t>
      </w:r>
      <w:r w:rsidR="00FC3E5F" w:rsidRPr="00582E27">
        <w:rPr>
          <w:szCs w:val="28"/>
          <w:lang w:val="pt-BR"/>
        </w:rPr>
        <w:t>nhân viên</w:t>
      </w:r>
      <w:r w:rsidR="00CA0A78" w:rsidRPr="00582E27">
        <w:rPr>
          <w:szCs w:val="28"/>
          <w:lang w:val="pt-BR"/>
        </w:rPr>
        <w:t xml:space="preserve"> kỹ thuật</w:t>
      </w:r>
      <w:r w:rsidR="00473A7E" w:rsidRPr="00582E27">
        <w:rPr>
          <w:szCs w:val="28"/>
          <w:lang w:val="pt-BR"/>
        </w:rPr>
        <w:t xml:space="preserve">, yêu cầu </w:t>
      </w:r>
      <w:r w:rsidR="005E45DD" w:rsidRPr="00582E27">
        <w:rPr>
          <w:szCs w:val="28"/>
          <w:lang w:val="pt-BR"/>
        </w:rPr>
        <w:t xml:space="preserve">về </w:t>
      </w:r>
      <w:r w:rsidR="00473A7E" w:rsidRPr="00582E27">
        <w:rPr>
          <w:szCs w:val="28"/>
          <w:lang w:val="pt-BR"/>
        </w:rPr>
        <w:t xml:space="preserve">đóng gói và vận chuyển, kiểm tra nội bộ và </w:t>
      </w:r>
      <w:r w:rsidR="005E45DD" w:rsidRPr="00582E27">
        <w:rPr>
          <w:szCs w:val="28"/>
          <w:lang w:val="pt-BR"/>
        </w:rPr>
        <w:t xml:space="preserve">kiểm tra </w:t>
      </w:r>
      <w:r w:rsidR="00473A7E" w:rsidRPr="00582E27">
        <w:rPr>
          <w:szCs w:val="28"/>
          <w:lang w:val="pt-BR"/>
        </w:rPr>
        <w:t>độc lậ</w:t>
      </w:r>
      <w:r w:rsidR="007072F8" w:rsidRPr="00582E27">
        <w:rPr>
          <w:szCs w:val="28"/>
          <w:lang w:val="pt-BR"/>
        </w:rPr>
        <w:t>p.</w:t>
      </w:r>
    </w:p>
    <w:p w14:paraId="0AB758D5" w14:textId="69897DDD" w:rsidR="00473A7E" w:rsidRPr="00582E27" w:rsidRDefault="00473A7E" w:rsidP="00554E56">
      <w:pPr>
        <w:autoSpaceDE w:val="0"/>
        <w:autoSpaceDN w:val="0"/>
        <w:spacing w:before="240" w:after="240" w:line="276" w:lineRule="auto"/>
        <w:ind w:right="-1"/>
        <w:rPr>
          <w:szCs w:val="28"/>
          <w:lang w:val="pt-BR"/>
        </w:rPr>
      </w:pPr>
      <w:r w:rsidRPr="00582E27">
        <w:rPr>
          <w:szCs w:val="28"/>
          <w:lang w:val="pt-BR"/>
        </w:rPr>
        <w:t xml:space="preserve">Tổ chức </w:t>
      </w:r>
      <w:r w:rsidR="002608BF" w:rsidRPr="00582E27">
        <w:rPr>
          <w:szCs w:val="28"/>
          <w:lang w:val="pt-BR"/>
        </w:rPr>
        <w:t>BVTV nước</w:t>
      </w:r>
      <w:r w:rsidRPr="00582E27">
        <w:rPr>
          <w:szCs w:val="28"/>
          <w:lang w:val="pt-BR"/>
        </w:rPr>
        <w:t xml:space="preserve"> xuất khẩu phê duyệt và</w:t>
      </w:r>
      <w:r w:rsidR="00CA0A78" w:rsidRPr="00582E27">
        <w:rPr>
          <w:szCs w:val="28"/>
          <w:lang w:val="pt-BR"/>
        </w:rPr>
        <w:t xml:space="preserve"> </w:t>
      </w:r>
      <w:r w:rsidRPr="00582E27">
        <w:rPr>
          <w:szCs w:val="28"/>
          <w:lang w:val="pt-BR"/>
        </w:rPr>
        <w:t xml:space="preserve">giám sát các </w:t>
      </w:r>
      <w:r w:rsidR="00CA0A78" w:rsidRPr="00582E27">
        <w:rPr>
          <w:szCs w:val="28"/>
          <w:lang w:val="pt-BR"/>
        </w:rPr>
        <w:t>vùng/cơ sở</w:t>
      </w:r>
      <w:r w:rsidRPr="00582E27">
        <w:rPr>
          <w:szCs w:val="28"/>
          <w:lang w:val="pt-BR"/>
        </w:rPr>
        <w:t xml:space="preserve"> sản xuất </w:t>
      </w:r>
      <w:r w:rsidR="008E0F87" w:rsidRPr="00582E27">
        <w:rPr>
          <w:szCs w:val="28"/>
          <w:lang w:val="pt-BR"/>
        </w:rPr>
        <w:t>áp</w:t>
      </w:r>
      <w:r w:rsidRPr="00582E27">
        <w:rPr>
          <w:szCs w:val="28"/>
          <w:lang w:val="pt-BR"/>
        </w:rPr>
        <w:t xml:space="preserve"> dụng biện pháp</w:t>
      </w:r>
      <w:r w:rsidR="008E0F87" w:rsidRPr="00582E27">
        <w:rPr>
          <w:szCs w:val="28"/>
          <w:lang w:val="pt-BR"/>
        </w:rPr>
        <w:t xml:space="preserve"> quản lý</w:t>
      </w:r>
      <w:r w:rsidRPr="00582E27">
        <w:rPr>
          <w:szCs w:val="28"/>
          <w:lang w:val="pt-BR"/>
        </w:rPr>
        <w:t xml:space="preserve"> tổng hợp</w:t>
      </w:r>
      <w:r w:rsidR="008E0F87" w:rsidRPr="00582E27">
        <w:rPr>
          <w:szCs w:val="28"/>
          <w:lang w:val="pt-BR"/>
        </w:rPr>
        <w:t xml:space="preserve"> và</w:t>
      </w:r>
      <w:r w:rsidRPr="00582E27">
        <w:rPr>
          <w:szCs w:val="28"/>
          <w:lang w:val="pt-BR"/>
        </w:rPr>
        <w:t xml:space="preserve"> cấp</w:t>
      </w:r>
      <w:r w:rsidR="008E0F87" w:rsidRPr="00582E27">
        <w:rPr>
          <w:szCs w:val="28"/>
          <w:lang w:val="pt-BR"/>
        </w:rPr>
        <w:t xml:space="preserve"> </w:t>
      </w:r>
      <w:r w:rsidRPr="00582E27">
        <w:rPr>
          <w:szCs w:val="28"/>
          <w:lang w:val="pt-BR"/>
        </w:rPr>
        <w:t xml:space="preserve">Giấy chứng nhận </w:t>
      </w:r>
      <w:r w:rsidR="002608BF" w:rsidRPr="00582E27">
        <w:rPr>
          <w:szCs w:val="28"/>
          <w:lang w:val="pt-BR"/>
        </w:rPr>
        <w:t>KDTV</w:t>
      </w:r>
      <w:r w:rsidRPr="00582E27">
        <w:rPr>
          <w:szCs w:val="28"/>
          <w:lang w:val="pt-BR"/>
        </w:rPr>
        <w:t xml:space="preserve"> xác nhận lô hàng </w:t>
      </w:r>
      <w:r w:rsidR="004770AC" w:rsidRPr="00582E27">
        <w:rPr>
          <w:szCs w:val="28"/>
          <w:lang w:val="pt-BR"/>
        </w:rPr>
        <w:t xml:space="preserve">vật liệu làm giống </w:t>
      </w:r>
      <w:r w:rsidRPr="00582E27">
        <w:rPr>
          <w:szCs w:val="28"/>
          <w:lang w:val="pt-BR"/>
        </w:rPr>
        <w:t xml:space="preserve">đáp ứng yêu cầu </w:t>
      </w:r>
      <w:r w:rsidR="002608BF" w:rsidRPr="00582E27">
        <w:rPr>
          <w:szCs w:val="28"/>
          <w:lang w:val="pt-BR"/>
        </w:rPr>
        <w:t>KDTV</w:t>
      </w:r>
      <w:r w:rsidR="00CA0A78" w:rsidRPr="00582E27">
        <w:rPr>
          <w:szCs w:val="28"/>
          <w:lang w:val="pt-BR"/>
        </w:rPr>
        <w:t xml:space="preserve"> </w:t>
      </w:r>
      <w:r w:rsidR="008E0F87" w:rsidRPr="00582E27">
        <w:rPr>
          <w:szCs w:val="28"/>
          <w:lang w:val="pt-BR"/>
        </w:rPr>
        <w:t>nước</w:t>
      </w:r>
      <w:r w:rsidRPr="00582E27">
        <w:rPr>
          <w:szCs w:val="28"/>
          <w:lang w:val="pt-BR"/>
        </w:rPr>
        <w:t xml:space="preserve"> nhập khẩu.</w:t>
      </w:r>
    </w:p>
    <w:p w14:paraId="164158C8" w14:textId="7CDC5313" w:rsidR="000F3893" w:rsidRPr="00485560" w:rsidRDefault="000F3893" w:rsidP="00485560">
      <w:pPr>
        <w:pStyle w:val="Heading1"/>
        <w:rPr>
          <w:rFonts w:ascii="Times New Roman" w:hAnsi="Times New Roman"/>
          <w:sz w:val="28"/>
          <w:szCs w:val="26"/>
          <w:lang w:val="pt-BR"/>
        </w:rPr>
      </w:pPr>
      <w:bookmarkStart w:id="6" w:name="_Toc10746157"/>
      <w:r w:rsidRPr="00485560">
        <w:rPr>
          <w:rFonts w:ascii="Times New Roman" w:hAnsi="Times New Roman"/>
          <w:sz w:val="28"/>
          <w:szCs w:val="26"/>
          <w:lang w:val="pt-BR"/>
        </w:rPr>
        <w:t>TỔNG QUAN</w:t>
      </w:r>
      <w:bookmarkEnd w:id="6"/>
    </w:p>
    <w:p w14:paraId="63F7BBCF" w14:textId="064089A5" w:rsidR="000F3893" w:rsidRPr="00582E27" w:rsidRDefault="000F3893" w:rsidP="00554E56">
      <w:pPr>
        <w:autoSpaceDE w:val="0"/>
        <w:autoSpaceDN w:val="0"/>
        <w:spacing w:before="240" w:after="240" w:line="276" w:lineRule="auto"/>
        <w:ind w:right="-1"/>
        <w:rPr>
          <w:szCs w:val="28"/>
          <w:lang w:val="pt-BR"/>
        </w:rPr>
      </w:pPr>
      <w:r w:rsidRPr="00582E27">
        <w:rPr>
          <w:szCs w:val="28"/>
          <w:lang w:val="pt-BR"/>
        </w:rPr>
        <w:t xml:space="preserve">Một số </w:t>
      </w:r>
      <w:r w:rsidR="001E68FE" w:rsidRPr="00582E27">
        <w:rPr>
          <w:szCs w:val="28"/>
          <w:lang w:val="pt-BR"/>
        </w:rPr>
        <w:t>Tiêu chuẩn Quốc tế về các biện pháp KDTV</w:t>
      </w:r>
      <w:r w:rsidRPr="00582E27">
        <w:rPr>
          <w:szCs w:val="28"/>
          <w:lang w:val="pt-BR"/>
        </w:rPr>
        <w:t xml:space="preserve"> cung cấp hướng dẫn chung về quản lý </w:t>
      </w:r>
      <w:r w:rsidR="009C24D7" w:rsidRPr="00582E27">
        <w:rPr>
          <w:szCs w:val="28"/>
          <w:lang w:val="pt-BR"/>
        </w:rPr>
        <w:t>nguy cơ</w:t>
      </w:r>
      <w:r w:rsidRPr="00582E27">
        <w:rPr>
          <w:szCs w:val="28"/>
          <w:lang w:val="pt-BR"/>
        </w:rPr>
        <w:t xml:space="preserve"> dịch hại (</w:t>
      </w:r>
      <w:r w:rsidR="009C24D7" w:rsidRPr="00582E27">
        <w:rPr>
          <w:szCs w:val="28"/>
          <w:lang w:val="pt-BR"/>
        </w:rPr>
        <w:t xml:space="preserve">ví dụ: </w:t>
      </w:r>
      <w:r w:rsidRPr="00582E27">
        <w:rPr>
          <w:szCs w:val="28"/>
          <w:lang w:val="pt-BR"/>
        </w:rPr>
        <w:t>ISPM</w:t>
      </w:r>
      <w:r w:rsidR="001E68FE" w:rsidRPr="00582E27">
        <w:rPr>
          <w:szCs w:val="28"/>
          <w:lang w:val="pt-BR"/>
        </w:rPr>
        <w:t xml:space="preserve"> số</w:t>
      </w:r>
      <w:r w:rsidRPr="00582E27">
        <w:rPr>
          <w:szCs w:val="28"/>
          <w:lang w:val="pt-BR"/>
        </w:rPr>
        <w:t xml:space="preserve"> 2 (</w:t>
      </w:r>
      <w:r w:rsidR="009C24D7" w:rsidRPr="00582E27">
        <w:rPr>
          <w:i/>
          <w:szCs w:val="28"/>
          <w:lang w:val="pt-BR"/>
        </w:rPr>
        <w:t xml:space="preserve">Khung </w:t>
      </w:r>
      <w:r w:rsidRPr="00582E27">
        <w:rPr>
          <w:i/>
          <w:szCs w:val="28"/>
          <w:lang w:val="pt-BR"/>
        </w:rPr>
        <w:t>Phân tích nguy cơ dịch hại</w:t>
      </w:r>
      <w:r w:rsidRPr="00582E27">
        <w:rPr>
          <w:szCs w:val="28"/>
          <w:lang w:val="pt-BR"/>
        </w:rPr>
        <w:t xml:space="preserve">), ISPM </w:t>
      </w:r>
      <w:r w:rsidR="00A90169" w:rsidRPr="00582E27">
        <w:rPr>
          <w:szCs w:val="28"/>
          <w:lang w:val="pt-BR"/>
        </w:rPr>
        <w:t xml:space="preserve">số </w:t>
      </w:r>
      <w:r w:rsidRPr="00582E27">
        <w:rPr>
          <w:szCs w:val="28"/>
          <w:lang w:val="pt-BR"/>
        </w:rPr>
        <w:t>11 (</w:t>
      </w:r>
      <w:r w:rsidR="009C24D7" w:rsidRPr="00582E27">
        <w:rPr>
          <w:i/>
          <w:szCs w:val="28"/>
          <w:lang w:val="pt-BR"/>
        </w:rPr>
        <w:t>Quy trình phân tích nguy cơ dịch hại</w:t>
      </w:r>
      <w:r w:rsidRPr="00582E27">
        <w:rPr>
          <w:szCs w:val="28"/>
          <w:lang w:val="pt-BR"/>
        </w:rPr>
        <w:t>), ISPM</w:t>
      </w:r>
      <w:r w:rsidR="00A90169" w:rsidRPr="00582E27">
        <w:rPr>
          <w:szCs w:val="28"/>
          <w:lang w:val="pt-BR"/>
        </w:rPr>
        <w:t xml:space="preserve"> số</w:t>
      </w:r>
      <w:r w:rsidRPr="00582E27">
        <w:rPr>
          <w:szCs w:val="28"/>
          <w:lang w:val="pt-BR"/>
        </w:rPr>
        <w:t xml:space="preserve"> 21 (</w:t>
      </w:r>
      <w:r w:rsidR="00A90169" w:rsidRPr="00582E27">
        <w:rPr>
          <w:i/>
          <w:szCs w:val="28"/>
          <w:lang w:val="pt-BR"/>
        </w:rPr>
        <w:t>Phân tích nguy cơ dịch hại đối với dịch hại thuộc diện điều chỉnh nhưng không phải là đối tượng KDTV</w:t>
      </w:r>
      <w:r w:rsidRPr="00582E27">
        <w:rPr>
          <w:szCs w:val="28"/>
          <w:lang w:val="pt-BR"/>
        </w:rPr>
        <w:t>), ISPM</w:t>
      </w:r>
      <w:r w:rsidR="00A90169" w:rsidRPr="00582E27">
        <w:rPr>
          <w:szCs w:val="28"/>
          <w:lang w:val="pt-BR"/>
        </w:rPr>
        <w:t xml:space="preserve"> số</w:t>
      </w:r>
      <w:r w:rsidRPr="00582E27">
        <w:rPr>
          <w:szCs w:val="28"/>
          <w:lang w:val="pt-BR"/>
        </w:rPr>
        <w:t xml:space="preserve"> 32 (</w:t>
      </w:r>
      <w:r w:rsidR="009C24D7" w:rsidRPr="00582E27">
        <w:rPr>
          <w:i/>
          <w:szCs w:val="28"/>
          <w:lang w:val="pt-BR"/>
        </w:rPr>
        <w:t>Phân loại hàng hoá theo nguy cơ dịch hại</w:t>
      </w:r>
      <w:r w:rsidR="009C24D7" w:rsidRPr="00582E27">
        <w:rPr>
          <w:szCs w:val="28"/>
          <w:lang w:val="pt-BR"/>
        </w:rPr>
        <w:t>)</w:t>
      </w:r>
      <w:r w:rsidRPr="00582E27">
        <w:rPr>
          <w:szCs w:val="28"/>
          <w:lang w:val="pt-BR"/>
        </w:rPr>
        <w:t xml:space="preserve">). Các kết </w:t>
      </w:r>
      <w:r w:rsidR="008D5783" w:rsidRPr="00582E27">
        <w:rPr>
          <w:szCs w:val="28"/>
          <w:lang w:val="pt-BR"/>
        </w:rPr>
        <w:t>quả</w:t>
      </w:r>
      <w:r w:rsidRPr="00582E27">
        <w:rPr>
          <w:szCs w:val="28"/>
          <w:lang w:val="pt-BR"/>
        </w:rPr>
        <w:t xml:space="preserve"> phân tích nguy cơ dịch hại (PRA) được sử dụng để </w:t>
      </w:r>
      <w:r w:rsidR="008D5783" w:rsidRPr="00582E27">
        <w:rPr>
          <w:szCs w:val="28"/>
          <w:lang w:val="pt-BR"/>
        </w:rPr>
        <w:t>đưa ra</w:t>
      </w:r>
      <w:r w:rsidRPr="00582E27">
        <w:rPr>
          <w:szCs w:val="28"/>
          <w:lang w:val="pt-BR"/>
        </w:rPr>
        <w:t xml:space="preserve"> các biện pháp KDTV nhằm giảm </w:t>
      </w:r>
      <w:r w:rsidR="00A90169" w:rsidRPr="00582E27">
        <w:rPr>
          <w:szCs w:val="28"/>
          <w:lang w:val="pt-BR"/>
        </w:rPr>
        <w:t xml:space="preserve">thiểu </w:t>
      </w:r>
      <w:r w:rsidRPr="00582E27">
        <w:rPr>
          <w:szCs w:val="28"/>
          <w:lang w:val="pt-BR"/>
        </w:rPr>
        <w:t>nguy cơ dịch hại đến mức chấp nhận được đối với nước nhập khẩu.</w:t>
      </w:r>
    </w:p>
    <w:p w14:paraId="31ECD528" w14:textId="1845EBFF" w:rsidR="000F3893" w:rsidRDefault="00A90169" w:rsidP="00554E56">
      <w:pPr>
        <w:autoSpaceDE w:val="0"/>
        <w:autoSpaceDN w:val="0"/>
        <w:spacing w:before="240" w:after="240" w:line="276" w:lineRule="auto"/>
        <w:ind w:right="-1"/>
        <w:rPr>
          <w:szCs w:val="28"/>
          <w:lang w:val="pt-BR"/>
        </w:rPr>
      </w:pPr>
      <w:r w:rsidRPr="00582E27">
        <w:rPr>
          <w:szCs w:val="28"/>
          <w:lang w:val="pt-BR"/>
        </w:rPr>
        <w:t>Vật liệu làm giống</w:t>
      </w:r>
      <w:r w:rsidR="000F3893" w:rsidRPr="00582E27">
        <w:rPr>
          <w:szCs w:val="28"/>
          <w:lang w:val="pt-BR"/>
        </w:rPr>
        <w:t xml:space="preserve"> thường được </w:t>
      </w:r>
      <w:r w:rsidR="00F513C3">
        <w:rPr>
          <w:szCs w:val="28"/>
          <w:lang w:val="pt-BR"/>
        </w:rPr>
        <w:t>xem</w:t>
      </w:r>
      <w:r w:rsidR="000F3893" w:rsidRPr="00582E27">
        <w:rPr>
          <w:szCs w:val="28"/>
          <w:lang w:val="pt-BR"/>
        </w:rPr>
        <w:t xml:space="preserve"> là có nguy</w:t>
      </w:r>
      <w:r w:rsidR="00F513C3">
        <w:rPr>
          <w:szCs w:val="28"/>
          <w:lang w:val="pt-BR"/>
        </w:rPr>
        <w:t xml:space="preserve"> cơ</w:t>
      </w:r>
      <w:r w:rsidR="000F3893" w:rsidRPr="00582E27">
        <w:rPr>
          <w:szCs w:val="28"/>
          <w:lang w:val="pt-BR"/>
        </w:rPr>
        <w:t xml:space="preserve"> </w:t>
      </w:r>
      <w:r w:rsidRPr="00582E27">
        <w:rPr>
          <w:szCs w:val="28"/>
          <w:lang w:val="pt-BR"/>
        </w:rPr>
        <w:t>nhiễm sinh vật gây hại</w:t>
      </w:r>
      <w:r w:rsidR="000F3893" w:rsidRPr="00582E27">
        <w:rPr>
          <w:szCs w:val="28"/>
          <w:lang w:val="pt-BR"/>
        </w:rPr>
        <w:t xml:space="preserve"> cao hơn so với các loài khác</w:t>
      </w:r>
      <w:r w:rsidRPr="00582E27">
        <w:rPr>
          <w:szCs w:val="28"/>
          <w:lang w:val="pt-BR"/>
        </w:rPr>
        <w:t>,</w:t>
      </w:r>
      <w:r w:rsidR="000F3893" w:rsidRPr="00582E27">
        <w:rPr>
          <w:szCs w:val="28"/>
          <w:lang w:val="pt-BR"/>
        </w:rPr>
        <w:t xml:space="preserve"> do đó cần có hướng dẫn cụ thể </w:t>
      </w:r>
      <w:r w:rsidR="00F74908" w:rsidRPr="00582E27">
        <w:rPr>
          <w:szCs w:val="28"/>
          <w:lang w:val="pt-BR"/>
        </w:rPr>
        <w:t xml:space="preserve">bổ sung </w:t>
      </w:r>
      <w:r w:rsidR="000F3893" w:rsidRPr="00582E27">
        <w:rPr>
          <w:szCs w:val="28"/>
          <w:lang w:val="pt-BR"/>
        </w:rPr>
        <w:t xml:space="preserve">về quản lý </w:t>
      </w:r>
      <w:r w:rsidR="00F74908" w:rsidRPr="00582E27">
        <w:rPr>
          <w:szCs w:val="28"/>
          <w:lang w:val="pt-BR"/>
        </w:rPr>
        <w:t>nguy cơ</w:t>
      </w:r>
      <w:r w:rsidR="000F3893" w:rsidRPr="00582E27">
        <w:rPr>
          <w:szCs w:val="28"/>
          <w:lang w:val="pt-BR"/>
        </w:rPr>
        <w:t xml:space="preserve"> dịch hại để giải quyết </w:t>
      </w:r>
      <w:r w:rsidR="00F74908" w:rsidRPr="00582E27">
        <w:rPr>
          <w:szCs w:val="28"/>
          <w:lang w:val="pt-BR"/>
        </w:rPr>
        <w:t>vấn đề này</w:t>
      </w:r>
      <w:r w:rsidR="000F3893" w:rsidRPr="00582E27">
        <w:rPr>
          <w:szCs w:val="28"/>
          <w:lang w:val="pt-BR"/>
        </w:rPr>
        <w:t>.</w:t>
      </w:r>
    </w:p>
    <w:p w14:paraId="0858F4C1" w14:textId="57B24935" w:rsidR="00F513C3" w:rsidRPr="0097122A" w:rsidRDefault="00F513C3" w:rsidP="00554E56">
      <w:pPr>
        <w:autoSpaceDE w:val="0"/>
        <w:autoSpaceDN w:val="0"/>
        <w:spacing w:line="276" w:lineRule="auto"/>
        <w:rPr>
          <w:szCs w:val="28"/>
          <w:lang w:val="pt-BR"/>
        </w:rPr>
      </w:pPr>
      <w:r w:rsidRPr="0097122A">
        <w:rPr>
          <w:szCs w:val="28"/>
          <w:lang w:val="pt-BR"/>
        </w:rPr>
        <w:t>________________________________________________________________</w:t>
      </w:r>
    </w:p>
    <w:p w14:paraId="65BA3B04" w14:textId="7165C763" w:rsidR="000F3893" w:rsidRPr="00582E27" w:rsidRDefault="00F74908" w:rsidP="00554E56">
      <w:pPr>
        <w:autoSpaceDE w:val="0"/>
        <w:autoSpaceDN w:val="0"/>
        <w:spacing w:line="276" w:lineRule="auto"/>
        <w:rPr>
          <w:sz w:val="24"/>
          <w:szCs w:val="24"/>
          <w:lang w:val="pt-BR"/>
        </w:rPr>
      </w:pPr>
      <w:r w:rsidRPr="0097122A">
        <w:rPr>
          <w:sz w:val="24"/>
          <w:szCs w:val="24"/>
          <w:vertAlign w:val="superscript"/>
          <w:lang w:val="pt-BR"/>
        </w:rPr>
        <w:t>(</w:t>
      </w:r>
      <w:r w:rsidR="000F3893" w:rsidRPr="0097122A">
        <w:rPr>
          <w:sz w:val="24"/>
          <w:szCs w:val="24"/>
          <w:vertAlign w:val="superscript"/>
          <w:lang w:val="pt-BR"/>
        </w:rPr>
        <w:t>1</w:t>
      </w:r>
      <w:r w:rsidRPr="0097122A">
        <w:rPr>
          <w:sz w:val="24"/>
          <w:szCs w:val="24"/>
          <w:vertAlign w:val="superscript"/>
          <w:lang w:val="pt-BR"/>
        </w:rPr>
        <w:t>)</w:t>
      </w:r>
      <w:r w:rsidRPr="0097122A">
        <w:rPr>
          <w:sz w:val="24"/>
          <w:szCs w:val="24"/>
          <w:lang w:val="pt-BR"/>
        </w:rPr>
        <w:t xml:space="preserve"> Người </w:t>
      </w:r>
      <w:r w:rsidR="000F3893" w:rsidRPr="0097122A">
        <w:rPr>
          <w:sz w:val="24"/>
          <w:szCs w:val="24"/>
          <w:lang w:val="pt-BR"/>
        </w:rPr>
        <w:t xml:space="preserve">sản xuất </w:t>
      </w:r>
      <w:r w:rsidR="00AD7294" w:rsidRPr="0097122A">
        <w:rPr>
          <w:sz w:val="24"/>
          <w:szCs w:val="24"/>
          <w:lang w:val="pt-BR"/>
        </w:rPr>
        <w:t xml:space="preserve">được </w:t>
      </w:r>
      <w:r w:rsidRPr="0097122A">
        <w:rPr>
          <w:sz w:val="24"/>
          <w:szCs w:val="24"/>
          <w:lang w:val="pt-BR"/>
        </w:rPr>
        <w:t xml:space="preserve">đề cập </w:t>
      </w:r>
      <w:r w:rsidR="00AD7294" w:rsidRPr="0097122A">
        <w:rPr>
          <w:sz w:val="24"/>
          <w:szCs w:val="24"/>
          <w:lang w:val="pt-BR"/>
        </w:rPr>
        <w:t>sau đây</w:t>
      </w:r>
      <w:r w:rsidR="00EF6FDE" w:rsidRPr="0097122A">
        <w:rPr>
          <w:sz w:val="24"/>
          <w:szCs w:val="24"/>
          <w:lang w:val="pt-BR"/>
        </w:rPr>
        <w:t xml:space="preserve"> là</w:t>
      </w:r>
      <w:r w:rsidRPr="0097122A">
        <w:rPr>
          <w:sz w:val="24"/>
          <w:szCs w:val="24"/>
          <w:lang w:val="pt-BR"/>
        </w:rPr>
        <w:t xml:space="preserve"> người sản xuất vật liệu làm giống tại vùng/cơ sở sản xuất.</w:t>
      </w:r>
      <w:r w:rsidRPr="00582E27">
        <w:rPr>
          <w:sz w:val="24"/>
          <w:szCs w:val="24"/>
          <w:lang w:val="pt-BR"/>
        </w:rPr>
        <w:t xml:space="preserve"> </w:t>
      </w:r>
    </w:p>
    <w:p w14:paraId="557E76EA" w14:textId="32413E47" w:rsidR="000F3893" w:rsidRPr="00582E27" w:rsidRDefault="000F3893" w:rsidP="00554E56">
      <w:pPr>
        <w:autoSpaceDE w:val="0"/>
        <w:autoSpaceDN w:val="0"/>
        <w:spacing w:before="240" w:after="240" w:line="276" w:lineRule="auto"/>
        <w:ind w:right="-1"/>
        <w:rPr>
          <w:szCs w:val="28"/>
          <w:lang w:val="pt-BR"/>
        </w:rPr>
      </w:pPr>
      <w:r w:rsidRPr="00582E27">
        <w:rPr>
          <w:szCs w:val="28"/>
          <w:lang w:val="pt-BR"/>
        </w:rPr>
        <w:t xml:space="preserve">Các biện pháp </w:t>
      </w:r>
      <w:r w:rsidR="00F74908" w:rsidRPr="00582E27">
        <w:rPr>
          <w:szCs w:val="28"/>
          <w:lang w:val="pt-BR"/>
        </w:rPr>
        <w:t>tổng h</w:t>
      </w:r>
      <w:r w:rsidRPr="00582E27">
        <w:rPr>
          <w:szCs w:val="28"/>
          <w:lang w:val="pt-BR"/>
        </w:rPr>
        <w:t xml:space="preserve">ợp có thể được </w:t>
      </w:r>
      <w:r w:rsidR="00F74908" w:rsidRPr="00582E27">
        <w:rPr>
          <w:szCs w:val="28"/>
          <w:lang w:val="pt-BR"/>
        </w:rPr>
        <w:t>áp</w:t>
      </w:r>
      <w:r w:rsidRPr="00582E27">
        <w:rPr>
          <w:szCs w:val="28"/>
          <w:lang w:val="pt-BR"/>
        </w:rPr>
        <w:t xml:space="preserve"> dụng tại </w:t>
      </w:r>
      <w:r w:rsidR="00F74908" w:rsidRPr="00582E27">
        <w:rPr>
          <w:szCs w:val="28"/>
          <w:lang w:val="pt-BR"/>
        </w:rPr>
        <w:t xml:space="preserve">vùng/cơ sở </w:t>
      </w:r>
      <w:r w:rsidRPr="00582E27">
        <w:rPr>
          <w:szCs w:val="28"/>
          <w:lang w:val="pt-BR"/>
        </w:rPr>
        <w:t xml:space="preserve">sản xuất để quản lý </w:t>
      </w:r>
      <w:r w:rsidR="00F74908" w:rsidRPr="00582E27">
        <w:rPr>
          <w:szCs w:val="28"/>
          <w:lang w:val="pt-BR"/>
        </w:rPr>
        <w:t>nguy cơ</w:t>
      </w:r>
      <w:r w:rsidRPr="00582E27">
        <w:rPr>
          <w:szCs w:val="28"/>
          <w:lang w:val="pt-BR"/>
        </w:rPr>
        <w:t xml:space="preserve"> của các loài </w:t>
      </w:r>
      <w:r w:rsidR="00F74908" w:rsidRPr="00582E27">
        <w:rPr>
          <w:szCs w:val="28"/>
          <w:lang w:val="pt-BR"/>
        </w:rPr>
        <w:t>sinh vật gây hại thuộc diện điều chỉnh</w:t>
      </w:r>
      <w:r w:rsidRPr="00582E27">
        <w:rPr>
          <w:szCs w:val="28"/>
          <w:lang w:val="pt-BR"/>
        </w:rPr>
        <w:t xml:space="preserve">, đặc biệt là </w:t>
      </w:r>
      <w:r w:rsidR="00F74908" w:rsidRPr="00582E27">
        <w:rPr>
          <w:szCs w:val="28"/>
          <w:lang w:val="pt-BR"/>
        </w:rPr>
        <w:t>các</w:t>
      </w:r>
      <w:r w:rsidRPr="00582E27">
        <w:rPr>
          <w:szCs w:val="28"/>
          <w:lang w:val="pt-BR"/>
        </w:rPr>
        <w:t xml:space="preserve"> loài khó phát hiện trong quá trình kiểm tra xuất</w:t>
      </w:r>
      <w:r w:rsidR="00F74908" w:rsidRPr="00582E27">
        <w:rPr>
          <w:szCs w:val="28"/>
          <w:lang w:val="pt-BR"/>
        </w:rPr>
        <w:t xml:space="preserve"> hoặc</w:t>
      </w:r>
      <w:r w:rsidRPr="00582E27">
        <w:rPr>
          <w:szCs w:val="28"/>
          <w:lang w:val="pt-BR"/>
        </w:rPr>
        <w:t xml:space="preserve"> nhập khẩu vì:</w:t>
      </w:r>
    </w:p>
    <w:p w14:paraId="6FA4E05F" w14:textId="57B47E88" w:rsidR="000F3893" w:rsidRPr="00582E27" w:rsidRDefault="000F3893" w:rsidP="00554E56">
      <w:pPr>
        <w:numPr>
          <w:ilvl w:val="0"/>
          <w:numId w:val="23"/>
        </w:numPr>
        <w:autoSpaceDE w:val="0"/>
        <w:autoSpaceDN w:val="0"/>
        <w:spacing w:before="240" w:after="240" w:line="276" w:lineRule="auto"/>
        <w:ind w:right="-1" w:hanging="720"/>
        <w:rPr>
          <w:szCs w:val="28"/>
          <w:lang w:val="pt-BR"/>
        </w:rPr>
      </w:pPr>
      <w:r w:rsidRPr="00582E27">
        <w:rPr>
          <w:szCs w:val="28"/>
          <w:lang w:val="pt-BR"/>
        </w:rPr>
        <w:t xml:space="preserve">một số loài </w:t>
      </w:r>
      <w:r w:rsidR="00F74908" w:rsidRPr="00582E27">
        <w:rPr>
          <w:szCs w:val="28"/>
          <w:lang w:val="pt-BR"/>
        </w:rPr>
        <w:t xml:space="preserve">sinh vật </w:t>
      </w:r>
      <w:r w:rsidRPr="00582E27">
        <w:rPr>
          <w:szCs w:val="28"/>
          <w:lang w:val="pt-BR"/>
        </w:rPr>
        <w:t xml:space="preserve">gây hại không gây ra các triệu chứng </w:t>
      </w:r>
      <w:r w:rsidR="00F74908" w:rsidRPr="00582E27">
        <w:rPr>
          <w:szCs w:val="28"/>
          <w:lang w:val="pt-BR"/>
        </w:rPr>
        <w:t>đặc trưng để quan sát</w:t>
      </w:r>
      <w:r w:rsidRPr="00582E27">
        <w:rPr>
          <w:szCs w:val="28"/>
          <w:lang w:val="pt-BR"/>
        </w:rPr>
        <w:t xml:space="preserve">, đặc biệt là ở tỷ lệ </w:t>
      </w:r>
      <w:r w:rsidR="00F74908" w:rsidRPr="00582E27">
        <w:rPr>
          <w:szCs w:val="28"/>
          <w:lang w:val="pt-BR"/>
        </w:rPr>
        <w:t>gây hại</w:t>
      </w:r>
      <w:r w:rsidRPr="00582E27">
        <w:rPr>
          <w:szCs w:val="28"/>
          <w:lang w:val="pt-BR"/>
        </w:rPr>
        <w:t xml:space="preserve"> thấp</w:t>
      </w:r>
    </w:p>
    <w:p w14:paraId="234095E6" w14:textId="2093F109" w:rsidR="000F3893" w:rsidRPr="00582E27" w:rsidRDefault="000F3893" w:rsidP="00554E56">
      <w:pPr>
        <w:numPr>
          <w:ilvl w:val="0"/>
          <w:numId w:val="23"/>
        </w:numPr>
        <w:autoSpaceDE w:val="0"/>
        <w:autoSpaceDN w:val="0"/>
        <w:spacing w:before="240" w:after="240" w:line="276" w:lineRule="auto"/>
        <w:ind w:right="-1" w:hanging="720"/>
        <w:rPr>
          <w:szCs w:val="28"/>
          <w:lang w:val="pt-BR"/>
        </w:rPr>
      </w:pPr>
      <w:r w:rsidRPr="00582E27">
        <w:rPr>
          <w:szCs w:val="28"/>
          <w:lang w:val="pt-BR"/>
        </w:rPr>
        <w:t xml:space="preserve">các triệu chứng </w:t>
      </w:r>
      <w:r w:rsidR="00F74908" w:rsidRPr="00582E27">
        <w:rPr>
          <w:szCs w:val="28"/>
          <w:lang w:val="pt-BR"/>
        </w:rPr>
        <w:t>lây nhiễm</w:t>
      </w:r>
      <w:r w:rsidRPr="00582E27">
        <w:rPr>
          <w:szCs w:val="28"/>
          <w:lang w:val="pt-BR"/>
        </w:rPr>
        <w:t xml:space="preserve"> có thể là tiềm ẩn hoặc </w:t>
      </w:r>
      <w:r w:rsidR="00980B2D" w:rsidRPr="00582E27">
        <w:rPr>
          <w:szCs w:val="28"/>
          <w:lang w:val="pt-BR"/>
        </w:rPr>
        <w:t xml:space="preserve">không quan sát được </w:t>
      </w:r>
      <w:r w:rsidRPr="00582E27">
        <w:rPr>
          <w:szCs w:val="28"/>
          <w:lang w:val="pt-BR"/>
        </w:rPr>
        <w:t>tại thời điểm kiểm tra (ví dụ</w:t>
      </w:r>
      <w:r w:rsidR="00F74908" w:rsidRPr="00582E27">
        <w:rPr>
          <w:szCs w:val="28"/>
          <w:lang w:val="pt-BR"/>
        </w:rPr>
        <w:t xml:space="preserve">: </w:t>
      </w:r>
      <w:r w:rsidRPr="00582E27">
        <w:rPr>
          <w:szCs w:val="28"/>
          <w:lang w:val="pt-BR"/>
        </w:rPr>
        <w:t xml:space="preserve">kết quả của việc sử dụng thuốc </w:t>
      </w:r>
      <w:r w:rsidR="00F74908" w:rsidRPr="00582E27">
        <w:rPr>
          <w:szCs w:val="28"/>
          <w:lang w:val="pt-BR"/>
        </w:rPr>
        <w:t>BVTV</w:t>
      </w:r>
      <w:r w:rsidRPr="00582E27">
        <w:rPr>
          <w:szCs w:val="28"/>
          <w:lang w:val="pt-BR"/>
        </w:rPr>
        <w:t xml:space="preserve">, mất cân </w:t>
      </w:r>
      <w:r w:rsidRPr="00582E27">
        <w:rPr>
          <w:szCs w:val="28"/>
          <w:lang w:val="pt-BR"/>
        </w:rPr>
        <w:lastRenderedPageBreak/>
        <w:t xml:space="preserve">bằng dinh dưỡng, </w:t>
      </w:r>
      <w:r w:rsidR="00F74908" w:rsidRPr="00582E27">
        <w:rPr>
          <w:szCs w:val="28"/>
          <w:lang w:val="pt-BR"/>
        </w:rPr>
        <w:t xml:space="preserve">giai đoạn </w:t>
      </w:r>
      <w:r w:rsidRPr="00582E27">
        <w:rPr>
          <w:szCs w:val="28"/>
          <w:lang w:val="pt-BR"/>
        </w:rPr>
        <w:t xml:space="preserve">ngủ </w:t>
      </w:r>
      <w:r w:rsidR="00F74908" w:rsidRPr="00582E27">
        <w:rPr>
          <w:szCs w:val="28"/>
          <w:lang w:val="pt-BR"/>
        </w:rPr>
        <w:t xml:space="preserve">nghỉ </w:t>
      </w:r>
      <w:r w:rsidRPr="00582E27">
        <w:rPr>
          <w:szCs w:val="28"/>
          <w:lang w:val="pt-BR"/>
        </w:rPr>
        <w:t xml:space="preserve">của </w:t>
      </w:r>
      <w:r w:rsidR="00F74908" w:rsidRPr="00582E27">
        <w:rPr>
          <w:szCs w:val="28"/>
          <w:lang w:val="pt-BR"/>
        </w:rPr>
        <w:t>vật liệu làm giống</w:t>
      </w:r>
      <w:r w:rsidRPr="00582E27">
        <w:rPr>
          <w:szCs w:val="28"/>
          <w:lang w:val="pt-BR"/>
        </w:rPr>
        <w:t xml:space="preserve"> tại thời điểm gửi đi, sự hiện diện của các loài </w:t>
      </w:r>
      <w:r w:rsidR="00FA128A" w:rsidRPr="00582E27">
        <w:rPr>
          <w:szCs w:val="28"/>
          <w:lang w:val="pt-BR"/>
        </w:rPr>
        <w:t xml:space="preserve">sinh vật </w:t>
      </w:r>
      <w:r w:rsidRPr="00582E27">
        <w:rPr>
          <w:szCs w:val="28"/>
          <w:lang w:val="pt-BR"/>
        </w:rPr>
        <w:t>gây hại</w:t>
      </w:r>
      <w:r w:rsidR="00FA128A" w:rsidRPr="00582E27">
        <w:rPr>
          <w:szCs w:val="28"/>
          <w:lang w:val="pt-BR"/>
        </w:rPr>
        <w:t xml:space="preserve"> thông thường</w:t>
      </w:r>
      <w:r w:rsidRPr="00582E27">
        <w:rPr>
          <w:szCs w:val="28"/>
          <w:lang w:val="pt-BR"/>
        </w:rPr>
        <w:t xml:space="preserve"> khác hoặc loại bỏ các lá có triệu chứng)</w:t>
      </w:r>
    </w:p>
    <w:p w14:paraId="7FC355EB" w14:textId="5C9CA0EB" w:rsidR="000F3893" w:rsidRPr="00582E27" w:rsidRDefault="000F3893" w:rsidP="00554E56">
      <w:pPr>
        <w:numPr>
          <w:ilvl w:val="0"/>
          <w:numId w:val="23"/>
        </w:numPr>
        <w:autoSpaceDE w:val="0"/>
        <w:autoSpaceDN w:val="0"/>
        <w:spacing w:before="240" w:after="240" w:line="276" w:lineRule="auto"/>
        <w:ind w:right="-1" w:hanging="720"/>
        <w:rPr>
          <w:szCs w:val="28"/>
          <w:lang w:val="pt-BR"/>
        </w:rPr>
      </w:pPr>
      <w:r w:rsidRPr="00582E27">
        <w:rPr>
          <w:szCs w:val="28"/>
          <w:lang w:val="pt-BR"/>
        </w:rPr>
        <w:t>côn trùng nhỏ hoặc trứng ẩn dưới vỏ cây hoặc vảy của chồi vv</w:t>
      </w:r>
      <w:r w:rsidR="00980B2D" w:rsidRPr="00582E27">
        <w:rPr>
          <w:szCs w:val="28"/>
          <w:lang w:val="pt-BR"/>
        </w:rPr>
        <w:t>…</w:t>
      </w:r>
    </w:p>
    <w:p w14:paraId="03C40F83" w14:textId="1489265C" w:rsidR="000F3893" w:rsidRPr="00582E27" w:rsidRDefault="000F3893" w:rsidP="00554E56">
      <w:pPr>
        <w:numPr>
          <w:ilvl w:val="0"/>
          <w:numId w:val="23"/>
        </w:numPr>
        <w:autoSpaceDE w:val="0"/>
        <w:autoSpaceDN w:val="0"/>
        <w:spacing w:before="240" w:after="240" w:line="276" w:lineRule="auto"/>
        <w:ind w:right="-1" w:hanging="720"/>
        <w:rPr>
          <w:szCs w:val="28"/>
          <w:lang w:val="pt-BR"/>
        </w:rPr>
      </w:pPr>
      <w:r w:rsidRPr="00582E27">
        <w:rPr>
          <w:szCs w:val="28"/>
          <w:lang w:val="pt-BR"/>
        </w:rPr>
        <w:t>loại bao bì, kích cỡ và trạng thái vật lý của lô hàng có thể ảnh hưởng đến hiệu quả kiểm tra</w:t>
      </w:r>
    </w:p>
    <w:p w14:paraId="1393C0E0" w14:textId="03733127" w:rsidR="000F3893" w:rsidRPr="00582E27" w:rsidRDefault="00B74F8D" w:rsidP="00554E56">
      <w:pPr>
        <w:numPr>
          <w:ilvl w:val="0"/>
          <w:numId w:val="23"/>
        </w:numPr>
        <w:autoSpaceDE w:val="0"/>
        <w:autoSpaceDN w:val="0"/>
        <w:spacing w:before="240" w:after="240" w:line="276" w:lineRule="auto"/>
        <w:ind w:right="-1" w:hanging="720"/>
        <w:rPr>
          <w:szCs w:val="28"/>
          <w:lang w:val="pt-BR"/>
        </w:rPr>
      </w:pPr>
      <w:r w:rsidRPr="00582E27">
        <w:rPr>
          <w:szCs w:val="28"/>
          <w:lang w:val="pt-BR"/>
        </w:rPr>
        <w:t xml:space="preserve">thiếu </w:t>
      </w:r>
      <w:r w:rsidR="000F3893" w:rsidRPr="00582E27">
        <w:rPr>
          <w:szCs w:val="28"/>
          <w:lang w:val="pt-BR"/>
        </w:rPr>
        <w:t xml:space="preserve">phương pháp phát hiện </w:t>
      </w:r>
      <w:r w:rsidRPr="00582E27">
        <w:rPr>
          <w:szCs w:val="28"/>
          <w:lang w:val="pt-BR"/>
        </w:rPr>
        <w:t>đối với</w:t>
      </w:r>
      <w:r w:rsidR="000F3893" w:rsidRPr="00582E27">
        <w:rPr>
          <w:szCs w:val="28"/>
          <w:lang w:val="pt-BR"/>
        </w:rPr>
        <w:t xml:space="preserve"> nhiều loài </w:t>
      </w:r>
      <w:r w:rsidRPr="00582E27">
        <w:rPr>
          <w:szCs w:val="28"/>
          <w:lang w:val="pt-BR"/>
        </w:rPr>
        <w:t xml:space="preserve">sinh vật </w:t>
      </w:r>
      <w:r w:rsidR="000F3893" w:rsidRPr="00582E27">
        <w:rPr>
          <w:szCs w:val="28"/>
          <w:lang w:val="pt-BR"/>
        </w:rPr>
        <w:t xml:space="preserve">gây hại, đặc biệt là </w:t>
      </w:r>
      <w:r w:rsidRPr="00582E27">
        <w:rPr>
          <w:szCs w:val="28"/>
          <w:lang w:val="pt-BR"/>
        </w:rPr>
        <w:t>bệnh hại thực vật.</w:t>
      </w:r>
    </w:p>
    <w:p w14:paraId="265B1244" w14:textId="1B980CB7" w:rsidR="000F3893" w:rsidRPr="00582E27" w:rsidRDefault="000F3893" w:rsidP="00554E56">
      <w:pPr>
        <w:autoSpaceDE w:val="0"/>
        <w:autoSpaceDN w:val="0"/>
        <w:spacing w:before="240" w:after="240" w:line="276" w:lineRule="auto"/>
        <w:ind w:right="-1"/>
        <w:rPr>
          <w:szCs w:val="28"/>
          <w:lang w:val="pt-BR"/>
        </w:rPr>
      </w:pPr>
      <w:r w:rsidRPr="00582E27">
        <w:rPr>
          <w:szCs w:val="28"/>
          <w:lang w:val="pt-BR"/>
        </w:rPr>
        <w:t xml:space="preserve">Việc áp dụng các biện pháp </w:t>
      </w:r>
      <w:r w:rsidR="00B74F8D" w:rsidRPr="00582E27">
        <w:rPr>
          <w:szCs w:val="28"/>
          <w:lang w:val="pt-BR"/>
        </w:rPr>
        <w:t>tổng</w:t>
      </w:r>
      <w:r w:rsidRPr="00582E27">
        <w:rPr>
          <w:szCs w:val="28"/>
          <w:lang w:val="pt-BR"/>
        </w:rPr>
        <w:t xml:space="preserve"> hợp để quản lý </w:t>
      </w:r>
      <w:r w:rsidR="00B74F8D" w:rsidRPr="00582E27">
        <w:rPr>
          <w:szCs w:val="28"/>
          <w:lang w:val="pt-BR"/>
        </w:rPr>
        <w:t>nguy cơ</w:t>
      </w:r>
      <w:r w:rsidRPr="00582E27">
        <w:rPr>
          <w:szCs w:val="28"/>
          <w:lang w:val="pt-BR"/>
        </w:rPr>
        <w:t xml:space="preserve"> dịch hại </w:t>
      </w:r>
      <w:r w:rsidR="00B74F8D" w:rsidRPr="00582E27">
        <w:rPr>
          <w:szCs w:val="28"/>
          <w:lang w:val="pt-BR"/>
        </w:rPr>
        <w:t>cần thiết  phải có</w:t>
      </w:r>
      <w:r w:rsidRPr="00582E27">
        <w:rPr>
          <w:szCs w:val="28"/>
          <w:lang w:val="pt-BR"/>
        </w:rPr>
        <w:t xml:space="preserve"> sự tham gia của </w:t>
      </w:r>
      <w:r w:rsidR="00B74F8D" w:rsidRPr="00582E27">
        <w:rPr>
          <w:szCs w:val="28"/>
          <w:lang w:val="pt-BR"/>
        </w:rPr>
        <w:t>tổ chức BVTV</w:t>
      </w:r>
      <w:r w:rsidRPr="00582E27">
        <w:rPr>
          <w:szCs w:val="28"/>
          <w:lang w:val="pt-BR"/>
        </w:rPr>
        <w:t xml:space="preserve"> nước xuất khẩu </w:t>
      </w:r>
      <w:r w:rsidR="00B74F8D" w:rsidRPr="00582E27">
        <w:rPr>
          <w:szCs w:val="28"/>
          <w:lang w:val="pt-BR"/>
        </w:rPr>
        <w:t xml:space="preserve">và người </w:t>
      </w:r>
      <w:r w:rsidRPr="00582E27">
        <w:rPr>
          <w:szCs w:val="28"/>
          <w:lang w:val="pt-BR"/>
        </w:rPr>
        <w:t xml:space="preserve">sản xuất </w:t>
      </w:r>
      <w:r w:rsidR="00B74F8D" w:rsidRPr="00582E27">
        <w:rPr>
          <w:szCs w:val="28"/>
          <w:lang w:val="pt-BR"/>
        </w:rPr>
        <w:t>tại</w:t>
      </w:r>
      <w:r w:rsidRPr="00582E27">
        <w:rPr>
          <w:szCs w:val="28"/>
          <w:lang w:val="pt-BR"/>
        </w:rPr>
        <w:t xml:space="preserve"> các giai đoạn sản xuất </w:t>
      </w:r>
      <w:r w:rsidR="00B74F8D" w:rsidRPr="00582E27">
        <w:rPr>
          <w:szCs w:val="28"/>
          <w:lang w:val="pt-BR"/>
        </w:rPr>
        <w:t>vật liệu làm giống</w:t>
      </w:r>
      <w:r w:rsidRPr="00582E27">
        <w:rPr>
          <w:szCs w:val="28"/>
          <w:lang w:val="pt-BR"/>
        </w:rPr>
        <w:t>.</w:t>
      </w:r>
    </w:p>
    <w:p w14:paraId="0ED879B9" w14:textId="1435C761" w:rsidR="000F3893" w:rsidRPr="00582E27" w:rsidRDefault="000F3893" w:rsidP="00554E56">
      <w:pPr>
        <w:autoSpaceDE w:val="0"/>
        <w:autoSpaceDN w:val="0"/>
        <w:spacing w:before="240" w:after="240" w:line="276" w:lineRule="auto"/>
        <w:ind w:right="-1"/>
        <w:rPr>
          <w:szCs w:val="28"/>
          <w:lang w:val="pt-BR"/>
        </w:rPr>
      </w:pPr>
      <w:r w:rsidRPr="00582E27">
        <w:rPr>
          <w:szCs w:val="28"/>
          <w:lang w:val="pt-BR"/>
        </w:rPr>
        <w:t>Các biệ</w:t>
      </w:r>
      <w:r w:rsidR="00B74F8D" w:rsidRPr="00582E27">
        <w:rPr>
          <w:szCs w:val="28"/>
          <w:lang w:val="pt-BR"/>
        </w:rPr>
        <w:t>n pháp tổng</w:t>
      </w:r>
      <w:r w:rsidRPr="00582E27">
        <w:rPr>
          <w:szCs w:val="28"/>
          <w:lang w:val="pt-BR"/>
        </w:rPr>
        <w:t xml:space="preserve"> hợp được </w:t>
      </w:r>
      <w:r w:rsidR="00B74F8D" w:rsidRPr="00582E27">
        <w:rPr>
          <w:szCs w:val="28"/>
          <w:lang w:val="pt-BR"/>
        </w:rPr>
        <w:t>xây dựng</w:t>
      </w:r>
      <w:r w:rsidRPr="00582E27">
        <w:rPr>
          <w:szCs w:val="28"/>
          <w:lang w:val="pt-BR"/>
        </w:rPr>
        <w:t xml:space="preserve"> để quản lý </w:t>
      </w:r>
      <w:r w:rsidR="00B74F8D" w:rsidRPr="00582E27">
        <w:rPr>
          <w:szCs w:val="28"/>
          <w:lang w:val="pt-BR"/>
        </w:rPr>
        <w:t>nguy cơ</w:t>
      </w:r>
      <w:r w:rsidRPr="00582E27">
        <w:rPr>
          <w:szCs w:val="28"/>
          <w:lang w:val="pt-BR"/>
        </w:rPr>
        <w:t xml:space="preserve"> liên quan đến </w:t>
      </w:r>
      <w:r w:rsidR="00B74F8D" w:rsidRPr="00582E27">
        <w:rPr>
          <w:szCs w:val="28"/>
          <w:lang w:val="pt-BR"/>
        </w:rPr>
        <w:t>sinh vật gây hại</w:t>
      </w:r>
      <w:r w:rsidRPr="00582E27">
        <w:rPr>
          <w:szCs w:val="28"/>
          <w:lang w:val="pt-BR"/>
        </w:rPr>
        <w:t xml:space="preserve"> </w:t>
      </w:r>
      <w:r w:rsidR="00B74F8D" w:rsidRPr="00582E27">
        <w:rPr>
          <w:szCs w:val="28"/>
          <w:lang w:val="pt-BR"/>
        </w:rPr>
        <w:t>thuộc diện điều chỉnh</w:t>
      </w:r>
      <w:r w:rsidRPr="00582E27">
        <w:rPr>
          <w:szCs w:val="28"/>
          <w:lang w:val="pt-BR"/>
        </w:rPr>
        <w:t xml:space="preserve"> </w:t>
      </w:r>
      <w:r w:rsidR="00B74F8D" w:rsidRPr="00582E27">
        <w:rPr>
          <w:szCs w:val="28"/>
          <w:lang w:val="pt-BR"/>
        </w:rPr>
        <w:t>cũng như</w:t>
      </w:r>
      <w:r w:rsidRPr="00582E27">
        <w:rPr>
          <w:szCs w:val="28"/>
          <w:lang w:val="pt-BR"/>
        </w:rPr>
        <w:t xml:space="preserve"> quản lý các loài </w:t>
      </w:r>
      <w:r w:rsidR="00B74F8D" w:rsidRPr="00582E27">
        <w:rPr>
          <w:szCs w:val="28"/>
          <w:lang w:val="pt-BR"/>
        </w:rPr>
        <w:t xml:space="preserve">sinh vật </w:t>
      </w:r>
      <w:r w:rsidRPr="00582E27">
        <w:rPr>
          <w:szCs w:val="28"/>
          <w:lang w:val="pt-BR"/>
        </w:rPr>
        <w:t xml:space="preserve">gây hại khác tại </w:t>
      </w:r>
      <w:r w:rsidR="00B74F8D" w:rsidRPr="00582E27">
        <w:rPr>
          <w:szCs w:val="28"/>
          <w:lang w:val="pt-BR"/>
        </w:rPr>
        <w:t xml:space="preserve">vùng/cơ sở </w:t>
      </w:r>
      <w:r w:rsidRPr="00582E27">
        <w:rPr>
          <w:szCs w:val="28"/>
          <w:lang w:val="pt-BR"/>
        </w:rPr>
        <w:t>sản xuất.</w:t>
      </w:r>
    </w:p>
    <w:p w14:paraId="2AA04F85" w14:textId="5BF70489" w:rsidR="000F3893" w:rsidRPr="00582E27" w:rsidRDefault="00B74F8D" w:rsidP="00554E56">
      <w:pPr>
        <w:autoSpaceDE w:val="0"/>
        <w:autoSpaceDN w:val="0"/>
        <w:spacing w:before="240" w:after="240" w:line="276" w:lineRule="auto"/>
        <w:ind w:right="-1"/>
        <w:rPr>
          <w:szCs w:val="28"/>
          <w:lang w:val="pt-BR"/>
        </w:rPr>
      </w:pPr>
      <w:r w:rsidRPr="00582E27">
        <w:rPr>
          <w:szCs w:val="28"/>
          <w:lang w:val="pt-BR"/>
        </w:rPr>
        <w:t xml:space="preserve">Mong muốn </w:t>
      </w:r>
      <w:r w:rsidR="00CF6898" w:rsidRPr="00582E27">
        <w:rPr>
          <w:szCs w:val="28"/>
          <w:lang w:val="pt-BR"/>
        </w:rPr>
        <w:t xml:space="preserve">của </w:t>
      </w:r>
      <w:r w:rsidRPr="00582E27">
        <w:rPr>
          <w:szCs w:val="28"/>
          <w:lang w:val="pt-BR"/>
        </w:rPr>
        <w:t>t</w:t>
      </w:r>
      <w:r w:rsidR="000F3893" w:rsidRPr="00582E27">
        <w:rPr>
          <w:szCs w:val="28"/>
          <w:lang w:val="pt-BR"/>
        </w:rPr>
        <w:t>iêu chuẩn này</w:t>
      </w:r>
      <w:r w:rsidRPr="00582E27">
        <w:rPr>
          <w:szCs w:val="28"/>
          <w:lang w:val="pt-BR"/>
        </w:rPr>
        <w:t xml:space="preserve"> là </w:t>
      </w:r>
      <w:r w:rsidR="000F3893" w:rsidRPr="00582E27">
        <w:rPr>
          <w:szCs w:val="28"/>
          <w:lang w:val="pt-BR"/>
        </w:rPr>
        <w:t xml:space="preserve">góp phần bảo vệ đa dạng sinh học và môi trường </w:t>
      </w:r>
      <w:r w:rsidR="00CF6898" w:rsidRPr="00582E27">
        <w:rPr>
          <w:szCs w:val="28"/>
          <w:lang w:val="pt-BR"/>
        </w:rPr>
        <w:t>thông qua</w:t>
      </w:r>
      <w:r w:rsidRPr="00582E27">
        <w:rPr>
          <w:szCs w:val="28"/>
          <w:lang w:val="pt-BR"/>
        </w:rPr>
        <w:t xml:space="preserve"> </w:t>
      </w:r>
      <w:r w:rsidR="00AD7294">
        <w:rPr>
          <w:szCs w:val="28"/>
          <w:lang w:val="pt-BR"/>
        </w:rPr>
        <w:t xml:space="preserve">việc </w:t>
      </w:r>
      <w:r w:rsidRPr="00582E27">
        <w:rPr>
          <w:szCs w:val="28"/>
          <w:lang w:val="pt-BR"/>
        </w:rPr>
        <w:t>xây dựng</w:t>
      </w:r>
      <w:r w:rsidR="000F3893" w:rsidRPr="00582E27">
        <w:rPr>
          <w:szCs w:val="28"/>
          <w:lang w:val="pt-BR"/>
        </w:rPr>
        <w:t xml:space="preserve"> hướng dẫn sử dụng các biện pháp </w:t>
      </w:r>
      <w:r w:rsidR="00CF6898" w:rsidRPr="00582E27">
        <w:rPr>
          <w:szCs w:val="28"/>
          <w:lang w:val="pt-BR"/>
        </w:rPr>
        <w:t>tổng</w:t>
      </w:r>
      <w:r w:rsidR="000F3893" w:rsidRPr="00582E27">
        <w:rPr>
          <w:szCs w:val="28"/>
          <w:lang w:val="pt-BR"/>
        </w:rPr>
        <w:t xml:space="preserve"> hợp </w:t>
      </w:r>
      <w:r w:rsidR="00AD7294">
        <w:rPr>
          <w:szCs w:val="28"/>
          <w:lang w:val="pt-BR"/>
        </w:rPr>
        <w:t xml:space="preserve">để </w:t>
      </w:r>
      <w:r w:rsidR="000F3893" w:rsidRPr="00582E27">
        <w:rPr>
          <w:szCs w:val="28"/>
          <w:lang w:val="pt-BR"/>
        </w:rPr>
        <w:t xml:space="preserve">góp phần </w:t>
      </w:r>
      <w:r w:rsidR="00CF6898" w:rsidRPr="00582E27">
        <w:rPr>
          <w:szCs w:val="28"/>
          <w:lang w:val="pt-BR"/>
        </w:rPr>
        <w:t xml:space="preserve">làm </w:t>
      </w:r>
      <w:r w:rsidR="000F3893" w:rsidRPr="00582E27">
        <w:rPr>
          <w:szCs w:val="28"/>
          <w:lang w:val="pt-BR"/>
        </w:rPr>
        <w:t xml:space="preserve">giảm thiểu sự lây lan </w:t>
      </w:r>
      <w:r w:rsidR="00CF6898" w:rsidRPr="00582E27">
        <w:rPr>
          <w:szCs w:val="28"/>
          <w:lang w:val="pt-BR"/>
        </w:rPr>
        <w:t>sinh vật gây hại</w:t>
      </w:r>
      <w:r w:rsidR="000F3893" w:rsidRPr="00582E27">
        <w:rPr>
          <w:szCs w:val="28"/>
          <w:lang w:val="pt-BR"/>
        </w:rPr>
        <w:t xml:space="preserve"> trên toàn thế giới.</w:t>
      </w:r>
    </w:p>
    <w:p w14:paraId="36D79595" w14:textId="3E6C36CA" w:rsidR="00473A7E" w:rsidRPr="00485560" w:rsidRDefault="005861B0" w:rsidP="00485560">
      <w:pPr>
        <w:pStyle w:val="Heading1"/>
        <w:rPr>
          <w:rFonts w:ascii="Times New Roman" w:hAnsi="Times New Roman"/>
          <w:sz w:val="28"/>
          <w:szCs w:val="26"/>
          <w:lang w:val="pt-BR"/>
        </w:rPr>
      </w:pPr>
      <w:bookmarkStart w:id="7" w:name="_Toc10746158"/>
      <w:r w:rsidRPr="00485560">
        <w:rPr>
          <w:rFonts w:ascii="Times New Roman" w:hAnsi="Times New Roman"/>
          <w:sz w:val="28"/>
          <w:szCs w:val="26"/>
          <w:lang w:val="pt-BR"/>
        </w:rPr>
        <w:t>YÊU CẦU</w:t>
      </w:r>
      <w:bookmarkEnd w:id="7"/>
    </w:p>
    <w:p w14:paraId="0792436F" w14:textId="12533831" w:rsidR="00473A7E" w:rsidRPr="00485560" w:rsidRDefault="005861B0" w:rsidP="00485560">
      <w:pPr>
        <w:pStyle w:val="Heading1"/>
        <w:rPr>
          <w:rFonts w:ascii="Times New Roman" w:hAnsi="Times New Roman"/>
          <w:sz w:val="28"/>
          <w:szCs w:val="26"/>
          <w:lang w:val="pt-BR"/>
        </w:rPr>
      </w:pPr>
      <w:bookmarkStart w:id="8" w:name="_Toc10746159"/>
      <w:r w:rsidRPr="00485560">
        <w:rPr>
          <w:rFonts w:ascii="Times New Roman" w:hAnsi="Times New Roman"/>
          <w:sz w:val="28"/>
          <w:szCs w:val="26"/>
          <w:lang w:val="pt-BR"/>
        </w:rPr>
        <w:t>1.</w:t>
      </w:r>
      <w:r w:rsidR="00473A7E" w:rsidRPr="00485560">
        <w:rPr>
          <w:rFonts w:ascii="Times New Roman" w:hAnsi="Times New Roman"/>
          <w:sz w:val="28"/>
          <w:szCs w:val="26"/>
          <w:lang w:val="pt-BR"/>
        </w:rPr>
        <w:t xml:space="preserve"> Quy định cơ bản</w:t>
      </w:r>
      <w:bookmarkEnd w:id="8"/>
    </w:p>
    <w:p w14:paraId="38ADF26E" w14:textId="033F1455" w:rsidR="00473A7E" w:rsidRPr="000874B7" w:rsidRDefault="00E35E91" w:rsidP="00554E56">
      <w:pPr>
        <w:autoSpaceDE w:val="0"/>
        <w:autoSpaceDN w:val="0"/>
        <w:spacing w:before="240" w:after="240" w:line="276" w:lineRule="auto"/>
        <w:ind w:right="-1"/>
        <w:rPr>
          <w:rFonts w:eastAsia="Times New Roman"/>
          <w:szCs w:val="28"/>
          <w:lang w:val="vi-VN"/>
        </w:rPr>
      </w:pPr>
      <w:r w:rsidRPr="000874B7">
        <w:rPr>
          <w:rFonts w:eastAsia="Times New Roman"/>
          <w:szCs w:val="28"/>
          <w:lang w:val="vi-VN"/>
        </w:rPr>
        <w:t>Tổ chức BVTV nước</w:t>
      </w:r>
      <w:r w:rsidR="00473A7E" w:rsidRPr="000874B7">
        <w:rPr>
          <w:rFonts w:eastAsia="Times New Roman"/>
          <w:szCs w:val="28"/>
          <w:lang w:val="vi-VN"/>
        </w:rPr>
        <w:t xml:space="preserve"> nhập khẩu xây dựng và thông báo yêu cầu kỹ thuật </w:t>
      </w:r>
      <w:r w:rsidR="00684E11" w:rsidRPr="000874B7">
        <w:rPr>
          <w:rFonts w:eastAsia="Times New Roman"/>
          <w:szCs w:val="28"/>
          <w:lang w:val="vi-VN"/>
        </w:rPr>
        <w:t>về</w:t>
      </w:r>
      <w:r w:rsidR="00473A7E" w:rsidRPr="000874B7">
        <w:rPr>
          <w:rFonts w:eastAsia="Times New Roman"/>
          <w:szCs w:val="28"/>
          <w:lang w:val="vi-VN"/>
        </w:rPr>
        <w:t xml:space="preserve"> </w:t>
      </w:r>
      <w:r w:rsidR="00777B67" w:rsidRPr="000874B7">
        <w:rPr>
          <w:rFonts w:eastAsia="Times New Roman"/>
          <w:szCs w:val="28"/>
          <w:lang w:val="vi-VN"/>
        </w:rPr>
        <w:t>điều kiện</w:t>
      </w:r>
      <w:r w:rsidR="00237A13" w:rsidRPr="000874B7">
        <w:rPr>
          <w:rFonts w:eastAsia="Times New Roman"/>
          <w:szCs w:val="28"/>
          <w:lang w:val="vi-VN"/>
        </w:rPr>
        <w:t xml:space="preserve"> </w:t>
      </w:r>
      <w:r w:rsidRPr="000874B7">
        <w:rPr>
          <w:rFonts w:eastAsia="Times New Roman"/>
          <w:szCs w:val="28"/>
          <w:lang w:val="vi-VN"/>
        </w:rPr>
        <w:t>KDTV</w:t>
      </w:r>
      <w:r w:rsidR="00473A7E" w:rsidRPr="000874B7">
        <w:rPr>
          <w:rFonts w:eastAsia="Times New Roman"/>
          <w:szCs w:val="28"/>
          <w:lang w:val="vi-VN"/>
        </w:rPr>
        <w:t xml:space="preserve"> nhập khẩu đối với vật liệu làm </w:t>
      </w:r>
      <w:r w:rsidR="00961BEE" w:rsidRPr="000874B7">
        <w:rPr>
          <w:rFonts w:eastAsia="Times New Roman"/>
          <w:szCs w:val="28"/>
          <w:lang w:val="vi-VN"/>
        </w:rPr>
        <w:t>giống</w:t>
      </w:r>
      <w:r w:rsidR="00777B67" w:rsidRPr="000874B7">
        <w:rPr>
          <w:rFonts w:eastAsia="Times New Roman"/>
          <w:szCs w:val="28"/>
          <w:lang w:val="vi-VN"/>
        </w:rPr>
        <w:t xml:space="preserve"> </w:t>
      </w:r>
      <w:r w:rsidR="00B17C5A" w:rsidRPr="00B17C5A">
        <w:rPr>
          <w:rFonts w:eastAsia="Times New Roman"/>
          <w:szCs w:val="28"/>
          <w:lang w:val="vi-VN"/>
        </w:rPr>
        <w:t xml:space="preserve">qua </w:t>
      </w:r>
      <w:r w:rsidR="00961BEE" w:rsidRPr="000874B7">
        <w:rPr>
          <w:rFonts w:eastAsia="Times New Roman"/>
          <w:szCs w:val="28"/>
          <w:lang w:val="vi-VN"/>
        </w:rPr>
        <w:t>quá</w:t>
      </w:r>
      <w:r w:rsidR="00473A7E" w:rsidRPr="000874B7">
        <w:rPr>
          <w:rFonts w:eastAsia="Times New Roman"/>
          <w:szCs w:val="28"/>
          <w:lang w:val="vi-VN"/>
        </w:rPr>
        <w:t xml:space="preserve"> </w:t>
      </w:r>
      <w:r w:rsidR="00961BEE" w:rsidRPr="000874B7">
        <w:rPr>
          <w:rFonts w:eastAsia="Times New Roman"/>
          <w:szCs w:val="28"/>
          <w:lang w:val="vi-VN"/>
        </w:rPr>
        <w:t>trình</w:t>
      </w:r>
      <w:r w:rsidR="00BD6B73" w:rsidRPr="000874B7">
        <w:rPr>
          <w:rFonts w:eastAsia="Times New Roman"/>
          <w:szCs w:val="28"/>
          <w:lang w:val="vi-VN"/>
        </w:rPr>
        <w:t xml:space="preserve"> </w:t>
      </w:r>
      <w:r w:rsidR="00961BEE" w:rsidRPr="000874B7">
        <w:rPr>
          <w:rFonts w:eastAsia="Times New Roman"/>
          <w:szCs w:val="28"/>
          <w:lang w:val="vi-VN"/>
        </w:rPr>
        <w:t xml:space="preserve">thực hiện </w:t>
      </w:r>
      <w:r w:rsidR="00473A7E" w:rsidRPr="000874B7">
        <w:rPr>
          <w:rFonts w:eastAsia="Times New Roman"/>
          <w:szCs w:val="28"/>
          <w:lang w:val="vi-VN"/>
        </w:rPr>
        <w:t xml:space="preserve">phân tích nguy cơ dịch hại </w:t>
      </w:r>
      <w:r w:rsidRPr="000874B7">
        <w:rPr>
          <w:rFonts w:eastAsia="Times New Roman"/>
          <w:szCs w:val="28"/>
          <w:lang w:val="vi-VN"/>
        </w:rPr>
        <w:t xml:space="preserve">(PRA) </w:t>
      </w:r>
      <w:r w:rsidR="00473A7E" w:rsidRPr="000874B7">
        <w:rPr>
          <w:rFonts w:eastAsia="Times New Roman"/>
          <w:szCs w:val="28"/>
          <w:lang w:val="vi-VN"/>
        </w:rPr>
        <w:t>(</w:t>
      </w:r>
      <w:r w:rsidR="00466F47" w:rsidRPr="000874B7">
        <w:rPr>
          <w:rFonts w:eastAsia="Times New Roman"/>
          <w:szCs w:val="28"/>
          <w:lang w:val="vi-VN"/>
        </w:rPr>
        <w:t>tham khảo</w:t>
      </w:r>
      <w:r w:rsidR="00473A7E" w:rsidRPr="000874B7">
        <w:rPr>
          <w:rFonts w:eastAsia="Times New Roman"/>
          <w:szCs w:val="28"/>
          <w:lang w:val="vi-VN"/>
        </w:rPr>
        <w:t xml:space="preserve"> ISPM số 2</w:t>
      </w:r>
      <w:r w:rsidR="00962077" w:rsidRPr="000874B7">
        <w:rPr>
          <w:rFonts w:eastAsia="Times New Roman"/>
          <w:szCs w:val="28"/>
          <w:lang w:val="vi-VN"/>
        </w:rPr>
        <w:t xml:space="preserve">, </w:t>
      </w:r>
      <w:r w:rsidR="00473A7E" w:rsidRPr="000874B7">
        <w:rPr>
          <w:rFonts w:eastAsia="Times New Roman"/>
          <w:szCs w:val="28"/>
          <w:lang w:val="vi-VN"/>
        </w:rPr>
        <w:t>ISPM số 11</w:t>
      </w:r>
      <w:r w:rsidR="00962077" w:rsidRPr="000874B7">
        <w:rPr>
          <w:rFonts w:eastAsia="Times New Roman"/>
          <w:szCs w:val="28"/>
          <w:lang w:val="vi-VN"/>
        </w:rPr>
        <w:t xml:space="preserve"> và</w:t>
      </w:r>
      <w:r w:rsidR="00473A7E" w:rsidRPr="000874B7">
        <w:rPr>
          <w:rFonts w:eastAsia="Times New Roman"/>
          <w:szCs w:val="28"/>
          <w:lang w:val="vi-VN"/>
        </w:rPr>
        <w:t xml:space="preserve"> ISPM số 21). Phụ lục 1 hướng dẫn</w:t>
      </w:r>
      <w:r w:rsidR="00962077" w:rsidRPr="000874B7">
        <w:rPr>
          <w:rFonts w:eastAsia="Times New Roman"/>
          <w:szCs w:val="28"/>
          <w:lang w:val="vi-VN"/>
        </w:rPr>
        <w:t xml:space="preserve"> </w:t>
      </w:r>
      <w:r w:rsidR="00DE1042" w:rsidRPr="000874B7">
        <w:rPr>
          <w:rFonts w:eastAsia="Times New Roman"/>
          <w:szCs w:val="28"/>
          <w:lang w:val="vi-VN"/>
        </w:rPr>
        <w:t>một số</w:t>
      </w:r>
      <w:r w:rsidR="00473A7E" w:rsidRPr="000874B7">
        <w:rPr>
          <w:rFonts w:eastAsia="Times New Roman"/>
          <w:szCs w:val="28"/>
          <w:lang w:val="vi-VN"/>
        </w:rPr>
        <w:t xml:space="preserve"> yếu tố </w:t>
      </w:r>
      <w:r w:rsidR="00FC3E5F" w:rsidRPr="000874B7">
        <w:rPr>
          <w:rFonts w:eastAsia="Times New Roman"/>
          <w:szCs w:val="28"/>
          <w:lang w:val="vi-VN"/>
        </w:rPr>
        <w:t>giúp</w:t>
      </w:r>
      <w:r w:rsidR="00473A7E" w:rsidRPr="000874B7">
        <w:rPr>
          <w:rFonts w:eastAsia="Times New Roman"/>
          <w:szCs w:val="28"/>
          <w:lang w:val="vi-VN"/>
        </w:rPr>
        <w:t xml:space="preserve"> </w:t>
      </w:r>
      <w:r w:rsidR="00473A7E" w:rsidRPr="000874B7">
        <w:rPr>
          <w:szCs w:val="28"/>
          <w:lang w:val="vi-VN"/>
        </w:rPr>
        <w:t xml:space="preserve">Tổ chức </w:t>
      </w:r>
      <w:r w:rsidRPr="000874B7">
        <w:rPr>
          <w:szCs w:val="28"/>
          <w:lang w:val="vi-VN"/>
        </w:rPr>
        <w:t>BVTV</w:t>
      </w:r>
      <w:r w:rsidR="002608BF" w:rsidRPr="000874B7">
        <w:rPr>
          <w:szCs w:val="28"/>
          <w:lang w:val="vi-VN"/>
        </w:rPr>
        <w:t xml:space="preserve"> </w:t>
      </w:r>
      <w:r w:rsidR="004770AC" w:rsidRPr="000874B7">
        <w:rPr>
          <w:rFonts w:eastAsia="Times New Roman"/>
          <w:szCs w:val="28"/>
          <w:lang w:val="vi-VN"/>
        </w:rPr>
        <w:t xml:space="preserve">nước nhập khẩu xem xét khi </w:t>
      </w:r>
      <w:r w:rsidR="00473A7E" w:rsidRPr="000874B7">
        <w:rPr>
          <w:rFonts w:eastAsia="Times New Roman"/>
          <w:szCs w:val="28"/>
          <w:lang w:val="vi-VN"/>
        </w:rPr>
        <w:t xml:space="preserve">tiến hành </w:t>
      </w:r>
      <w:r w:rsidRPr="000874B7">
        <w:rPr>
          <w:rFonts w:eastAsia="Times New Roman"/>
          <w:szCs w:val="28"/>
          <w:lang w:val="vi-VN"/>
        </w:rPr>
        <w:t>PRA</w:t>
      </w:r>
      <w:r w:rsidR="00473A7E" w:rsidRPr="000874B7">
        <w:rPr>
          <w:rFonts w:eastAsia="Times New Roman"/>
          <w:szCs w:val="28"/>
          <w:lang w:val="vi-VN"/>
        </w:rPr>
        <w:t xml:space="preserve"> đối với vật liệu làm giống.</w:t>
      </w:r>
    </w:p>
    <w:p w14:paraId="043A4739" w14:textId="06DE6A66" w:rsidR="007B5809" w:rsidRPr="000874B7" w:rsidRDefault="007B5809" w:rsidP="00554E56">
      <w:pPr>
        <w:tabs>
          <w:tab w:val="left" w:pos="8647"/>
        </w:tabs>
        <w:autoSpaceDE w:val="0"/>
        <w:autoSpaceDN w:val="0"/>
        <w:spacing w:before="240" w:after="240" w:line="276" w:lineRule="auto"/>
        <w:ind w:right="-1"/>
        <w:rPr>
          <w:rFonts w:eastAsia="Times New Roman"/>
          <w:szCs w:val="28"/>
          <w:lang w:val="vi-VN"/>
        </w:rPr>
      </w:pPr>
      <w:r w:rsidRPr="000874B7">
        <w:rPr>
          <w:rFonts w:eastAsia="Times New Roman"/>
          <w:szCs w:val="28"/>
          <w:lang w:val="vi-VN"/>
        </w:rPr>
        <w:t xml:space="preserve">Tổ chức </w:t>
      </w:r>
      <w:r w:rsidR="00E35E91" w:rsidRPr="000874B7">
        <w:rPr>
          <w:rFonts w:eastAsia="Times New Roman"/>
          <w:szCs w:val="28"/>
          <w:lang w:val="vi-VN"/>
        </w:rPr>
        <w:t>BVTV</w:t>
      </w:r>
      <w:r w:rsidRPr="000874B7">
        <w:rPr>
          <w:rFonts w:eastAsia="Times New Roman"/>
          <w:szCs w:val="28"/>
          <w:lang w:val="vi-VN"/>
        </w:rPr>
        <w:t xml:space="preserve"> </w:t>
      </w:r>
      <w:r w:rsidR="00962077" w:rsidRPr="000874B7">
        <w:rPr>
          <w:rFonts w:eastAsia="Times New Roman"/>
          <w:szCs w:val="28"/>
          <w:lang w:val="vi-VN"/>
        </w:rPr>
        <w:t>nước</w:t>
      </w:r>
      <w:r w:rsidRPr="000874B7">
        <w:rPr>
          <w:rFonts w:eastAsia="Times New Roman"/>
          <w:szCs w:val="28"/>
          <w:lang w:val="vi-VN"/>
        </w:rPr>
        <w:t xml:space="preserve"> xuất khẩu xây dựng và </w:t>
      </w:r>
      <w:r w:rsidR="00E07BF3" w:rsidRPr="000874B7">
        <w:rPr>
          <w:rFonts w:eastAsia="Times New Roman"/>
          <w:szCs w:val="28"/>
          <w:lang w:val="vi-VN"/>
        </w:rPr>
        <w:t>thực hiện</w:t>
      </w:r>
      <w:r w:rsidRPr="000874B7">
        <w:rPr>
          <w:rFonts w:eastAsia="Times New Roman"/>
          <w:szCs w:val="28"/>
          <w:lang w:val="vi-VN"/>
        </w:rPr>
        <w:t xml:space="preserve"> các biện pháp quản </w:t>
      </w:r>
      <w:r w:rsidR="00F10195" w:rsidRPr="000874B7">
        <w:rPr>
          <w:rFonts w:eastAsia="Times New Roman"/>
          <w:szCs w:val="28"/>
          <w:lang w:val="vi-VN"/>
        </w:rPr>
        <w:t xml:space="preserve">tổng hợp quản </w:t>
      </w:r>
      <w:r w:rsidRPr="000874B7">
        <w:rPr>
          <w:rFonts w:eastAsia="Times New Roman"/>
          <w:szCs w:val="28"/>
          <w:lang w:val="vi-VN"/>
        </w:rPr>
        <w:t xml:space="preserve">lý nguy cơ dịch hại đảm bảo đáp ứng yêu cầu </w:t>
      </w:r>
      <w:r w:rsidR="00E35E91" w:rsidRPr="000874B7">
        <w:rPr>
          <w:rFonts w:eastAsia="Times New Roman"/>
          <w:szCs w:val="28"/>
          <w:lang w:val="vi-VN"/>
        </w:rPr>
        <w:t>KDTV</w:t>
      </w:r>
      <w:r w:rsidRPr="000874B7">
        <w:rPr>
          <w:rFonts w:eastAsia="Times New Roman"/>
          <w:szCs w:val="28"/>
          <w:lang w:val="vi-VN"/>
        </w:rPr>
        <w:t xml:space="preserve"> nước nhập khẩu. Biện pháp quản lý tổng hợp được </w:t>
      </w:r>
      <w:r w:rsidR="004770AC" w:rsidRPr="000874B7">
        <w:rPr>
          <w:rFonts w:eastAsia="Times New Roman"/>
          <w:szCs w:val="28"/>
          <w:lang w:val="vi-VN"/>
        </w:rPr>
        <w:t xml:space="preserve">xây dựng </w:t>
      </w:r>
      <w:r w:rsidRPr="000874B7">
        <w:rPr>
          <w:rFonts w:eastAsia="Times New Roman"/>
          <w:szCs w:val="28"/>
          <w:lang w:val="vi-VN"/>
        </w:rPr>
        <w:t>theo các trường hợp sau:</w:t>
      </w:r>
    </w:p>
    <w:p w14:paraId="4ACB0057" w14:textId="77777777" w:rsidR="007B5809" w:rsidRPr="000874B7" w:rsidRDefault="00100DF7" w:rsidP="00554E56">
      <w:pPr>
        <w:numPr>
          <w:ilvl w:val="0"/>
          <w:numId w:val="29"/>
        </w:numPr>
        <w:autoSpaceDE w:val="0"/>
        <w:autoSpaceDN w:val="0"/>
        <w:spacing w:before="240" w:after="240" w:line="276" w:lineRule="auto"/>
        <w:ind w:right="-1" w:hanging="720"/>
        <w:rPr>
          <w:rFonts w:eastAsia="Times New Roman"/>
          <w:szCs w:val="28"/>
          <w:lang w:val="vi-VN"/>
        </w:rPr>
      </w:pPr>
      <w:r w:rsidRPr="000874B7">
        <w:rPr>
          <w:rFonts w:eastAsia="Times New Roman"/>
          <w:szCs w:val="28"/>
          <w:lang w:val="vi-VN"/>
        </w:rPr>
        <w:t>n</w:t>
      </w:r>
      <w:r w:rsidR="007B5809" w:rsidRPr="000874B7">
        <w:rPr>
          <w:rFonts w:eastAsia="Times New Roman"/>
          <w:szCs w:val="28"/>
          <w:lang w:val="vi-VN"/>
        </w:rPr>
        <w:t xml:space="preserve">ước nhập khẩu dựa vào yêu cầu </w:t>
      </w:r>
      <w:r w:rsidR="00B51DDF" w:rsidRPr="000874B7">
        <w:rPr>
          <w:rFonts w:eastAsia="Times New Roman"/>
          <w:szCs w:val="28"/>
          <w:lang w:val="vi-VN"/>
        </w:rPr>
        <w:t>KDTV</w:t>
      </w:r>
      <w:r w:rsidR="007B5809" w:rsidRPr="000874B7">
        <w:rPr>
          <w:rFonts w:eastAsia="Times New Roman"/>
          <w:szCs w:val="28"/>
          <w:lang w:val="vi-VN"/>
        </w:rPr>
        <w:t xml:space="preserve"> nhập khẩu để đưa ra biện pháp quản lý tổng hợp cụ thể cho nước xuất khẩu áp dụng. </w:t>
      </w:r>
    </w:p>
    <w:p w14:paraId="5793028E" w14:textId="3B33C61A" w:rsidR="00EF6FDE" w:rsidRDefault="00100DF7" w:rsidP="00554E56">
      <w:pPr>
        <w:numPr>
          <w:ilvl w:val="0"/>
          <w:numId w:val="29"/>
        </w:numPr>
        <w:autoSpaceDE w:val="0"/>
        <w:autoSpaceDN w:val="0"/>
        <w:spacing w:before="240" w:after="240" w:line="276" w:lineRule="auto"/>
        <w:ind w:right="-1" w:hanging="720"/>
        <w:rPr>
          <w:rFonts w:eastAsia="Times New Roman"/>
          <w:szCs w:val="28"/>
          <w:lang w:val="vi-VN"/>
        </w:rPr>
      </w:pPr>
      <w:r w:rsidRPr="000874B7">
        <w:rPr>
          <w:rFonts w:eastAsia="Times New Roman"/>
          <w:szCs w:val="28"/>
          <w:lang w:val="vi-VN"/>
        </w:rPr>
        <w:lastRenderedPageBreak/>
        <w:t>n</w:t>
      </w:r>
      <w:r w:rsidR="007B5809" w:rsidRPr="000874B7">
        <w:rPr>
          <w:rFonts w:eastAsia="Times New Roman"/>
          <w:szCs w:val="28"/>
          <w:lang w:val="vi-VN"/>
        </w:rPr>
        <w:t>ước nhập</w:t>
      </w:r>
      <w:r w:rsidR="00E07BF3" w:rsidRPr="000874B7">
        <w:rPr>
          <w:rFonts w:eastAsia="Times New Roman"/>
          <w:szCs w:val="28"/>
          <w:lang w:val="vi-VN"/>
        </w:rPr>
        <w:t xml:space="preserve"> khẩu không yêu cầu áp dụng </w:t>
      </w:r>
      <w:r w:rsidR="007B5809" w:rsidRPr="000874B7">
        <w:rPr>
          <w:rFonts w:eastAsia="Times New Roman"/>
          <w:szCs w:val="28"/>
          <w:lang w:val="vi-VN"/>
        </w:rPr>
        <w:t xml:space="preserve">biện pháp quản lý tổng hợp cụ thể, nhưng </w:t>
      </w:r>
      <w:r w:rsidR="005861B0">
        <w:rPr>
          <w:rFonts w:eastAsia="Times New Roman"/>
          <w:szCs w:val="28"/>
          <w:lang w:val="vi-VN"/>
        </w:rPr>
        <w:t>t</w:t>
      </w:r>
      <w:r w:rsidR="00F75C01" w:rsidRPr="000874B7">
        <w:rPr>
          <w:rFonts w:eastAsia="Times New Roman"/>
          <w:szCs w:val="28"/>
          <w:lang w:val="vi-VN"/>
        </w:rPr>
        <w:t xml:space="preserve">ổ chức </w:t>
      </w:r>
      <w:r w:rsidR="00B51DDF" w:rsidRPr="000874B7">
        <w:rPr>
          <w:rFonts w:eastAsia="Times New Roman"/>
          <w:szCs w:val="28"/>
          <w:lang w:val="vi-VN"/>
        </w:rPr>
        <w:t>BVTV</w:t>
      </w:r>
      <w:r w:rsidR="007B5809" w:rsidRPr="000874B7">
        <w:rPr>
          <w:rFonts w:eastAsia="Times New Roman"/>
          <w:szCs w:val="28"/>
          <w:lang w:val="vi-VN"/>
        </w:rPr>
        <w:t xml:space="preserve"> nước xuất khẩu cần áp dụng biện pháp </w:t>
      </w:r>
      <w:r w:rsidR="00F75C01" w:rsidRPr="000874B7">
        <w:rPr>
          <w:rFonts w:eastAsia="Times New Roman"/>
          <w:szCs w:val="28"/>
          <w:lang w:val="vi-VN"/>
        </w:rPr>
        <w:t xml:space="preserve">quản lý </w:t>
      </w:r>
      <w:r w:rsidR="007B5809" w:rsidRPr="000874B7">
        <w:rPr>
          <w:rFonts w:eastAsia="Times New Roman"/>
          <w:szCs w:val="28"/>
          <w:lang w:val="vi-VN"/>
        </w:rPr>
        <w:t>tổng hợp phù hợp</w:t>
      </w:r>
      <w:r w:rsidR="00DE1042" w:rsidRPr="000874B7">
        <w:rPr>
          <w:rFonts w:eastAsia="Times New Roman"/>
          <w:szCs w:val="28"/>
          <w:lang w:val="vi-VN"/>
        </w:rPr>
        <w:t xml:space="preserve">, </w:t>
      </w:r>
      <w:r w:rsidR="007B5809" w:rsidRPr="000874B7">
        <w:rPr>
          <w:rFonts w:eastAsia="Times New Roman"/>
          <w:szCs w:val="28"/>
          <w:lang w:val="vi-VN"/>
        </w:rPr>
        <w:t xml:space="preserve">hiệu quả </w:t>
      </w:r>
      <w:r w:rsidR="00472B1B" w:rsidRPr="000874B7">
        <w:rPr>
          <w:rFonts w:eastAsia="Times New Roman"/>
          <w:szCs w:val="28"/>
          <w:lang w:val="vi-VN"/>
        </w:rPr>
        <w:t>đảm bảo</w:t>
      </w:r>
      <w:r w:rsidR="00A32C53" w:rsidRPr="000874B7">
        <w:rPr>
          <w:rFonts w:eastAsia="Times New Roman"/>
          <w:szCs w:val="28"/>
          <w:lang w:val="vi-VN"/>
        </w:rPr>
        <w:t xml:space="preserve"> </w:t>
      </w:r>
      <w:r w:rsidR="007B5809" w:rsidRPr="000874B7">
        <w:rPr>
          <w:rFonts w:eastAsia="Times New Roman"/>
          <w:szCs w:val="28"/>
          <w:lang w:val="vi-VN"/>
        </w:rPr>
        <w:t xml:space="preserve">đáp ứng yêu cầu </w:t>
      </w:r>
      <w:r w:rsidR="00B51DDF" w:rsidRPr="000874B7">
        <w:rPr>
          <w:rFonts w:eastAsia="Times New Roman"/>
          <w:szCs w:val="28"/>
          <w:lang w:val="vi-VN"/>
        </w:rPr>
        <w:t>KDTV</w:t>
      </w:r>
      <w:r w:rsidR="00F75C01" w:rsidRPr="000874B7">
        <w:rPr>
          <w:rFonts w:eastAsia="Times New Roman"/>
          <w:szCs w:val="28"/>
          <w:lang w:val="vi-VN"/>
        </w:rPr>
        <w:t xml:space="preserve"> </w:t>
      </w:r>
      <w:r w:rsidR="005861B0">
        <w:rPr>
          <w:rFonts w:eastAsia="Times New Roman"/>
          <w:szCs w:val="28"/>
          <w:lang w:val="vi-VN"/>
        </w:rPr>
        <w:t>nước nhập khẩu và, do đó</w:t>
      </w:r>
      <w:r w:rsidR="00A57D50">
        <w:rPr>
          <w:rFonts w:eastAsia="Times New Roman"/>
          <w:szCs w:val="28"/>
          <w:lang w:val="vi-VN"/>
        </w:rPr>
        <w:t>,</w:t>
      </w:r>
      <w:r w:rsidR="005861B0">
        <w:rPr>
          <w:rFonts w:eastAsia="Times New Roman"/>
          <w:szCs w:val="28"/>
          <w:lang w:val="vi-VN"/>
        </w:rPr>
        <w:t xml:space="preserve"> quyết định một biện pháp tổng hợp </w:t>
      </w:r>
      <w:r w:rsidR="00A57D50">
        <w:rPr>
          <w:rFonts w:eastAsia="Times New Roman"/>
          <w:szCs w:val="28"/>
          <w:lang w:val="vi-VN"/>
        </w:rPr>
        <w:t>để</w:t>
      </w:r>
      <w:r w:rsidR="005861B0">
        <w:rPr>
          <w:rFonts w:eastAsia="Times New Roman"/>
          <w:szCs w:val="28"/>
          <w:lang w:val="vi-VN"/>
        </w:rPr>
        <w:t xml:space="preserve"> người sản xuất áp dụng </w:t>
      </w:r>
      <w:r w:rsidR="00AD7294" w:rsidRPr="00AD7294">
        <w:rPr>
          <w:rFonts w:eastAsia="Times New Roman"/>
          <w:szCs w:val="28"/>
          <w:lang w:val="vi-VN"/>
        </w:rPr>
        <w:t>với mong muốn</w:t>
      </w:r>
      <w:r w:rsidR="00A57D50">
        <w:rPr>
          <w:rFonts w:eastAsia="Times New Roman"/>
          <w:szCs w:val="28"/>
          <w:lang w:val="vi-VN"/>
        </w:rPr>
        <w:t xml:space="preserve"> </w:t>
      </w:r>
      <w:r w:rsidR="00AD7294" w:rsidRPr="00AD7294">
        <w:rPr>
          <w:rFonts w:eastAsia="Times New Roman"/>
          <w:szCs w:val="28"/>
          <w:lang w:val="vi-VN"/>
        </w:rPr>
        <w:t xml:space="preserve">vật liệu làm giống của họ có thể xuất sang một </w:t>
      </w:r>
      <w:r w:rsidR="005861B0">
        <w:rPr>
          <w:rFonts w:eastAsia="Times New Roman"/>
          <w:szCs w:val="28"/>
          <w:lang w:val="vi-VN"/>
        </w:rPr>
        <w:t>nước nhập khẩu</w:t>
      </w:r>
      <w:r w:rsidR="00A57D50">
        <w:rPr>
          <w:rFonts w:eastAsia="Times New Roman"/>
          <w:szCs w:val="28"/>
          <w:lang w:val="vi-VN"/>
        </w:rPr>
        <w:t xml:space="preserve"> cụ thể</w:t>
      </w:r>
      <w:r w:rsidR="005861B0">
        <w:rPr>
          <w:rFonts w:eastAsia="Times New Roman"/>
          <w:szCs w:val="28"/>
          <w:lang w:val="vi-VN"/>
        </w:rPr>
        <w:t>.</w:t>
      </w:r>
    </w:p>
    <w:p w14:paraId="65A2A6AD" w14:textId="357BBF40" w:rsidR="007B5809" w:rsidRPr="00EF6FDE" w:rsidRDefault="007B5809" w:rsidP="00554E56">
      <w:pPr>
        <w:autoSpaceDE w:val="0"/>
        <w:autoSpaceDN w:val="0"/>
        <w:spacing w:before="240" w:after="240" w:line="276" w:lineRule="auto"/>
        <w:ind w:right="-1"/>
        <w:rPr>
          <w:rFonts w:eastAsia="Times New Roman"/>
          <w:szCs w:val="28"/>
          <w:lang w:val="vi-VN"/>
        </w:rPr>
      </w:pPr>
      <w:r w:rsidRPr="00EF6FDE">
        <w:rPr>
          <w:rFonts w:eastAsia="Times New Roman"/>
          <w:szCs w:val="28"/>
          <w:lang w:val="vi-VN"/>
        </w:rPr>
        <w:t xml:space="preserve">Trong trường hợp </w:t>
      </w:r>
      <w:r w:rsidR="00A32C53" w:rsidRPr="00EF6FDE">
        <w:rPr>
          <w:rFonts w:eastAsia="Times New Roman"/>
          <w:szCs w:val="28"/>
          <w:lang w:val="vi-VN"/>
        </w:rPr>
        <w:t xml:space="preserve">Tổ chức </w:t>
      </w:r>
      <w:r w:rsidR="00B51DDF" w:rsidRPr="00EF6FDE">
        <w:rPr>
          <w:rFonts w:eastAsia="Times New Roman"/>
          <w:szCs w:val="28"/>
          <w:lang w:val="vi-VN"/>
        </w:rPr>
        <w:t>BVTV</w:t>
      </w:r>
      <w:r w:rsidRPr="00EF6FDE">
        <w:rPr>
          <w:rFonts w:eastAsia="Times New Roman"/>
          <w:szCs w:val="28"/>
          <w:lang w:val="vi-VN"/>
        </w:rPr>
        <w:t xml:space="preserve"> nước xuất khẩu đưa ra</w:t>
      </w:r>
      <w:r w:rsidR="00DE1042" w:rsidRPr="00EF6FDE">
        <w:rPr>
          <w:rFonts w:eastAsia="Times New Roman"/>
          <w:szCs w:val="28"/>
          <w:lang w:val="vi-VN"/>
        </w:rPr>
        <w:t xml:space="preserve"> “</w:t>
      </w:r>
      <w:r w:rsidRPr="00EF6FDE">
        <w:rPr>
          <w:rFonts w:eastAsia="Times New Roman"/>
          <w:szCs w:val="28"/>
          <w:lang w:val="vi-VN"/>
        </w:rPr>
        <w:t xml:space="preserve">biện pháp quản lý tổng hợp" </w:t>
      </w:r>
      <w:r w:rsidR="00EF6FDE">
        <w:rPr>
          <w:rFonts w:eastAsia="Times New Roman"/>
          <w:szCs w:val="28"/>
          <w:lang w:val="vi-VN"/>
        </w:rPr>
        <w:t xml:space="preserve">được xem xét </w:t>
      </w:r>
      <w:r w:rsidRPr="00EF6FDE">
        <w:rPr>
          <w:rFonts w:eastAsia="Times New Roman"/>
          <w:szCs w:val="28"/>
          <w:lang w:val="vi-VN"/>
        </w:rPr>
        <w:t xml:space="preserve">như một biện pháp </w:t>
      </w:r>
      <w:r w:rsidR="00B51DDF" w:rsidRPr="00EF6FDE">
        <w:rPr>
          <w:rFonts w:eastAsia="Times New Roman"/>
          <w:szCs w:val="28"/>
          <w:lang w:val="vi-VN"/>
        </w:rPr>
        <w:t>KDTV</w:t>
      </w:r>
      <w:r w:rsidR="00A32C53" w:rsidRPr="00EF6FDE">
        <w:rPr>
          <w:rFonts w:eastAsia="Times New Roman"/>
          <w:szCs w:val="28"/>
          <w:lang w:val="vi-VN"/>
        </w:rPr>
        <w:t xml:space="preserve"> </w:t>
      </w:r>
      <w:r w:rsidRPr="00EF6FDE">
        <w:rPr>
          <w:rFonts w:eastAsia="Times New Roman"/>
          <w:szCs w:val="28"/>
          <w:lang w:val="vi-VN"/>
        </w:rPr>
        <w:t xml:space="preserve">tương đương </w:t>
      </w:r>
      <w:r w:rsidR="00E07BF3" w:rsidRPr="00EF6FDE">
        <w:rPr>
          <w:rFonts w:eastAsia="Times New Roman"/>
          <w:szCs w:val="28"/>
          <w:lang w:val="vi-VN"/>
        </w:rPr>
        <w:t xml:space="preserve">đảm bảo </w:t>
      </w:r>
      <w:r w:rsidRPr="00EF6FDE">
        <w:rPr>
          <w:rFonts w:eastAsia="Times New Roman"/>
          <w:szCs w:val="28"/>
          <w:lang w:val="vi-VN"/>
        </w:rPr>
        <w:t xml:space="preserve">đáp ứng yêu cầu </w:t>
      </w:r>
      <w:r w:rsidR="00B51DDF" w:rsidRPr="00EF6FDE">
        <w:rPr>
          <w:rFonts w:eastAsia="Times New Roman"/>
          <w:szCs w:val="28"/>
          <w:lang w:val="vi-VN"/>
        </w:rPr>
        <w:t>KDTV</w:t>
      </w:r>
      <w:r w:rsidR="00A32C53" w:rsidRPr="00EF6FDE">
        <w:rPr>
          <w:rFonts w:eastAsia="Times New Roman"/>
          <w:szCs w:val="28"/>
          <w:lang w:val="vi-VN"/>
        </w:rPr>
        <w:t xml:space="preserve"> </w:t>
      </w:r>
      <w:r w:rsidR="00F10195" w:rsidRPr="00EF6FDE">
        <w:rPr>
          <w:rFonts w:eastAsia="Times New Roman"/>
          <w:szCs w:val="28"/>
          <w:lang w:val="vi-VN"/>
        </w:rPr>
        <w:t>nước nhập khẩu</w:t>
      </w:r>
      <w:r w:rsidRPr="00EF6FDE">
        <w:rPr>
          <w:rFonts w:eastAsia="Times New Roman"/>
          <w:szCs w:val="28"/>
          <w:lang w:val="vi-VN"/>
        </w:rPr>
        <w:t xml:space="preserve"> thì</w:t>
      </w:r>
      <w:r w:rsidR="00A32C53" w:rsidRPr="00EF6FDE">
        <w:rPr>
          <w:rFonts w:eastAsia="Times New Roman"/>
          <w:szCs w:val="28"/>
          <w:lang w:val="vi-VN"/>
        </w:rPr>
        <w:t xml:space="preserve"> có thể</w:t>
      </w:r>
      <w:r w:rsidRPr="00EF6FDE">
        <w:rPr>
          <w:rFonts w:eastAsia="Times New Roman"/>
          <w:szCs w:val="28"/>
          <w:lang w:val="vi-VN"/>
        </w:rPr>
        <w:t xml:space="preserve"> yêu cầu nước nhập khẩu công nhận chính thức tính tương đương của biện pháp quản lý </w:t>
      </w:r>
      <w:r w:rsidR="00A32C53" w:rsidRPr="00EF6FDE">
        <w:rPr>
          <w:rFonts w:eastAsia="Times New Roman"/>
          <w:szCs w:val="28"/>
          <w:lang w:val="vi-VN"/>
        </w:rPr>
        <w:t>tổng hợp này (ISPM số 24</w:t>
      </w:r>
      <w:r w:rsidR="00EF6FDE">
        <w:rPr>
          <w:rFonts w:eastAsia="Times New Roman"/>
          <w:szCs w:val="28"/>
          <w:lang w:val="vi-VN"/>
        </w:rPr>
        <w:t xml:space="preserve"> (</w:t>
      </w:r>
      <w:r w:rsidR="00EF6FDE" w:rsidRPr="00EF6FDE">
        <w:rPr>
          <w:rFonts w:eastAsia="Times New Roman"/>
          <w:i/>
          <w:szCs w:val="28"/>
          <w:lang w:val="vi-VN"/>
        </w:rPr>
        <w:t>Hướng dẫn về việc xác định và công nhận tính tương đương của biện pháp KDTV</w:t>
      </w:r>
      <w:r w:rsidR="00A32C53" w:rsidRPr="00EF6FDE">
        <w:rPr>
          <w:rFonts w:eastAsia="Times New Roman"/>
          <w:szCs w:val="28"/>
          <w:lang w:val="vi-VN"/>
        </w:rPr>
        <w:t>).</w:t>
      </w:r>
    </w:p>
    <w:p w14:paraId="6764CE64" w14:textId="7C923F09" w:rsidR="00EF6FDE" w:rsidRPr="000874B7" w:rsidRDefault="00EF6FDE" w:rsidP="00554E56">
      <w:pPr>
        <w:autoSpaceDE w:val="0"/>
        <w:autoSpaceDN w:val="0"/>
        <w:spacing w:before="240" w:after="240" w:line="276" w:lineRule="auto"/>
        <w:rPr>
          <w:rFonts w:eastAsia="Times New Roman"/>
          <w:szCs w:val="28"/>
          <w:lang w:val="vi-VN"/>
        </w:rPr>
      </w:pPr>
      <w:r>
        <w:rPr>
          <w:rFonts w:eastAsia="Times New Roman"/>
          <w:szCs w:val="28"/>
          <w:lang w:val="vi-VN"/>
        </w:rPr>
        <w:t xml:space="preserve">Người </w:t>
      </w:r>
      <w:r w:rsidRPr="00EF6FDE">
        <w:rPr>
          <w:rFonts w:eastAsia="Times New Roman"/>
          <w:szCs w:val="28"/>
          <w:lang w:val="vi-VN"/>
        </w:rPr>
        <w:t>sản xuất có nhu cầu tham gia sử dụng các biện pháp t</w:t>
      </w:r>
      <w:r>
        <w:rPr>
          <w:rFonts w:eastAsia="Times New Roman"/>
          <w:szCs w:val="28"/>
          <w:lang w:val="vi-VN"/>
        </w:rPr>
        <w:t>ổng</w:t>
      </w:r>
      <w:r w:rsidRPr="00EF6FDE">
        <w:rPr>
          <w:rFonts w:eastAsia="Times New Roman"/>
          <w:szCs w:val="28"/>
          <w:lang w:val="vi-VN"/>
        </w:rPr>
        <w:t xml:space="preserve"> hợp, để đủ điều kiện xuất khẩu </w:t>
      </w:r>
      <w:r>
        <w:rPr>
          <w:rFonts w:eastAsia="Times New Roman"/>
          <w:szCs w:val="28"/>
          <w:lang w:val="vi-VN"/>
        </w:rPr>
        <w:t>vật liệu làm giống</w:t>
      </w:r>
      <w:r w:rsidRPr="00EF6FDE">
        <w:rPr>
          <w:rFonts w:eastAsia="Times New Roman"/>
          <w:szCs w:val="28"/>
          <w:lang w:val="vi-VN"/>
        </w:rPr>
        <w:t xml:space="preserve"> cho các quốc gia cụ thể, nên xin phê duyệt </w:t>
      </w:r>
      <w:r>
        <w:rPr>
          <w:rFonts w:eastAsia="Times New Roman"/>
          <w:szCs w:val="28"/>
          <w:lang w:val="vi-VN"/>
        </w:rPr>
        <w:t>của tổ chức BVTV. Sau đó, tổ chức BVTV</w:t>
      </w:r>
      <w:r w:rsidRPr="00EF6FDE">
        <w:rPr>
          <w:rFonts w:eastAsia="Times New Roman"/>
          <w:szCs w:val="28"/>
          <w:lang w:val="vi-VN"/>
        </w:rPr>
        <w:t xml:space="preserve"> nước xuất khẩu </w:t>
      </w:r>
      <w:r>
        <w:rPr>
          <w:rFonts w:eastAsia="Times New Roman"/>
          <w:szCs w:val="28"/>
          <w:lang w:val="vi-VN"/>
        </w:rPr>
        <w:t xml:space="preserve">tiến hành </w:t>
      </w:r>
      <w:r w:rsidRPr="00EF6FDE">
        <w:rPr>
          <w:rFonts w:eastAsia="Times New Roman"/>
          <w:szCs w:val="28"/>
          <w:lang w:val="vi-VN"/>
        </w:rPr>
        <w:t xml:space="preserve">phê duyệt </w:t>
      </w:r>
      <w:r w:rsidR="00AD7294" w:rsidRPr="00AD7294">
        <w:rPr>
          <w:rFonts w:eastAsia="Times New Roman"/>
          <w:szCs w:val="28"/>
          <w:lang w:val="vi-VN"/>
        </w:rPr>
        <w:t>vùng/cở sở sản xuất</w:t>
      </w:r>
      <w:r w:rsidRPr="00EF6FDE">
        <w:rPr>
          <w:rFonts w:eastAsia="Times New Roman"/>
          <w:szCs w:val="28"/>
          <w:lang w:val="vi-VN"/>
        </w:rPr>
        <w:t xml:space="preserve"> </w:t>
      </w:r>
      <w:r w:rsidR="00AD7294" w:rsidRPr="00AD7294">
        <w:rPr>
          <w:rFonts w:eastAsia="Times New Roman"/>
          <w:szCs w:val="28"/>
          <w:lang w:val="vi-VN"/>
        </w:rPr>
        <w:t xml:space="preserve">có thể </w:t>
      </w:r>
      <w:r w:rsidR="007456B2">
        <w:rPr>
          <w:rFonts w:eastAsia="Times New Roman"/>
          <w:szCs w:val="28"/>
          <w:lang w:val="vi-VN"/>
        </w:rPr>
        <w:t xml:space="preserve">hoặc không đáp </w:t>
      </w:r>
      <w:r w:rsidR="007456B2" w:rsidRPr="007456B2">
        <w:rPr>
          <w:rFonts w:eastAsia="Times New Roman"/>
          <w:szCs w:val="28"/>
          <w:lang w:val="vi-VN"/>
        </w:rPr>
        <w:t xml:space="preserve">yêu cầu </w:t>
      </w:r>
      <w:r w:rsidRPr="00EF6FDE">
        <w:rPr>
          <w:rFonts w:eastAsia="Times New Roman"/>
          <w:szCs w:val="28"/>
          <w:lang w:val="vi-VN"/>
        </w:rPr>
        <w:t xml:space="preserve">biện pháp </w:t>
      </w:r>
      <w:r>
        <w:rPr>
          <w:rFonts w:eastAsia="Times New Roman"/>
          <w:szCs w:val="28"/>
          <w:lang w:val="vi-VN"/>
        </w:rPr>
        <w:t>tổng</w:t>
      </w:r>
      <w:r w:rsidR="00011636">
        <w:rPr>
          <w:rFonts w:eastAsia="Times New Roman"/>
          <w:szCs w:val="28"/>
          <w:lang w:val="vi-VN"/>
        </w:rPr>
        <w:t xml:space="preserve"> hợp</w:t>
      </w:r>
      <w:r w:rsidR="007456B2">
        <w:rPr>
          <w:rFonts w:eastAsia="Times New Roman"/>
          <w:szCs w:val="28"/>
          <w:lang w:val="vi-VN"/>
        </w:rPr>
        <w:t xml:space="preserve"> do tổ chức BVTV</w:t>
      </w:r>
      <w:r w:rsidR="00B17C5A">
        <w:rPr>
          <w:rFonts w:eastAsia="Times New Roman"/>
          <w:szCs w:val="28"/>
          <w:lang w:val="vi-VN"/>
        </w:rPr>
        <w:t xml:space="preserve"> xây dựng</w:t>
      </w:r>
      <w:r w:rsidR="00011636">
        <w:rPr>
          <w:rFonts w:eastAsia="Times New Roman"/>
          <w:szCs w:val="28"/>
          <w:lang w:val="vi-VN"/>
        </w:rPr>
        <w:t>.</w:t>
      </w:r>
    </w:p>
    <w:p w14:paraId="7BD58D29" w14:textId="2A822647" w:rsidR="00473A7E" w:rsidRPr="00485560" w:rsidRDefault="00473A7E" w:rsidP="00485560">
      <w:pPr>
        <w:pStyle w:val="Heading1"/>
        <w:rPr>
          <w:rFonts w:ascii="Times New Roman" w:hAnsi="Times New Roman"/>
          <w:sz w:val="28"/>
          <w:szCs w:val="26"/>
          <w:lang w:val="pt-BR"/>
        </w:rPr>
      </w:pPr>
      <w:bookmarkStart w:id="9" w:name="_Toc10746160"/>
      <w:r w:rsidRPr="00485560">
        <w:rPr>
          <w:rFonts w:ascii="Times New Roman" w:hAnsi="Times New Roman"/>
          <w:sz w:val="28"/>
          <w:szCs w:val="26"/>
          <w:lang w:val="pt-BR"/>
        </w:rPr>
        <w:t>2</w:t>
      </w:r>
      <w:r w:rsidR="00011636" w:rsidRPr="00485560">
        <w:rPr>
          <w:rFonts w:ascii="Times New Roman" w:hAnsi="Times New Roman"/>
          <w:sz w:val="28"/>
          <w:szCs w:val="26"/>
          <w:lang w:val="pt-BR"/>
        </w:rPr>
        <w:t>.</w:t>
      </w:r>
      <w:r w:rsidRPr="00485560">
        <w:rPr>
          <w:rFonts w:ascii="Times New Roman" w:hAnsi="Times New Roman"/>
          <w:sz w:val="28"/>
          <w:szCs w:val="26"/>
          <w:lang w:val="pt-BR"/>
        </w:rPr>
        <w:t xml:space="preserve"> </w:t>
      </w:r>
      <w:bookmarkStart w:id="10" w:name="2._Integrated_Measures"/>
      <w:bookmarkStart w:id="11" w:name="_bookmark9"/>
      <w:bookmarkEnd w:id="10"/>
      <w:bookmarkEnd w:id="11"/>
      <w:r w:rsidR="00A56C85" w:rsidRPr="00485560">
        <w:rPr>
          <w:rFonts w:ascii="Times New Roman" w:hAnsi="Times New Roman"/>
          <w:sz w:val="28"/>
          <w:szCs w:val="26"/>
          <w:lang w:val="pt-BR"/>
        </w:rPr>
        <w:t xml:space="preserve">Biện pháp quản lý </w:t>
      </w:r>
      <w:r w:rsidRPr="00485560">
        <w:rPr>
          <w:rFonts w:ascii="Times New Roman" w:hAnsi="Times New Roman"/>
          <w:sz w:val="28"/>
          <w:szCs w:val="26"/>
          <w:lang w:val="pt-BR"/>
        </w:rPr>
        <w:t>tổng hợp</w:t>
      </w:r>
      <w:bookmarkEnd w:id="9"/>
    </w:p>
    <w:p w14:paraId="610262E9" w14:textId="441F7658" w:rsidR="00473A7E" w:rsidRPr="007456B2" w:rsidRDefault="00473A7E" w:rsidP="00554E56">
      <w:pPr>
        <w:shd w:val="clear" w:color="auto" w:fill="FFFFFF"/>
        <w:spacing w:line="276" w:lineRule="auto"/>
        <w:rPr>
          <w:rFonts w:eastAsia="Times New Roman"/>
          <w:szCs w:val="28"/>
          <w:lang w:val="vi-VN"/>
        </w:rPr>
      </w:pPr>
      <w:r w:rsidRPr="000874B7">
        <w:rPr>
          <w:rFonts w:eastAsia="Times New Roman"/>
          <w:szCs w:val="28"/>
          <w:lang w:val="vi-VN"/>
        </w:rPr>
        <w:t>Tiêu chuẩn này đề cập</w:t>
      </w:r>
      <w:r w:rsidR="00A56C85" w:rsidRPr="000874B7">
        <w:rPr>
          <w:rFonts w:eastAsia="Times New Roman"/>
          <w:szCs w:val="28"/>
          <w:lang w:val="vi-VN"/>
        </w:rPr>
        <w:t xml:space="preserve"> đến</w:t>
      </w:r>
      <w:r w:rsidRPr="000874B7">
        <w:rPr>
          <w:rFonts w:eastAsia="Times New Roman"/>
          <w:szCs w:val="28"/>
          <w:lang w:val="vi-VN"/>
        </w:rPr>
        <w:t xml:space="preserve"> hai mức độ chính của biện pháp quản lý tổng hợp gồm: </w:t>
      </w:r>
      <w:r w:rsidR="007456B2" w:rsidRPr="007456B2">
        <w:rPr>
          <w:rFonts w:eastAsia="Times New Roman"/>
          <w:szCs w:val="28"/>
          <w:lang w:val="vi-VN"/>
        </w:rPr>
        <w:t>Mục 2.1 (</w:t>
      </w:r>
      <w:r w:rsidRPr="000874B7">
        <w:rPr>
          <w:rFonts w:eastAsia="Times New Roman"/>
          <w:szCs w:val="28"/>
          <w:lang w:val="vi-VN"/>
        </w:rPr>
        <w:t>biện pháp quả</w:t>
      </w:r>
      <w:r w:rsidR="00A56C85" w:rsidRPr="000874B7">
        <w:rPr>
          <w:rFonts w:eastAsia="Times New Roman"/>
          <w:szCs w:val="28"/>
          <w:lang w:val="vi-VN"/>
        </w:rPr>
        <w:t>n lý tổng hợp chung</w:t>
      </w:r>
      <w:r w:rsidR="007456B2" w:rsidRPr="007456B2">
        <w:rPr>
          <w:rFonts w:eastAsia="Times New Roman"/>
          <w:szCs w:val="28"/>
          <w:lang w:val="vi-VN"/>
        </w:rPr>
        <w:t>)</w:t>
      </w:r>
      <w:r w:rsidR="00A56C85" w:rsidRPr="000874B7">
        <w:rPr>
          <w:rFonts w:eastAsia="Times New Roman"/>
          <w:szCs w:val="28"/>
          <w:lang w:val="vi-VN"/>
        </w:rPr>
        <w:t xml:space="preserve"> </w:t>
      </w:r>
      <w:r w:rsidRPr="000874B7">
        <w:rPr>
          <w:rFonts w:eastAsia="Times New Roman"/>
          <w:szCs w:val="28"/>
          <w:lang w:val="vi-VN"/>
        </w:rPr>
        <w:t>áp dụng cho</w:t>
      </w:r>
      <w:r w:rsidR="00B750B7" w:rsidRPr="000874B7">
        <w:rPr>
          <w:rFonts w:eastAsia="Times New Roman"/>
          <w:szCs w:val="28"/>
          <w:lang w:val="vi-VN"/>
        </w:rPr>
        <w:t xml:space="preserve"> tất cả các</w:t>
      </w:r>
      <w:r w:rsidRPr="000874B7">
        <w:rPr>
          <w:rFonts w:eastAsia="Times New Roman"/>
          <w:szCs w:val="28"/>
          <w:lang w:val="vi-VN"/>
        </w:rPr>
        <w:t xml:space="preserve"> </w:t>
      </w:r>
      <w:r w:rsidR="00A56C85" w:rsidRPr="000874B7">
        <w:rPr>
          <w:rFonts w:eastAsia="Times New Roman"/>
          <w:szCs w:val="28"/>
          <w:lang w:val="vi-VN"/>
        </w:rPr>
        <w:t xml:space="preserve">vùng/cơ sở sản xuất </w:t>
      </w:r>
      <w:r w:rsidRPr="000874B7">
        <w:rPr>
          <w:rFonts w:eastAsia="Times New Roman"/>
          <w:szCs w:val="28"/>
          <w:lang w:val="vi-VN"/>
        </w:rPr>
        <w:t>vật liệu làm giống</w:t>
      </w:r>
      <w:r w:rsidR="007456B2">
        <w:rPr>
          <w:rFonts w:eastAsia="Times New Roman"/>
          <w:szCs w:val="28"/>
          <w:lang w:val="vi-VN"/>
        </w:rPr>
        <w:t>. Mục 2.2</w:t>
      </w:r>
      <w:r w:rsidR="007456B2" w:rsidRPr="007456B2">
        <w:rPr>
          <w:rFonts w:eastAsia="Times New Roman"/>
          <w:szCs w:val="28"/>
          <w:lang w:val="vi-VN"/>
        </w:rPr>
        <w:t xml:space="preserve"> (</w:t>
      </w:r>
      <w:r w:rsidRPr="000874B7">
        <w:rPr>
          <w:rFonts w:eastAsia="Times New Roman"/>
          <w:szCs w:val="28"/>
          <w:lang w:val="vi-VN"/>
        </w:rPr>
        <w:t xml:space="preserve">biện pháp </w:t>
      </w:r>
      <w:r w:rsidR="00A56C85" w:rsidRPr="000874B7">
        <w:rPr>
          <w:rFonts w:eastAsia="Times New Roman"/>
          <w:szCs w:val="28"/>
          <w:lang w:val="vi-VN"/>
        </w:rPr>
        <w:t xml:space="preserve">quản lý </w:t>
      </w:r>
      <w:r w:rsidRPr="000874B7">
        <w:rPr>
          <w:rFonts w:eastAsia="Times New Roman"/>
          <w:szCs w:val="28"/>
          <w:lang w:val="vi-VN"/>
        </w:rPr>
        <w:t>tổng hợp bổ sung</w:t>
      </w:r>
      <w:r w:rsidR="007456B2" w:rsidRPr="007456B2">
        <w:rPr>
          <w:rFonts w:eastAsia="Times New Roman"/>
          <w:szCs w:val="28"/>
          <w:lang w:val="vi-VN"/>
        </w:rPr>
        <w:t xml:space="preserve">) </w:t>
      </w:r>
      <w:r w:rsidR="00A56C85" w:rsidRPr="000874B7">
        <w:rPr>
          <w:rFonts w:eastAsia="Times New Roman"/>
          <w:szCs w:val="28"/>
          <w:lang w:val="vi-VN"/>
        </w:rPr>
        <w:t>áp dụng</w:t>
      </w:r>
      <w:r w:rsidRPr="000874B7">
        <w:rPr>
          <w:rFonts w:eastAsia="Times New Roman"/>
          <w:szCs w:val="28"/>
          <w:lang w:val="vi-VN"/>
        </w:rPr>
        <w:t xml:space="preserve"> </w:t>
      </w:r>
      <w:r w:rsidR="00465589" w:rsidRPr="000874B7">
        <w:rPr>
          <w:rFonts w:eastAsia="Times New Roman"/>
          <w:szCs w:val="28"/>
          <w:lang w:val="vi-VN"/>
        </w:rPr>
        <w:t>cho</w:t>
      </w:r>
      <w:r w:rsidRPr="000874B7">
        <w:rPr>
          <w:rFonts w:eastAsia="Times New Roman"/>
          <w:szCs w:val="28"/>
          <w:lang w:val="vi-VN"/>
        </w:rPr>
        <w:t xml:space="preserve"> </w:t>
      </w:r>
      <w:r w:rsidR="00B750B7" w:rsidRPr="000874B7">
        <w:rPr>
          <w:rFonts w:eastAsia="Times New Roman"/>
          <w:szCs w:val="28"/>
          <w:lang w:val="vi-VN"/>
        </w:rPr>
        <w:t xml:space="preserve">vùng/cơ sở sản xuất </w:t>
      </w:r>
      <w:r w:rsidRPr="000874B7">
        <w:rPr>
          <w:rFonts w:eastAsia="Times New Roman"/>
          <w:szCs w:val="28"/>
          <w:lang w:val="vi-VN"/>
        </w:rPr>
        <w:t>có</w:t>
      </w:r>
      <w:r w:rsidR="007456B2" w:rsidRPr="007456B2">
        <w:rPr>
          <w:rFonts w:eastAsia="Times New Roman"/>
          <w:szCs w:val="28"/>
          <w:lang w:val="vi-VN"/>
        </w:rPr>
        <w:t xml:space="preserve"> tình trạng</w:t>
      </w:r>
      <w:r w:rsidRPr="000874B7">
        <w:rPr>
          <w:rFonts w:eastAsia="Times New Roman"/>
          <w:szCs w:val="28"/>
          <w:lang w:val="vi-VN"/>
        </w:rPr>
        <w:t xml:space="preserve"> nguy cơ dịch hại cao. </w:t>
      </w:r>
      <w:r w:rsidR="007456B2" w:rsidRPr="007456B2">
        <w:rPr>
          <w:rFonts w:eastAsia="Times New Roman"/>
          <w:szCs w:val="28"/>
          <w:lang w:val="vi-VN"/>
        </w:rPr>
        <w:t xml:space="preserve">Có thể không cần thiết để yêu cầu sử dụng tất cả các yếu tố này. Hơn nữa, đối với một số hệ thống sản xuất nhất định, không phải tất cả các yếu tố đều có thể được áp dụng (ví dụ: các rào cản vật lý đối với thực vật trồng trên đồng ruộng). Do đó, chỉ </w:t>
      </w:r>
      <w:r w:rsidR="002C1F07" w:rsidRPr="002C1F07">
        <w:rPr>
          <w:rFonts w:eastAsia="Times New Roman"/>
          <w:szCs w:val="28"/>
          <w:lang w:val="vi-VN"/>
        </w:rPr>
        <w:t xml:space="preserve">áp dụng một số </w:t>
      </w:r>
      <w:r w:rsidR="002C1F07">
        <w:rPr>
          <w:rFonts w:eastAsia="Times New Roman"/>
          <w:szCs w:val="28"/>
          <w:lang w:val="vi-VN"/>
        </w:rPr>
        <w:t>yếu tố nêu tại mục 2.2</w:t>
      </w:r>
      <w:r w:rsidR="007456B2" w:rsidRPr="007456B2">
        <w:rPr>
          <w:rFonts w:eastAsia="Times New Roman"/>
          <w:szCs w:val="28"/>
          <w:lang w:val="vi-VN"/>
        </w:rPr>
        <w:t xml:space="preserve">. </w:t>
      </w:r>
      <w:r w:rsidR="00A56C85" w:rsidRPr="000874B7">
        <w:rPr>
          <w:rFonts w:eastAsia="Times New Roman"/>
          <w:szCs w:val="28"/>
          <w:lang w:val="vi-VN"/>
        </w:rPr>
        <w:t xml:space="preserve">Tổ chức </w:t>
      </w:r>
      <w:r w:rsidR="00B750B7" w:rsidRPr="000874B7">
        <w:rPr>
          <w:rFonts w:eastAsia="Times New Roman"/>
          <w:szCs w:val="28"/>
          <w:lang w:val="vi-VN"/>
        </w:rPr>
        <w:t>BVTV</w:t>
      </w:r>
      <w:r w:rsidRPr="000874B7">
        <w:rPr>
          <w:rFonts w:eastAsia="Times New Roman"/>
          <w:szCs w:val="28"/>
          <w:lang w:val="vi-VN"/>
        </w:rPr>
        <w:t xml:space="preserve"> nước xuất khẩu </w:t>
      </w:r>
      <w:r w:rsidR="00A56C85" w:rsidRPr="000874B7">
        <w:rPr>
          <w:rFonts w:eastAsia="Times New Roman"/>
          <w:szCs w:val="28"/>
          <w:lang w:val="vi-VN"/>
        </w:rPr>
        <w:t xml:space="preserve">có thể lựa </w:t>
      </w:r>
      <w:r w:rsidRPr="000874B7">
        <w:rPr>
          <w:rFonts w:eastAsia="Times New Roman"/>
          <w:szCs w:val="28"/>
          <w:lang w:val="vi-VN"/>
        </w:rPr>
        <w:t>chọn các yếu tố phù hợp</w:t>
      </w:r>
      <w:r w:rsidR="00A56C85" w:rsidRPr="000874B7">
        <w:rPr>
          <w:rFonts w:eastAsia="Times New Roman"/>
          <w:szCs w:val="28"/>
          <w:lang w:val="vi-VN"/>
        </w:rPr>
        <w:t xml:space="preserve"> </w:t>
      </w:r>
      <w:r w:rsidRPr="000874B7">
        <w:rPr>
          <w:rFonts w:eastAsia="Times New Roman"/>
          <w:szCs w:val="28"/>
          <w:lang w:val="vi-VN"/>
        </w:rPr>
        <w:t xml:space="preserve">để </w:t>
      </w:r>
      <w:r w:rsidR="00A56C85" w:rsidRPr="000874B7">
        <w:rPr>
          <w:rFonts w:eastAsia="Times New Roman"/>
          <w:szCs w:val="28"/>
          <w:lang w:val="vi-VN"/>
        </w:rPr>
        <w:t xml:space="preserve">bổ sung </w:t>
      </w:r>
      <w:r w:rsidR="002C1F07" w:rsidRPr="002C1F07">
        <w:rPr>
          <w:rFonts w:eastAsia="Times New Roman"/>
          <w:szCs w:val="28"/>
          <w:lang w:val="vi-VN"/>
        </w:rPr>
        <w:t>cho</w:t>
      </w:r>
      <w:r w:rsidR="007456B2" w:rsidRPr="007456B2">
        <w:rPr>
          <w:rFonts w:eastAsia="Times New Roman"/>
          <w:szCs w:val="28"/>
          <w:lang w:val="vi-VN"/>
        </w:rPr>
        <w:t xml:space="preserve"> kiểm tra trước và </w:t>
      </w:r>
      <w:r w:rsidR="00A56C85" w:rsidRPr="000874B7">
        <w:rPr>
          <w:rFonts w:eastAsia="Times New Roman"/>
          <w:szCs w:val="28"/>
          <w:lang w:val="vi-VN"/>
        </w:rPr>
        <w:t xml:space="preserve">tại cửa khẩu </w:t>
      </w:r>
      <w:r w:rsidRPr="000874B7">
        <w:rPr>
          <w:rFonts w:eastAsia="Times New Roman"/>
          <w:szCs w:val="28"/>
          <w:lang w:val="vi-VN"/>
        </w:rPr>
        <w:t>để quản lý nguy cơ dịch hại.</w:t>
      </w:r>
    </w:p>
    <w:p w14:paraId="33997689" w14:textId="3E3493C6" w:rsidR="00473A7E" w:rsidRPr="000874B7" w:rsidRDefault="00473A7E" w:rsidP="00554E56">
      <w:pPr>
        <w:pStyle w:val="Heading1"/>
        <w:spacing w:after="240" w:line="276" w:lineRule="auto"/>
        <w:rPr>
          <w:rFonts w:ascii="Times New Roman" w:hAnsi="Times New Roman"/>
          <w:sz w:val="28"/>
          <w:szCs w:val="28"/>
          <w:lang w:val="vi-VN"/>
        </w:rPr>
      </w:pPr>
      <w:bookmarkStart w:id="12" w:name="2.1_General_integrated_measures"/>
      <w:bookmarkStart w:id="13" w:name="_bookmark10"/>
      <w:bookmarkStart w:id="14" w:name="_Toc10746161"/>
      <w:bookmarkEnd w:id="12"/>
      <w:bookmarkEnd w:id="13"/>
      <w:r w:rsidRPr="000874B7">
        <w:rPr>
          <w:rFonts w:ascii="Times New Roman" w:hAnsi="Times New Roman"/>
          <w:bCs w:val="0"/>
          <w:spacing w:val="-2"/>
          <w:kern w:val="36"/>
          <w:sz w:val="28"/>
          <w:szCs w:val="28"/>
          <w:lang w:val="vi-VN"/>
        </w:rPr>
        <w:t>2.1 B</w:t>
      </w:r>
      <w:r w:rsidRPr="000874B7">
        <w:rPr>
          <w:rFonts w:ascii="Times New Roman" w:hAnsi="Times New Roman"/>
          <w:sz w:val="28"/>
          <w:szCs w:val="28"/>
          <w:lang w:val="vi-VN"/>
        </w:rPr>
        <w:t>iện pháp quản lý tổng hợp chung</w:t>
      </w:r>
      <w:bookmarkEnd w:id="14"/>
      <w:r w:rsidRPr="000874B7">
        <w:rPr>
          <w:rFonts w:ascii="Times New Roman" w:hAnsi="Times New Roman"/>
          <w:sz w:val="28"/>
          <w:szCs w:val="28"/>
          <w:lang w:val="vi-VN"/>
        </w:rPr>
        <w:t xml:space="preserve"> </w:t>
      </w:r>
    </w:p>
    <w:p w14:paraId="21654335" w14:textId="118936A1" w:rsidR="00473A7E" w:rsidRPr="000874B7" w:rsidRDefault="00473A7E" w:rsidP="00554E56">
      <w:pPr>
        <w:spacing w:before="240" w:after="240" w:line="276" w:lineRule="auto"/>
        <w:rPr>
          <w:rFonts w:eastAsia="Times New Roman"/>
          <w:szCs w:val="28"/>
          <w:lang w:val="vi-VN"/>
        </w:rPr>
      </w:pPr>
      <w:r w:rsidRPr="000874B7">
        <w:rPr>
          <w:rFonts w:eastAsia="Times New Roman"/>
          <w:szCs w:val="28"/>
          <w:lang w:val="vi-VN"/>
        </w:rPr>
        <w:t xml:space="preserve">Tổ chức </w:t>
      </w:r>
      <w:r w:rsidR="00F66551" w:rsidRPr="000874B7">
        <w:rPr>
          <w:rFonts w:eastAsia="Times New Roman"/>
          <w:szCs w:val="28"/>
          <w:lang w:val="vi-VN"/>
        </w:rPr>
        <w:t>BVTV</w:t>
      </w:r>
      <w:r w:rsidR="00E0396C" w:rsidRPr="000874B7">
        <w:rPr>
          <w:rFonts w:eastAsia="Times New Roman"/>
          <w:szCs w:val="28"/>
          <w:lang w:val="vi-VN"/>
        </w:rPr>
        <w:t xml:space="preserve"> nước xuất khẩu phê duyệt </w:t>
      </w:r>
      <w:r w:rsidRPr="000874B7">
        <w:rPr>
          <w:rFonts w:eastAsia="Times New Roman"/>
          <w:szCs w:val="28"/>
          <w:lang w:val="vi-VN"/>
        </w:rPr>
        <w:t>cho</w:t>
      </w:r>
      <w:r w:rsidR="00E0396C" w:rsidRPr="000874B7">
        <w:rPr>
          <w:rFonts w:eastAsia="Times New Roman"/>
          <w:szCs w:val="28"/>
          <w:lang w:val="vi-VN"/>
        </w:rPr>
        <w:t xml:space="preserve"> </w:t>
      </w:r>
      <w:r w:rsidRPr="000874B7">
        <w:rPr>
          <w:rFonts w:eastAsia="Times New Roman"/>
          <w:szCs w:val="28"/>
          <w:lang w:val="vi-VN"/>
        </w:rPr>
        <w:t xml:space="preserve">vùng/cơ sở sản xuất vật liệu làm giống </w:t>
      </w:r>
      <w:r w:rsidR="009300C1" w:rsidRPr="009300C1">
        <w:rPr>
          <w:rFonts w:eastAsia="Times New Roman"/>
          <w:szCs w:val="28"/>
          <w:lang w:val="vi-VN"/>
        </w:rPr>
        <w:t xml:space="preserve">nếu </w:t>
      </w:r>
      <w:r w:rsidRPr="000874B7">
        <w:rPr>
          <w:rFonts w:eastAsia="Times New Roman"/>
          <w:szCs w:val="28"/>
          <w:lang w:val="vi-VN"/>
        </w:rPr>
        <w:t xml:space="preserve">đáp ứng các yêu cầu </w:t>
      </w:r>
      <w:r w:rsidR="00F66551" w:rsidRPr="000874B7">
        <w:rPr>
          <w:rFonts w:eastAsia="Times New Roman"/>
          <w:szCs w:val="28"/>
          <w:lang w:val="vi-VN"/>
        </w:rPr>
        <w:t>sau:</w:t>
      </w:r>
    </w:p>
    <w:p w14:paraId="44D00F23" w14:textId="0215F3E4" w:rsidR="00473A7E" w:rsidRPr="000874B7" w:rsidRDefault="00F76969" w:rsidP="00554E56">
      <w:pPr>
        <w:pStyle w:val="Heading1"/>
        <w:spacing w:after="240" w:line="276" w:lineRule="auto"/>
        <w:rPr>
          <w:rFonts w:ascii="Times New Roman" w:hAnsi="Times New Roman"/>
          <w:bCs w:val="0"/>
          <w:kern w:val="36"/>
          <w:sz w:val="28"/>
          <w:szCs w:val="28"/>
          <w:lang w:val="vi-VN"/>
        </w:rPr>
      </w:pPr>
      <w:bookmarkStart w:id="15" w:name="2.1.1_Approval_of_places_of_production"/>
      <w:bookmarkStart w:id="16" w:name="_bookmark11"/>
      <w:bookmarkStart w:id="17" w:name="_Toc10746162"/>
      <w:bookmarkEnd w:id="15"/>
      <w:bookmarkEnd w:id="16"/>
      <w:r w:rsidRPr="000874B7">
        <w:rPr>
          <w:rFonts w:ascii="Times New Roman" w:hAnsi="Times New Roman"/>
          <w:bCs w:val="0"/>
          <w:kern w:val="36"/>
          <w:sz w:val="28"/>
          <w:szCs w:val="28"/>
          <w:lang w:val="vi-VN"/>
        </w:rPr>
        <w:t xml:space="preserve">2.1.1 Phê duyệt </w:t>
      </w:r>
      <w:r w:rsidR="00473A7E" w:rsidRPr="000874B7">
        <w:rPr>
          <w:rFonts w:ascii="Times New Roman" w:hAnsi="Times New Roman"/>
          <w:bCs w:val="0"/>
          <w:kern w:val="36"/>
          <w:sz w:val="28"/>
          <w:szCs w:val="28"/>
          <w:lang w:val="vi-VN"/>
        </w:rPr>
        <w:t>vùng/</w:t>
      </w:r>
      <w:r w:rsidRPr="000874B7">
        <w:rPr>
          <w:rFonts w:ascii="Times New Roman" w:hAnsi="Times New Roman"/>
          <w:bCs w:val="0"/>
          <w:kern w:val="36"/>
          <w:sz w:val="28"/>
          <w:szCs w:val="28"/>
          <w:lang w:val="vi-VN"/>
        </w:rPr>
        <w:t xml:space="preserve">cơ sở </w:t>
      </w:r>
      <w:r w:rsidR="00473A7E" w:rsidRPr="000874B7">
        <w:rPr>
          <w:rFonts w:ascii="Times New Roman" w:hAnsi="Times New Roman"/>
          <w:bCs w:val="0"/>
          <w:kern w:val="36"/>
          <w:sz w:val="28"/>
          <w:szCs w:val="28"/>
          <w:lang w:val="vi-VN"/>
        </w:rPr>
        <w:t>sản xuất</w:t>
      </w:r>
      <w:bookmarkEnd w:id="17"/>
    </w:p>
    <w:p w14:paraId="68CF85CF" w14:textId="0AC32D0E" w:rsidR="009300C1" w:rsidRPr="009300C1" w:rsidRDefault="009300C1" w:rsidP="00554E56">
      <w:pPr>
        <w:spacing w:before="240" w:after="240" w:line="276" w:lineRule="auto"/>
        <w:rPr>
          <w:rFonts w:eastAsia="Times New Roman"/>
          <w:bCs/>
          <w:kern w:val="36"/>
          <w:szCs w:val="28"/>
          <w:lang w:val="vi-VN"/>
        </w:rPr>
      </w:pPr>
      <w:r w:rsidRPr="009300C1">
        <w:rPr>
          <w:rFonts w:eastAsia="Times New Roman"/>
          <w:bCs/>
          <w:kern w:val="36"/>
          <w:szCs w:val="28"/>
          <w:lang w:val="vi-VN"/>
        </w:rPr>
        <w:t xml:space="preserve">Các điều kiện sau được đưa vào quy trình phê duyệt </w:t>
      </w:r>
      <w:r w:rsidR="00D52B68" w:rsidRPr="00D52B68">
        <w:rPr>
          <w:rFonts w:eastAsia="Times New Roman"/>
          <w:bCs/>
          <w:kern w:val="36"/>
          <w:szCs w:val="28"/>
          <w:lang w:val="vi-VN"/>
        </w:rPr>
        <w:t>cho</w:t>
      </w:r>
      <w:r w:rsidRPr="009300C1">
        <w:rPr>
          <w:rFonts w:eastAsia="Times New Roman"/>
          <w:bCs/>
          <w:kern w:val="36"/>
          <w:szCs w:val="28"/>
          <w:lang w:val="vi-VN"/>
        </w:rPr>
        <w:t xml:space="preserve"> </w:t>
      </w:r>
      <w:r w:rsidR="00D52B68" w:rsidRPr="00D52B68">
        <w:rPr>
          <w:rFonts w:eastAsia="Times New Roman"/>
          <w:bCs/>
          <w:kern w:val="36"/>
          <w:szCs w:val="28"/>
          <w:lang w:val="vi-VN"/>
        </w:rPr>
        <w:t>người</w:t>
      </w:r>
      <w:r w:rsidRPr="009300C1">
        <w:rPr>
          <w:rFonts w:eastAsia="Times New Roman"/>
          <w:bCs/>
          <w:kern w:val="36"/>
          <w:szCs w:val="28"/>
          <w:lang w:val="vi-VN"/>
        </w:rPr>
        <w:t xml:space="preserve"> sản xuất </w:t>
      </w:r>
      <w:r w:rsidR="00220BD7" w:rsidRPr="00220BD7">
        <w:rPr>
          <w:rFonts w:eastAsia="Times New Roman"/>
          <w:bCs/>
          <w:kern w:val="36"/>
          <w:szCs w:val="28"/>
          <w:lang w:val="vi-VN"/>
        </w:rPr>
        <w:t xml:space="preserve">muốn áp </w:t>
      </w:r>
      <w:r w:rsidRPr="009300C1">
        <w:rPr>
          <w:rFonts w:eastAsia="Times New Roman"/>
          <w:bCs/>
          <w:kern w:val="36"/>
          <w:szCs w:val="28"/>
          <w:lang w:val="vi-VN"/>
        </w:rPr>
        <w:t>dụng các biện pháp tổng hợp chung:</w:t>
      </w:r>
    </w:p>
    <w:p w14:paraId="72BC6361" w14:textId="1AA11CB3" w:rsidR="00473A7E" w:rsidRPr="000874B7" w:rsidRDefault="003816FC" w:rsidP="00554E56">
      <w:pPr>
        <w:numPr>
          <w:ilvl w:val="0"/>
          <w:numId w:val="31"/>
        </w:numPr>
        <w:autoSpaceDE w:val="0"/>
        <w:autoSpaceDN w:val="0"/>
        <w:spacing w:before="240" w:after="240" w:line="276" w:lineRule="auto"/>
        <w:ind w:right="-1" w:hanging="720"/>
        <w:rPr>
          <w:rFonts w:eastAsia="Times New Roman"/>
          <w:szCs w:val="28"/>
          <w:lang w:val="vi-VN"/>
        </w:rPr>
      </w:pPr>
      <w:r w:rsidRPr="000874B7">
        <w:rPr>
          <w:rFonts w:eastAsia="Times New Roman"/>
          <w:szCs w:val="28"/>
          <w:lang w:val="vi-VN"/>
        </w:rPr>
        <w:lastRenderedPageBreak/>
        <w:t xml:space="preserve">duy </w:t>
      </w:r>
      <w:r w:rsidR="0097670E" w:rsidRPr="000874B7">
        <w:rPr>
          <w:rFonts w:eastAsia="Times New Roman"/>
          <w:szCs w:val="28"/>
          <w:lang w:val="vi-VN"/>
        </w:rPr>
        <w:t>trì và</w:t>
      </w:r>
      <w:r w:rsidRPr="000874B7">
        <w:rPr>
          <w:rFonts w:eastAsia="Times New Roman"/>
          <w:szCs w:val="28"/>
          <w:lang w:val="vi-VN"/>
        </w:rPr>
        <w:t xml:space="preserve"> cập nhập k</w:t>
      </w:r>
      <w:r w:rsidR="00473A7E" w:rsidRPr="000874B7">
        <w:rPr>
          <w:rFonts w:eastAsia="Times New Roman"/>
          <w:szCs w:val="28"/>
          <w:lang w:val="vi-VN"/>
        </w:rPr>
        <w:t xml:space="preserve">ế hoạch </w:t>
      </w:r>
      <w:r w:rsidRPr="000874B7">
        <w:rPr>
          <w:rFonts w:eastAsia="Times New Roman"/>
          <w:szCs w:val="28"/>
          <w:lang w:val="vi-VN"/>
        </w:rPr>
        <w:t xml:space="preserve">sản xuất, </w:t>
      </w:r>
      <w:r w:rsidR="00473A7E" w:rsidRPr="000874B7">
        <w:rPr>
          <w:rFonts w:eastAsia="Times New Roman"/>
          <w:szCs w:val="28"/>
          <w:lang w:val="vi-VN"/>
        </w:rPr>
        <w:t>lưu giữ</w:t>
      </w:r>
      <w:r w:rsidRPr="000874B7">
        <w:rPr>
          <w:rFonts w:eastAsia="Times New Roman"/>
          <w:szCs w:val="28"/>
          <w:lang w:val="vi-VN"/>
        </w:rPr>
        <w:t xml:space="preserve"> hồ sơ liên quan đến</w:t>
      </w:r>
      <w:r w:rsidR="00473A7E" w:rsidRPr="000874B7">
        <w:rPr>
          <w:rFonts w:eastAsia="Times New Roman"/>
          <w:szCs w:val="28"/>
          <w:lang w:val="vi-VN"/>
        </w:rPr>
        <w:t xml:space="preserve"> thời gian, địa điểm,</w:t>
      </w:r>
      <w:r w:rsidR="0097670E" w:rsidRPr="000874B7">
        <w:rPr>
          <w:rFonts w:eastAsia="Times New Roman"/>
          <w:szCs w:val="28"/>
          <w:lang w:val="vi-VN"/>
        </w:rPr>
        <w:t xml:space="preserve"> </w:t>
      </w:r>
      <w:r w:rsidR="00B11527" w:rsidRPr="000874B7">
        <w:rPr>
          <w:rFonts w:eastAsia="Times New Roman"/>
          <w:szCs w:val="28"/>
          <w:lang w:val="vi-VN"/>
        </w:rPr>
        <w:t>phương</w:t>
      </w:r>
      <w:r w:rsidR="00473A7E" w:rsidRPr="000874B7">
        <w:rPr>
          <w:rFonts w:eastAsia="Times New Roman"/>
          <w:szCs w:val="28"/>
          <w:lang w:val="vi-VN"/>
        </w:rPr>
        <w:t xml:space="preserve"> </w:t>
      </w:r>
      <w:r w:rsidR="00CD1BE2" w:rsidRPr="000874B7">
        <w:rPr>
          <w:rFonts w:eastAsia="Times New Roman"/>
          <w:szCs w:val="28"/>
          <w:lang w:val="vi-VN"/>
        </w:rPr>
        <w:t>thức</w:t>
      </w:r>
      <w:r w:rsidR="00473A7E" w:rsidRPr="000874B7">
        <w:rPr>
          <w:rFonts w:eastAsia="Times New Roman"/>
          <w:szCs w:val="28"/>
          <w:lang w:val="vi-VN"/>
        </w:rPr>
        <w:t xml:space="preserve"> sản xuất, biện pháp xử lý, </w:t>
      </w:r>
      <w:r w:rsidR="00CE3544" w:rsidRPr="000874B7">
        <w:rPr>
          <w:rFonts w:eastAsia="Times New Roman"/>
          <w:szCs w:val="28"/>
          <w:lang w:val="vi-VN"/>
        </w:rPr>
        <w:t xml:space="preserve">phương thức </w:t>
      </w:r>
      <w:r w:rsidR="00473A7E" w:rsidRPr="000874B7">
        <w:rPr>
          <w:rFonts w:eastAsia="Times New Roman"/>
          <w:szCs w:val="28"/>
          <w:lang w:val="vi-VN"/>
        </w:rPr>
        <w:t xml:space="preserve">bảo quản và vận chuyển </w:t>
      </w:r>
      <w:r w:rsidRPr="000874B7">
        <w:rPr>
          <w:rFonts w:eastAsia="Times New Roman"/>
          <w:szCs w:val="28"/>
          <w:lang w:val="vi-VN"/>
        </w:rPr>
        <w:t xml:space="preserve">đối với vật liệu làm giống </w:t>
      </w:r>
      <w:r w:rsidR="00473A7E" w:rsidRPr="000874B7">
        <w:rPr>
          <w:rFonts w:eastAsia="Times New Roman"/>
          <w:szCs w:val="28"/>
          <w:lang w:val="vi-VN"/>
        </w:rPr>
        <w:t>(</w:t>
      </w:r>
      <w:r w:rsidRPr="000874B7">
        <w:rPr>
          <w:rFonts w:eastAsia="Times New Roman"/>
          <w:szCs w:val="28"/>
          <w:lang w:val="vi-VN"/>
        </w:rPr>
        <w:t>bao gồm các thông tin về cây trồng</w:t>
      </w:r>
      <w:r w:rsidR="00473A7E" w:rsidRPr="000874B7">
        <w:rPr>
          <w:rFonts w:eastAsia="Times New Roman"/>
          <w:szCs w:val="28"/>
          <w:lang w:val="vi-VN"/>
        </w:rPr>
        <w:t xml:space="preserve">, </w:t>
      </w:r>
      <w:r w:rsidRPr="000874B7">
        <w:rPr>
          <w:rFonts w:eastAsia="Times New Roman"/>
          <w:szCs w:val="28"/>
          <w:lang w:val="vi-VN"/>
        </w:rPr>
        <w:t xml:space="preserve">dạng </w:t>
      </w:r>
      <w:r w:rsidR="00473A7E" w:rsidRPr="000874B7">
        <w:rPr>
          <w:rFonts w:eastAsia="Times New Roman"/>
          <w:szCs w:val="28"/>
          <w:lang w:val="vi-VN"/>
        </w:rPr>
        <w:t>vật liệu làm giống như</w:t>
      </w:r>
      <w:r w:rsidR="0046252D" w:rsidRPr="000874B7">
        <w:rPr>
          <w:rFonts w:eastAsia="Times New Roman"/>
          <w:szCs w:val="28"/>
          <w:lang w:val="vi-VN"/>
        </w:rPr>
        <w:t>:</w:t>
      </w:r>
      <w:r w:rsidR="00473A7E" w:rsidRPr="000874B7">
        <w:rPr>
          <w:rFonts w:eastAsia="Times New Roman"/>
          <w:szCs w:val="28"/>
          <w:lang w:val="vi-VN"/>
        </w:rPr>
        <w:t xml:space="preserve"> cành giống, cây giống, </w:t>
      </w:r>
      <w:r w:rsidR="00CD1BE2" w:rsidRPr="000874B7">
        <w:rPr>
          <w:rFonts w:eastAsia="Times New Roman"/>
          <w:iCs/>
          <w:szCs w:val="28"/>
          <w:lang w:val="vi-VN"/>
        </w:rPr>
        <w:t xml:space="preserve">nuôi cấy </w:t>
      </w:r>
      <w:r w:rsidR="00861C02" w:rsidRPr="000874B7">
        <w:rPr>
          <w:rFonts w:eastAsia="Times New Roman"/>
          <w:iCs/>
          <w:szCs w:val="28"/>
          <w:lang w:val="vi-VN"/>
        </w:rPr>
        <w:t>trong ống nghiệm</w:t>
      </w:r>
      <w:r w:rsidR="00220BD7">
        <w:rPr>
          <w:rFonts w:eastAsia="Times New Roman"/>
          <w:szCs w:val="28"/>
          <w:lang w:val="vi-VN"/>
        </w:rPr>
        <w:t>, cây rễ trần</w:t>
      </w:r>
      <w:r w:rsidR="00473A7E" w:rsidRPr="000874B7">
        <w:rPr>
          <w:rFonts w:eastAsia="Times New Roman"/>
          <w:szCs w:val="28"/>
          <w:lang w:val="vi-VN"/>
        </w:rPr>
        <w:t>)</w:t>
      </w:r>
    </w:p>
    <w:p w14:paraId="403D62C5" w14:textId="7FAFE996" w:rsidR="00473A7E" w:rsidRPr="000874B7" w:rsidRDefault="00CE3544" w:rsidP="00554E56">
      <w:pPr>
        <w:numPr>
          <w:ilvl w:val="0"/>
          <w:numId w:val="31"/>
        </w:numPr>
        <w:autoSpaceDE w:val="0"/>
        <w:autoSpaceDN w:val="0"/>
        <w:spacing w:before="240" w:after="240" w:line="276" w:lineRule="auto"/>
        <w:ind w:right="-1" w:hanging="720"/>
        <w:rPr>
          <w:rFonts w:eastAsia="Times New Roman"/>
          <w:szCs w:val="28"/>
          <w:lang w:val="vi-VN"/>
        </w:rPr>
      </w:pPr>
      <w:r w:rsidRPr="000874B7">
        <w:rPr>
          <w:rFonts w:eastAsia="Times New Roman"/>
          <w:szCs w:val="28"/>
          <w:lang w:val="vi-VN"/>
        </w:rPr>
        <w:t>t</w:t>
      </w:r>
      <w:r w:rsidR="00473A7E" w:rsidRPr="000874B7">
        <w:rPr>
          <w:rFonts w:eastAsia="Times New Roman"/>
          <w:szCs w:val="28"/>
          <w:lang w:val="vi-VN"/>
        </w:rPr>
        <w:t xml:space="preserve">hời gian lưu giữ hồ sơ theo quy định của Tổ chức </w:t>
      </w:r>
      <w:r w:rsidR="0097670E" w:rsidRPr="000874B7">
        <w:rPr>
          <w:rFonts w:eastAsia="Times New Roman"/>
          <w:szCs w:val="28"/>
          <w:lang w:val="vi-VN"/>
        </w:rPr>
        <w:t>BVTV</w:t>
      </w:r>
      <w:r w:rsidR="00473A7E" w:rsidRPr="000874B7">
        <w:rPr>
          <w:rFonts w:eastAsia="Times New Roman"/>
          <w:szCs w:val="28"/>
          <w:lang w:val="vi-VN"/>
        </w:rPr>
        <w:t xml:space="preserve"> nước xuất khẩu để truy xuất nguồn gốc</w:t>
      </w:r>
    </w:p>
    <w:p w14:paraId="0E02F404" w14:textId="31D6C696" w:rsidR="00473A7E" w:rsidRPr="000874B7" w:rsidRDefault="0097670E" w:rsidP="00554E56">
      <w:pPr>
        <w:numPr>
          <w:ilvl w:val="0"/>
          <w:numId w:val="31"/>
        </w:numPr>
        <w:autoSpaceDE w:val="0"/>
        <w:autoSpaceDN w:val="0"/>
        <w:spacing w:before="240" w:after="240" w:line="276" w:lineRule="auto"/>
        <w:ind w:right="-1" w:hanging="720"/>
        <w:rPr>
          <w:rFonts w:eastAsia="Times New Roman"/>
          <w:szCs w:val="28"/>
          <w:lang w:val="vi-VN"/>
        </w:rPr>
      </w:pPr>
      <w:r w:rsidRPr="000874B7">
        <w:rPr>
          <w:szCs w:val="28"/>
          <w:shd w:val="clear" w:color="auto" w:fill="FFFFFF"/>
          <w:lang w:val="vi-VN"/>
        </w:rPr>
        <w:t>p</w:t>
      </w:r>
      <w:r w:rsidR="00473A7E" w:rsidRPr="000874B7">
        <w:rPr>
          <w:szCs w:val="28"/>
          <w:shd w:val="clear" w:color="auto" w:fill="FFFFFF"/>
          <w:lang w:val="vi-VN"/>
        </w:rPr>
        <w:t xml:space="preserve">hối hợp với </w:t>
      </w:r>
      <w:r w:rsidR="00800F0A" w:rsidRPr="000874B7">
        <w:rPr>
          <w:szCs w:val="28"/>
          <w:shd w:val="clear" w:color="auto" w:fill="FFFFFF"/>
          <w:lang w:val="vi-VN"/>
        </w:rPr>
        <w:t xml:space="preserve">các </w:t>
      </w:r>
      <w:r w:rsidR="00473A7E" w:rsidRPr="000874B7">
        <w:rPr>
          <w:rStyle w:val="Emphasis"/>
          <w:bCs/>
          <w:i w:val="0"/>
          <w:iCs w:val="0"/>
          <w:szCs w:val="28"/>
          <w:shd w:val="clear" w:color="auto" w:fill="FFFFFF"/>
          <w:lang w:val="vi-VN"/>
        </w:rPr>
        <w:t xml:space="preserve">chuyên gia </w:t>
      </w:r>
      <w:r w:rsidR="00CE3544" w:rsidRPr="000874B7">
        <w:rPr>
          <w:rStyle w:val="Emphasis"/>
          <w:bCs/>
          <w:i w:val="0"/>
          <w:iCs w:val="0"/>
          <w:szCs w:val="28"/>
          <w:shd w:val="clear" w:color="auto" w:fill="FFFFFF"/>
          <w:lang w:val="vi-VN"/>
        </w:rPr>
        <w:t>BVTV</w:t>
      </w:r>
      <w:r w:rsidR="00473A7E" w:rsidRPr="000874B7">
        <w:rPr>
          <w:rStyle w:val="Emphasis"/>
          <w:bCs/>
          <w:i w:val="0"/>
          <w:iCs w:val="0"/>
          <w:szCs w:val="28"/>
          <w:shd w:val="clear" w:color="auto" w:fill="FFFFFF"/>
          <w:lang w:val="vi-VN"/>
        </w:rPr>
        <w:t xml:space="preserve"> có</w:t>
      </w:r>
      <w:r w:rsidR="00473A7E" w:rsidRPr="000874B7">
        <w:rPr>
          <w:szCs w:val="28"/>
          <w:shd w:val="clear" w:color="auto" w:fill="FFFFFF"/>
          <w:lang w:val="vi-VN"/>
        </w:rPr>
        <w:t> kinh nghiệm trong lĩnh vực giám định và phòng trừ sinh vật gây hại</w:t>
      </w:r>
    </w:p>
    <w:p w14:paraId="2257E5C4" w14:textId="77777777" w:rsidR="00473A7E" w:rsidRPr="000874B7" w:rsidRDefault="0097670E" w:rsidP="00554E56">
      <w:pPr>
        <w:numPr>
          <w:ilvl w:val="0"/>
          <w:numId w:val="31"/>
        </w:numPr>
        <w:autoSpaceDE w:val="0"/>
        <w:autoSpaceDN w:val="0"/>
        <w:spacing w:before="240" w:after="240" w:line="276" w:lineRule="auto"/>
        <w:ind w:right="-1" w:hanging="720"/>
        <w:rPr>
          <w:rFonts w:eastAsia="Times New Roman"/>
          <w:szCs w:val="28"/>
          <w:lang w:val="vi-VN"/>
        </w:rPr>
      </w:pPr>
      <w:r w:rsidRPr="000874B7">
        <w:rPr>
          <w:rFonts w:eastAsia="Times New Roman"/>
          <w:szCs w:val="28"/>
          <w:lang w:val="vi-VN"/>
        </w:rPr>
        <w:t>c</w:t>
      </w:r>
      <w:r w:rsidR="00473A7E" w:rsidRPr="000874B7">
        <w:rPr>
          <w:rFonts w:eastAsia="Times New Roman"/>
          <w:szCs w:val="28"/>
          <w:lang w:val="vi-VN"/>
        </w:rPr>
        <w:t xml:space="preserve">hỉ định người đại diện để liên lạc với Tổ chức </w:t>
      </w:r>
      <w:r w:rsidRPr="000874B7">
        <w:rPr>
          <w:rFonts w:eastAsia="Times New Roman"/>
          <w:szCs w:val="28"/>
          <w:lang w:val="vi-VN"/>
        </w:rPr>
        <w:t>BVTV</w:t>
      </w:r>
      <w:r w:rsidR="00473A7E" w:rsidRPr="000874B7">
        <w:rPr>
          <w:rFonts w:eastAsia="Times New Roman"/>
          <w:szCs w:val="28"/>
          <w:lang w:val="vi-VN"/>
        </w:rPr>
        <w:t xml:space="preserve"> nước xuất khẩu</w:t>
      </w:r>
      <w:r w:rsidR="00473A7E" w:rsidRPr="000874B7">
        <w:rPr>
          <w:rFonts w:eastAsia="Times New Roman"/>
          <w:spacing w:val="-16"/>
          <w:szCs w:val="28"/>
          <w:lang w:val="vi-VN"/>
        </w:rPr>
        <w:t xml:space="preserve"> khi cần thiết.</w:t>
      </w:r>
    </w:p>
    <w:p w14:paraId="21165F68" w14:textId="1F3A26F4" w:rsidR="00473A7E" w:rsidRPr="000874B7" w:rsidRDefault="00473A7E" w:rsidP="00554E56">
      <w:pPr>
        <w:pStyle w:val="Heading1"/>
        <w:spacing w:after="240" w:line="276" w:lineRule="auto"/>
        <w:rPr>
          <w:rFonts w:ascii="Times New Roman" w:hAnsi="Times New Roman"/>
          <w:bCs w:val="0"/>
          <w:kern w:val="36"/>
          <w:sz w:val="28"/>
          <w:szCs w:val="28"/>
          <w:lang w:val="vi-VN"/>
        </w:rPr>
      </w:pPr>
      <w:bookmarkStart w:id="18" w:name="_Toc10746163"/>
      <w:r w:rsidRPr="000874B7">
        <w:rPr>
          <w:rFonts w:ascii="Times New Roman" w:hAnsi="Times New Roman"/>
          <w:bCs w:val="0"/>
          <w:kern w:val="36"/>
          <w:sz w:val="28"/>
          <w:szCs w:val="28"/>
          <w:lang w:val="vi-VN"/>
        </w:rPr>
        <w:t>2.1.2</w:t>
      </w:r>
      <w:r w:rsidR="007D1D70" w:rsidRPr="000874B7">
        <w:rPr>
          <w:rFonts w:ascii="Times New Roman" w:hAnsi="Times New Roman"/>
          <w:bCs w:val="0"/>
          <w:kern w:val="36"/>
          <w:sz w:val="28"/>
          <w:szCs w:val="28"/>
          <w:lang w:val="vi-VN"/>
        </w:rPr>
        <w:t xml:space="preserve"> </w:t>
      </w:r>
      <w:r w:rsidRPr="000874B7">
        <w:rPr>
          <w:rFonts w:ascii="Times New Roman" w:hAnsi="Times New Roman"/>
          <w:bCs w:val="0"/>
          <w:kern w:val="36"/>
          <w:sz w:val="28"/>
          <w:szCs w:val="28"/>
          <w:lang w:val="vi-VN"/>
        </w:rPr>
        <w:t xml:space="preserve"> Yêu cầu </w:t>
      </w:r>
      <w:r w:rsidR="00135D31" w:rsidRPr="000874B7">
        <w:rPr>
          <w:rFonts w:ascii="Times New Roman" w:hAnsi="Times New Roman"/>
          <w:bCs w:val="0"/>
          <w:kern w:val="36"/>
          <w:sz w:val="28"/>
          <w:szCs w:val="28"/>
          <w:lang w:val="vi-VN"/>
        </w:rPr>
        <w:t>đối với</w:t>
      </w:r>
      <w:r w:rsidRPr="000874B7">
        <w:rPr>
          <w:rFonts w:ascii="Times New Roman" w:hAnsi="Times New Roman"/>
          <w:bCs w:val="0"/>
          <w:kern w:val="36"/>
          <w:sz w:val="28"/>
          <w:szCs w:val="28"/>
          <w:lang w:val="vi-VN"/>
        </w:rPr>
        <w:t xml:space="preserve"> vùng/cơ sở sản xuất</w:t>
      </w:r>
      <w:bookmarkEnd w:id="18"/>
    </w:p>
    <w:p w14:paraId="1449945B" w14:textId="1E4378D3" w:rsidR="003916E2" w:rsidRPr="003916E2" w:rsidRDefault="003916E2" w:rsidP="00554E56">
      <w:pPr>
        <w:autoSpaceDE w:val="0"/>
        <w:autoSpaceDN w:val="0"/>
        <w:spacing w:before="240" w:after="240" w:line="276" w:lineRule="auto"/>
        <w:ind w:right="-1"/>
        <w:rPr>
          <w:rFonts w:eastAsia="Times New Roman"/>
          <w:szCs w:val="28"/>
          <w:lang w:val="vi-VN"/>
        </w:rPr>
      </w:pPr>
      <w:r w:rsidRPr="003916E2">
        <w:rPr>
          <w:rFonts w:eastAsia="Times New Roman"/>
          <w:szCs w:val="28"/>
          <w:lang w:val="vi-VN"/>
        </w:rPr>
        <w:t>Các yêu cầu sau đây có thể sử dụng để phê duyệt vùng/cơ sở sản xuất áp dụng biện pháp tổng hợp chung:</w:t>
      </w:r>
    </w:p>
    <w:p w14:paraId="6E6A358F" w14:textId="68A03060" w:rsidR="003916E2" w:rsidRPr="003916E2" w:rsidRDefault="003916E2" w:rsidP="00554E56">
      <w:pPr>
        <w:pStyle w:val="ListParagraph"/>
        <w:numPr>
          <w:ilvl w:val="0"/>
          <w:numId w:val="32"/>
        </w:numPr>
        <w:autoSpaceDE w:val="0"/>
        <w:autoSpaceDN w:val="0"/>
        <w:spacing w:before="240" w:after="240" w:line="276" w:lineRule="auto"/>
        <w:ind w:right="-1" w:hanging="720"/>
        <w:rPr>
          <w:rFonts w:eastAsia="Times New Roman"/>
          <w:szCs w:val="28"/>
          <w:lang w:val="vi-VN"/>
        </w:rPr>
      </w:pPr>
      <w:r w:rsidRPr="003916E2">
        <w:rPr>
          <w:rFonts w:eastAsia="Times New Roman"/>
          <w:szCs w:val="28"/>
          <w:lang w:val="vi-VN"/>
        </w:rPr>
        <w:t xml:space="preserve">kiểm tra </w:t>
      </w:r>
      <w:r w:rsidR="00FF18A7" w:rsidRPr="00FF18A7">
        <w:rPr>
          <w:rFonts w:eastAsia="Times New Roman"/>
          <w:szCs w:val="28"/>
          <w:lang w:val="vi-VN"/>
        </w:rPr>
        <w:t>cây trồng</w:t>
      </w:r>
      <w:r>
        <w:rPr>
          <w:rFonts w:eastAsia="Times New Roman"/>
          <w:szCs w:val="28"/>
          <w:lang w:val="vi-VN"/>
        </w:rPr>
        <w:t xml:space="preserve"> và vùng/cơ sở sản x</w:t>
      </w:r>
      <w:r w:rsidRPr="003916E2">
        <w:rPr>
          <w:rFonts w:eastAsia="Times New Roman"/>
          <w:szCs w:val="28"/>
          <w:lang w:val="vi-VN"/>
        </w:rPr>
        <w:t xml:space="preserve">uất </w:t>
      </w:r>
      <w:r w:rsidR="00B341C3" w:rsidRPr="00B341C3">
        <w:rPr>
          <w:rFonts w:eastAsia="Times New Roman"/>
          <w:szCs w:val="28"/>
          <w:lang w:val="vi-VN"/>
        </w:rPr>
        <w:t>do các bộ được chỉ định</w:t>
      </w:r>
      <w:r w:rsidRPr="003916E2">
        <w:rPr>
          <w:rFonts w:eastAsia="Times New Roman"/>
          <w:szCs w:val="28"/>
          <w:lang w:val="vi-VN"/>
        </w:rPr>
        <w:t xml:space="preserve"> </w:t>
      </w:r>
      <w:r w:rsidR="00B341C3" w:rsidRPr="00B341C3">
        <w:rPr>
          <w:rFonts w:eastAsia="Times New Roman"/>
          <w:szCs w:val="28"/>
          <w:lang w:val="vi-VN"/>
        </w:rPr>
        <w:t xml:space="preserve">thực hiện </w:t>
      </w:r>
      <w:r w:rsidRPr="003916E2">
        <w:rPr>
          <w:rFonts w:eastAsia="Times New Roman"/>
          <w:szCs w:val="28"/>
          <w:lang w:val="vi-VN"/>
        </w:rPr>
        <w:t>là cần thiết</w:t>
      </w:r>
      <w:r w:rsidR="00B341C3" w:rsidRPr="00B341C3">
        <w:rPr>
          <w:rFonts w:eastAsia="Times New Roman"/>
          <w:szCs w:val="28"/>
          <w:lang w:val="vi-VN"/>
        </w:rPr>
        <w:t>, tại thời điểm</w:t>
      </w:r>
      <w:r>
        <w:rPr>
          <w:rFonts w:eastAsia="Times New Roman"/>
          <w:szCs w:val="28"/>
          <w:lang w:val="vi-VN"/>
        </w:rPr>
        <w:t xml:space="preserve"> </w:t>
      </w:r>
      <w:r w:rsidRPr="003916E2">
        <w:rPr>
          <w:rFonts w:eastAsia="Times New Roman"/>
          <w:szCs w:val="28"/>
          <w:lang w:val="vi-VN"/>
        </w:rPr>
        <w:t xml:space="preserve">thích hợp </w:t>
      </w:r>
      <w:r w:rsidR="00B341C3" w:rsidRPr="00B341C3">
        <w:rPr>
          <w:rFonts w:eastAsia="Times New Roman"/>
          <w:szCs w:val="28"/>
          <w:lang w:val="vi-VN"/>
        </w:rPr>
        <w:t xml:space="preserve">và theo các nội dung cũng như quy trình kiểm tra do tổ chức BVTV nước xuất khẩu thiết lập. </w:t>
      </w:r>
    </w:p>
    <w:p w14:paraId="1532691A" w14:textId="5E1BFF45" w:rsidR="00473A7E" w:rsidRPr="000874B7" w:rsidRDefault="00081DD4" w:rsidP="00554E56">
      <w:pPr>
        <w:numPr>
          <w:ilvl w:val="0"/>
          <w:numId w:val="32"/>
        </w:numPr>
        <w:autoSpaceDE w:val="0"/>
        <w:autoSpaceDN w:val="0"/>
        <w:spacing w:before="240" w:after="240" w:line="276" w:lineRule="auto"/>
        <w:ind w:right="-1" w:hanging="720"/>
        <w:rPr>
          <w:rFonts w:eastAsia="Times New Roman"/>
          <w:szCs w:val="28"/>
          <w:lang w:val="vi-VN"/>
        </w:rPr>
      </w:pPr>
      <w:r w:rsidRPr="000874B7">
        <w:rPr>
          <w:rFonts w:eastAsia="Times New Roman"/>
          <w:szCs w:val="28"/>
          <w:lang w:val="vi-VN"/>
        </w:rPr>
        <w:t>l</w:t>
      </w:r>
      <w:r w:rsidR="00473A7E" w:rsidRPr="000874B7">
        <w:rPr>
          <w:rFonts w:eastAsia="Times New Roman"/>
          <w:szCs w:val="28"/>
          <w:lang w:val="vi-VN"/>
        </w:rPr>
        <w:t>ưu giữ hồ sơ các lần kiểm tra</w:t>
      </w:r>
      <w:r w:rsidR="005664A3" w:rsidRPr="000874B7">
        <w:rPr>
          <w:rFonts w:eastAsia="Times New Roman"/>
          <w:szCs w:val="28"/>
          <w:lang w:val="vi-VN"/>
        </w:rPr>
        <w:t>,</w:t>
      </w:r>
      <w:r w:rsidR="00AB2987" w:rsidRPr="000874B7">
        <w:rPr>
          <w:rFonts w:eastAsia="Times New Roman"/>
          <w:szCs w:val="28"/>
          <w:lang w:val="vi-VN"/>
        </w:rPr>
        <w:t xml:space="preserve"> </w:t>
      </w:r>
      <w:r w:rsidR="00473A7E" w:rsidRPr="000874B7">
        <w:rPr>
          <w:rFonts w:eastAsia="Times New Roman"/>
          <w:szCs w:val="28"/>
          <w:lang w:val="vi-VN"/>
        </w:rPr>
        <w:t>bao gồm các loài sinh vật gây hại phát hiện và biện pháp khắc phục</w:t>
      </w:r>
    </w:p>
    <w:p w14:paraId="49F6B827" w14:textId="731CE9DB" w:rsidR="00473A7E" w:rsidRPr="000874B7" w:rsidRDefault="00081DD4" w:rsidP="00554E56">
      <w:pPr>
        <w:numPr>
          <w:ilvl w:val="0"/>
          <w:numId w:val="32"/>
        </w:numPr>
        <w:autoSpaceDE w:val="0"/>
        <w:autoSpaceDN w:val="0"/>
        <w:spacing w:before="240" w:after="240" w:line="276" w:lineRule="auto"/>
        <w:ind w:right="-1" w:hanging="720"/>
        <w:rPr>
          <w:rFonts w:eastAsia="Times New Roman"/>
          <w:szCs w:val="28"/>
          <w:lang w:val="vi-VN"/>
        </w:rPr>
      </w:pPr>
      <w:r w:rsidRPr="000874B7">
        <w:rPr>
          <w:rFonts w:eastAsia="Times New Roman"/>
          <w:szCs w:val="28"/>
          <w:lang w:val="vi-VN"/>
        </w:rPr>
        <w:t>t</w:t>
      </w:r>
      <w:r w:rsidR="00473A7E" w:rsidRPr="000874B7">
        <w:rPr>
          <w:rFonts w:eastAsia="Times New Roman"/>
          <w:szCs w:val="28"/>
          <w:lang w:val="vi-VN"/>
        </w:rPr>
        <w:t xml:space="preserve">hực hiện các biện pháp </w:t>
      </w:r>
      <w:r w:rsidR="00513E14" w:rsidRPr="000874B7">
        <w:rPr>
          <w:rFonts w:eastAsia="Times New Roman"/>
          <w:szCs w:val="28"/>
          <w:lang w:val="vi-VN"/>
        </w:rPr>
        <w:t>khắc phục</w:t>
      </w:r>
      <w:r w:rsidR="00473A7E" w:rsidRPr="000874B7">
        <w:rPr>
          <w:rFonts w:eastAsia="Times New Roman"/>
          <w:szCs w:val="28"/>
          <w:lang w:val="vi-VN"/>
        </w:rPr>
        <w:t xml:space="preserve"> </w:t>
      </w:r>
      <w:r w:rsidR="00D53F62" w:rsidRPr="000874B7">
        <w:rPr>
          <w:rFonts w:eastAsia="Times New Roman"/>
          <w:szCs w:val="28"/>
          <w:lang w:val="vi-VN"/>
        </w:rPr>
        <w:t xml:space="preserve">khi </w:t>
      </w:r>
      <w:r w:rsidR="00473A7E" w:rsidRPr="000874B7">
        <w:rPr>
          <w:rFonts w:eastAsia="Times New Roman"/>
          <w:szCs w:val="28"/>
          <w:lang w:val="vi-VN"/>
        </w:rPr>
        <w:t xml:space="preserve">cần thiết và </w:t>
      </w:r>
      <w:r w:rsidR="00AB2987" w:rsidRPr="000874B7">
        <w:rPr>
          <w:rFonts w:eastAsia="Times New Roman"/>
          <w:szCs w:val="28"/>
          <w:lang w:val="vi-VN"/>
        </w:rPr>
        <w:t xml:space="preserve">lưu giữ </w:t>
      </w:r>
      <w:r w:rsidR="00473A7E" w:rsidRPr="000874B7">
        <w:rPr>
          <w:rFonts w:eastAsia="Times New Roman"/>
          <w:szCs w:val="28"/>
          <w:lang w:val="vi-VN"/>
        </w:rPr>
        <w:t xml:space="preserve">tài liệu về các biện pháp </w:t>
      </w:r>
      <w:r w:rsidR="008826CF" w:rsidRPr="000874B7">
        <w:rPr>
          <w:rFonts w:eastAsia="Times New Roman"/>
          <w:szCs w:val="28"/>
          <w:lang w:val="vi-VN"/>
        </w:rPr>
        <w:t>áp dụng</w:t>
      </w:r>
    </w:p>
    <w:p w14:paraId="1903825E" w14:textId="58986811" w:rsidR="00473A7E" w:rsidRPr="000874B7" w:rsidRDefault="00081DD4" w:rsidP="00554E56">
      <w:pPr>
        <w:numPr>
          <w:ilvl w:val="0"/>
          <w:numId w:val="32"/>
        </w:numPr>
        <w:autoSpaceDE w:val="0"/>
        <w:autoSpaceDN w:val="0"/>
        <w:spacing w:before="240" w:after="240" w:line="276" w:lineRule="auto"/>
        <w:ind w:right="-1" w:hanging="720"/>
        <w:rPr>
          <w:rFonts w:eastAsia="Times New Roman"/>
          <w:szCs w:val="28"/>
          <w:lang w:val="vi-VN"/>
        </w:rPr>
      </w:pPr>
      <w:r w:rsidRPr="000874B7">
        <w:rPr>
          <w:rFonts w:eastAsia="Times New Roman"/>
          <w:szCs w:val="28"/>
          <w:lang w:val="vi-VN"/>
        </w:rPr>
        <w:t>t</w:t>
      </w:r>
      <w:r w:rsidR="00473A7E" w:rsidRPr="000874B7">
        <w:rPr>
          <w:rFonts w:eastAsia="Times New Roman"/>
          <w:szCs w:val="28"/>
          <w:lang w:val="vi-VN"/>
        </w:rPr>
        <w:t xml:space="preserve">hông báo cho </w:t>
      </w:r>
      <w:r w:rsidR="008826CF" w:rsidRPr="000874B7">
        <w:rPr>
          <w:rFonts w:eastAsia="Times New Roman"/>
          <w:szCs w:val="28"/>
          <w:lang w:val="vi-VN"/>
        </w:rPr>
        <w:t xml:space="preserve">Tổ chức </w:t>
      </w:r>
      <w:r w:rsidRPr="000874B7">
        <w:rPr>
          <w:rFonts w:eastAsia="Times New Roman"/>
          <w:szCs w:val="28"/>
          <w:lang w:val="vi-VN"/>
        </w:rPr>
        <w:t>BVTV</w:t>
      </w:r>
      <w:r w:rsidR="00473A7E" w:rsidRPr="000874B7">
        <w:rPr>
          <w:rFonts w:eastAsia="Times New Roman"/>
          <w:szCs w:val="28"/>
          <w:lang w:val="vi-VN"/>
        </w:rPr>
        <w:t xml:space="preserve"> nước xuất khẩu </w:t>
      </w:r>
      <w:r w:rsidR="003515EB" w:rsidRPr="000874B7">
        <w:rPr>
          <w:rFonts w:eastAsia="Times New Roman"/>
          <w:szCs w:val="28"/>
          <w:lang w:val="vi-VN"/>
        </w:rPr>
        <w:t>nếu</w:t>
      </w:r>
      <w:r w:rsidR="00513E14" w:rsidRPr="000874B7">
        <w:rPr>
          <w:rFonts w:eastAsia="Times New Roman"/>
          <w:szCs w:val="28"/>
          <w:lang w:val="vi-VN"/>
        </w:rPr>
        <w:t xml:space="preserve"> </w:t>
      </w:r>
      <w:r w:rsidR="00473A7E" w:rsidRPr="000874B7">
        <w:rPr>
          <w:rFonts w:eastAsia="Times New Roman"/>
          <w:szCs w:val="28"/>
          <w:lang w:val="vi-VN"/>
        </w:rPr>
        <w:t>phát hiện loài dịch hại thuộc diện điều chỉnh của nước nhập khẩu</w:t>
      </w:r>
    </w:p>
    <w:p w14:paraId="36AD0D97" w14:textId="77777777" w:rsidR="00473A7E" w:rsidRPr="000874B7" w:rsidRDefault="00081DD4" w:rsidP="00554E56">
      <w:pPr>
        <w:numPr>
          <w:ilvl w:val="0"/>
          <w:numId w:val="32"/>
        </w:numPr>
        <w:autoSpaceDE w:val="0"/>
        <w:autoSpaceDN w:val="0"/>
        <w:spacing w:before="240" w:after="240" w:line="276" w:lineRule="auto"/>
        <w:ind w:right="-1" w:hanging="720"/>
        <w:rPr>
          <w:rFonts w:eastAsia="Times New Roman"/>
          <w:szCs w:val="28"/>
          <w:lang w:val="vi-VN"/>
        </w:rPr>
      </w:pPr>
      <w:r w:rsidRPr="000874B7">
        <w:rPr>
          <w:rFonts w:eastAsia="Times New Roman"/>
          <w:szCs w:val="28"/>
          <w:lang w:val="vi-VN"/>
        </w:rPr>
        <w:t>x</w:t>
      </w:r>
      <w:r w:rsidR="00473A7E" w:rsidRPr="000874B7">
        <w:rPr>
          <w:rFonts w:eastAsia="Times New Roman"/>
          <w:szCs w:val="28"/>
          <w:lang w:val="vi-VN"/>
        </w:rPr>
        <w:t>ây dựng</w:t>
      </w:r>
      <w:r w:rsidR="00096C55" w:rsidRPr="000874B7">
        <w:rPr>
          <w:rFonts w:eastAsia="Times New Roman"/>
          <w:szCs w:val="28"/>
          <w:lang w:val="vi-VN"/>
        </w:rPr>
        <w:t>, lưu hồ sơ về các biện pháp</w:t>
      </w:r>
      <w:r w:rsidR="008826CF" w:rsidRPr="000874B7">
        <w:rPr>
          <w:rFonts w:eastAsia="Times New Roman"/>
          <w:szCs w:val="28"/>
          <w:lang w:val="vi-VN"/>
        </w:rPr>
        <w:t xml:space="preserve"> vệ sinh</w:t>
      </w:r>
      <w:r w:rsidR="00735D91" w:rsidRPr="000874B7">
        <w:rPr>
          <w:rFonts w:eastAsia="Times New Roman"/>
          <w:szCs w:val="28"/>
          <w:lang w:val="vi-VN"/>
        </w:rPr>
        <w:t>/ khử trùng tại vùng/cơ sở sản xuất.</w:t>
      </w:r>
    </w:p>
    <w:p w14:paraId="27EF3199" w14:textId="697C901C" w:rsidR="00473A7E" w:rsidRPr="000874B7" w:rsidRDefault="00473A7E" w:rsidP="00554E56">
      <w:pPr>
        <w:autoSpaceDE w:val="0"/>
        <w:autoSpaceDN w:val="0"/>
        <w:spacing w:before="240" w:after="240" w:line="276" w:lineRule="auto"/>
        <w:ind w:right="-1"/>
        <w:rPr>
          <w:rFonts w:eastAsia="Times New Roman"/>
          <w:szCs w:val="28"/>
          <w:lang w:val="vi-VN"/>
        </w:rPr>
      </w:pPr>
      <w:r w:rsidRPr="000874B7">
        <w:rPr>
          <w:rFonts w:eastAsia="Times New Roman"/>
          <w:szCs w:val="28"/>
          <w:lang w:val="vi-VN"/>
        </w:rPr>
        <w:t>Bảng 1</w:t>
      </w:r>
      <w:r w:rsidR="009B6D38" w:rsidRPr="000874B7">
        <w:rPr>
          <w:rFonts w:eastAsia="Times New Roman"/>
          <w:szCs w:val="28"/>
          <w:lang w:val="vi-VN"/>
        </w:rPr>
        <w:t xml:space="preserve"> (</w:t>
      </w:r>
      <w:r w:rsidRPr="000874B7">
        <w:rPr>
          <w:rFonts w:eastAsia="Times New Roman"/>
          <w:szCs w:val="28"/>
          <w:lang w:val="vi-VN"/>
        </w:rPr>
        <w:t xml:space="preserve">phụ lục </w:t>
      </w:r>
      <w:r w:rsidR="00B341C3" w:rsidRPr="00B341C3">
        <w:rPr>
          <w:rFonts w:eastAsia="Times New Roman"/>
          <w:szCs w:val="28"/>
          <w:lang w:val="vi-VN"/>
        </w:rPr>
        <w:t>1</w:t>
      </w:r>
      <w:r w:rsidR="009B6D38" w:rsidRPr="000874B7">
        <w:rPr>
          <w:rFonts w:eastAsia="Times New Roman"/>
          <w:szCs w:val="28"/>
          <w:lang w:val="vi-VN"/>
        </w:rPr>
        <w:t>)</w:t>
      </w:r>
      <w:r w:rsidR="0065014D" w:rsidRPr="000874B7">
        <w:rPr>
          <w:rFonts w:eastAsia="Times New Roman"/>
          <w:szCs w:val="28"/>
          <w:lang w:val="vi-VN"/>
        </w:rPr>
        <w:t xml:space="preserve"> </w:t>
      </w:r>
      <w:r w:rsidR="008B5058" w:rsidRPr="000874B7">
        <w:rPr>
          <w:rFonts w:eastAsia="Times New Roman"/>
          <w:szCs w:val="28"/>
          <w:lang w:val="vi-VN"/>
        </w:rPr>
        <w:t xml:space="preserve">cung cấp </w:t>
      </w:r>
      <w:r w:rsidR="000451AF" w:rsidRPr="000874B7">
        <w:rPr>
          <w:rFonts w:eastAsia="Times New Roman"/>
          <w:szCs w:val="28"/>
          <w:lang w:val="vi-VN"/>
        </w:rPr>
        <w:t xml:space="preserve">một số </w:t>
      </w:r>
      <w:r w:rsidRPr="000874B7">
        <w:rPr>
          <w:rFonts w:eastAsia="Times New Roman"/>
          <w:szCs w:val="28"/>
          <w:lang w:val="vi-VN"/>
        </w:rPr>
        <w:t xml:space="preserve">ví dụ </w:t>
      </w:r>
      <w:r w:rsidR="0064016A" w:rsidRPr="000874B7">
        <w:rPr>
          <w:rFonts w:eastAsia="Times New Roman"/>
          <w:szCs w:val="28"/>
          <w:lang w:val="vi-VN"/>
        </w:rPr>
        <w:t>về</w:t>
      </w:r>
      <w:r w:rsidR="008B5058" w:rsidRPr="000874B7">
        <w:rPr>
          <w:rFonts w:eastAsia="Times New Roman"/>
          <w:szCs w:val="28"/>
          <w:lang w:val="vi-VN"/>
        </w:rPr>
        <w:t xml:space="preserve"> </w:t>
      </w:r>
      <w:r w:rsidR="00096C55" w:rsidRPr="000874B7">
        <w:rPr>
          <w:rFonts w:eastAsia="Times New Roman"/>
          <w:szCs w:val="28"/>
          <w:lang w:val="vi-VN"/>
        </w:rPr>
        <w:t>các</w:t>
      </w:r>
      <w:r w:rsidRPr="000874B7">
        <w:rPr>
          <w:rFonts w:eastAsia="Times New Roman"/>
          <w:szCs w:val="28"/>
          <w:lang w:val="vi-VN"/>
        </w:rPr>
        <w:t xml:space="preserve"> biện pháp quản lý</w:t>
      </w:r>
      <w:r w:rsidR="008B5058" w:rsidRPr="000874B7">
        <w:rPr>
          <w:rFonts w:eastAsia="Times New Roman"/>
          <w:szCs w:val="28"/>
          <w:lang w:val="vi-VN"/>
        </w:rPr>
        <w:t xml:space="preserve"> </w:t>
      </w:r>
      <w:r w:rsidR="00C050F0" w:rsidRPr="000874B7">
        <w:rPr>
          <w:rFonts w:eastAsia="Times New Roman"/>
          <w:szCs w:val="28"/>
          <w:lang w:val="vi-VN"/>
        </w:rPr>
        <w:t xml:space="preserve">đối với </w:t>
      </w:r>
      <w:r w:rsidR="001A7572" w:rsidRPr="000874B7">
        <w:rPr>
          <w:rFonts w:eastAsia="Times New Roman"/>
          <w:szCs w:val="28"/>
          <w:lang w:val="vi-VN"/>
        </w:rPr>
        <w:t xml:space="preserve">các </w:t>
      </w:r>
      <w:r w:rsidRPr="000874B7">
        <w:rPr>
          <w:rFonts w:eastAsia="Times New Roman"/>
          <w:szCs w:val="28"/>
          <w:lang w:val="vi-VN"/>
        </w:rPr>
        <w:t>nhóm sinh vật gây hại</w:t>
      </w:r>
      <w:r w:rsidR="0024552F" w:rsidRPr="000874B7">
        <w:rPr>
          <w:rFonts w:eastAsia="Times New Roman"/>
          <w:szCs w:val="28"/>
          <w:lang w:val="vi-VN"/>
        </w:rPr>
        <w:t>.</w:t>
      </w:r>
      <w:r w:rsidRPr="000874B7">
        <w:rPr>
          <w:rFonts w:eastAsia="Times New Roman"/>
          <w:szCs w:val="28"/>
          <w:lang w:val="vi-VN"/>
        </w:rPr>
        <w:t xml:space="preserve"> </w:t>
      </w:r>
    </w:p>
    <w:p w14:paraId="7E0954CF" w14:textId="3F2C4306" w:rsidR="00B341C3" w:rsidRPr="008C37BE" w:rsidRDefault="00B341C3" w:rsidP="00554E56">
      <w:pPr>
        <w:shd w:val="clear" w:color="auto" w:fill="FFFFFF"/>
        <w:spacing w:line="276" w:lineRule="auto"/>
        <w:rPr>
          <w:rFonts w:eastAsia="Times New Roman"/>
          <w:szCs w:val="28"/>
          <w:lang w:val="vi-VN"/>
        </w:rPr>
      </w:pPr>
      <w:r w:rsidRPr="00B341C3">
        <w:rPr>
          <w:rFonts w:eastAsia="Times New Roman"/>
          <w:szCs w:val="28"/>
          <w:lang w:val="vi-VN"/>
        </w:rPr>
        <w:t xml:space="preserve">Bảng 2 trong </w:t>
      </w:r>
      <w:r w:rsidRPr="008C37BE">
        <w:rPr>
          <w:rFonts w:eastAsia="Times New Roman"/>
          <w:szCs w:val="28"/>
          <w:lang w:val="vi-VN"/>
        </w:rPr>
        <w:t>(</w:t>
      </w:r>
      <w:r w:rsidRPr="00B341C3">
        <w:rPr>
          <w:rFonts w:eastAsia="Times New Roman"/>
          <w:szCs w:val="28"/>
          <w:lang w:val="vi-VN"/>
        </w:rPr>
        <w:t>Phụ lục 1</w:t>
      </w:r>
      <w:r w:rsidRPr="008C37BE">
        <w:rPr>
          <w:rFonts w:eastAsia="Times New Roman"/>
          <w:szCs w:val="28"/>
          <w:lang w:val="vi-VN"/>
        </w:rPr>
        <w:t>)</w:t>
      </w:r>
      <w:r w:rsidRPr="00B341C3">
        <w:rPr>
          <w:rFonts w:eastAsia="Times New Roman"/>
          <w:szCs w:val="28"/>
          <w:lang w:val="vi-VN"/>
        </w:rPr>
        <w:t xml:space="preserve"> cung cấp </w:t>
      </w:r>
      <w:r w:rsidRPr="008C37BE">
        <w:rPr>
          <w:rFonts w:eastAsia="Times New Roman"/>
          <w:szCs w:val="28"/>
          <w:lang w:val="vi-VN"/>
        </w:rPr>
        <w:t>một số</w:t>
      </w:r>
      <w:r w:rsidRPr="00B341C3">
        <w:rPr>
          <w:rFonts w:eastAsia="Times New Roman"/>
          <w:szCs w:val="28"/>
          <w:lang w:val="vi-VN"/>
        </w:rPr>
        <w:t xml:space="preserve"> ví dụ về các biện pháp quản lý dịch hại mà </w:t>
      </w:r>
      <w:r w:rsidRPr="008C37BE">
        <w:rPr>
          <w:rFonts w:eastAsia="Times New Roman"/>
          <w:szCs w:val="28"/>
          <w:lang w:val="vi-VN"/>
        </w:rPr>
        <w:t xml:space="preserve">tổ chức BVTV </w:t>
      </w:r>
      <w:r w:rsidRPr="00B341C3">
        <w:rPr>
          <w:rFonts w:eastAsia="Times New Roman"/>
          <w:szCs w:val="28"/>
          <w:lang w:val="vi-VN"/>
        </w:rPr>
        <w:t xml:space="preserve">có thể yêu cầu </w:t>
      </w:r>
      <w:r w:rsidRPr="008C37BE">
        <w:rPr>
          <w:rFonts w:eastAsia="Times New Roman"/>
          <w:szCs w:val="28"/>
          <w:lang w:val="vi-VN"/>
        </w:rPr>
        <w:t xml:space="preserve">để áp dụng </w:t>
      </w:r>
      <w:r w:rsidRPr="00B341C3">
        <w:rPr>
          <w:rFonts w:eastAsia="Times New Roman"/>
          <w:szCs w:val="28"/>
          <w:lang w:val="vi-VN"/>
        </w:rPr>
        <w:t xml:space="preserve">đối với các loại </w:t>
      </w:r>
      <w:r w:rsidRPr="008C37BE">
        <w:rPr>
          <w:rFonts w:eastAsia="Times New Roman"/>
          <w:szCs w:val="28"/>
          <w:lang w:val="vi-VN"/>
        </w:rPr>
        <w:t>vật liệu làm giống</w:t>
      </w:r>
      <w:r w:rsidRPr="00B341C3">
        <w:rPr>
          <w:rFonts w:eastAsia="Times New Roman"/>
          <w:szCs w:val="28"/>
          <w:lang w:val="vi-VN"/>
        </w:rPr>
        <w:t xml:space="preserve"> khác nhau </w:t>
      </w:r>
      <w:r w:rsidRPr="008C37BE">
        <w:rPr>
          <w:rFonts w:eastAsia="Times New Roman"/>
          <w:szCs w:val="28"/>
          <w:lang w:val="vi-VN"/>
        </w:rPr>
        <w:t xml:space="preserve">và </w:t>
      </w:r>
      <w:r w:rsidRPr="00B341C3">
        <w:rPr>
          <w:rFonts w:eastAsia="Times New Roman"/>
          <w:szCs w:val="28"/>
          <w:lang w:val="vi-VN"/>
        </w:rPr>
        <w:t>các loạ</w:t>
      </w:r>
      <w:r>
        <w:rPr>
          <w:rFonts w:eastAsia="Times New Roman"/>
          <w:szCs w:val="28"/>
          <w:lang w:val="vi-VN"/>
        </w:rPr>
        <w:t>i</w:t>
      </w:r>
      <w:r w:rsidRPr="008C37BE">
        <w:rPr>
          <w:rFonts w:eastAsia="Times New Roman"/>
          <w:szCs w:val="28"/>
          <w:lang w:val="vi-VN"/>
        </w:rPr>
        <w:t xml:space="preserve"> khác nhau hoặc </w:t>
      </w:r>
      <w:r w:rsidRPr="00B341C3">
        <w:rPr>
          <w:rFonts w:eastAsia="Times New Roman"/>
          <w:szCs w:val="28"/>
          <w:lang w:val="vi-VN"/>
        </w:rPr>
        <w:t xml:space="preserve">các nhóm </w:t>
      </w:r>
      <w:r w:rsidRPr="008C37BE">
        <w:rPr>
          <w:rFonts w:eastAsia="Times New Roman"/>
          <w:szCs w:val="28"/>
          <w:lang w:val="vi-VN"/>
        </w:rPr>
        <w:t xml:space="preserve">sinh vật gây đi theo vật liệu làm </w:t>
      </w:r>
      <w:r w:rsidRPr="008C37BE">
        <w:rPr>
          <w:rFonts w:eastAsia="Times New Roman"/>
          <w:szCs w:val="28"/>
          <w:lang w:val="vi-VN"/>
        </w:rPr>
        <w:lastRenderedPageBreak/>
        <w:t xml:space="preserve">giống. </w:t>
      </w:r>
      <w:r w:rsidRPr="00B341C3">
        <w:rPr>
          <w:rFonts w:eastAsia="Times New Roman"/>
          <w:szCs w:val="28"/>
          <w:lang w:val="vi-VN"/>
        </w:rPr>
        <w:t xml:space="preserve">Các ví dụ </w:t>
      </w:r>
      <w:r>
        <w:rPr>
          <w:rFonts w:eastAsia="Times New Roman"/>
          <w:szCs w:val="28"/>
          <w:lang w:val="vi-VN"/>
        </w:rPr>
        <w:t>m</w:t>
      </w:r>
      <w:r w:rsidRPr="008C37BE">
        <w:rPr>
          <w:rFonts w:eastAsia="Times New Roman"/>
          <w:szCs w:val="28"/>
          <w:lang w:val="vi-VN"/>
        </w:rPr>
        <w:t>iêu</w:t>
      </w:r>
      <w:r w:rsidRPr="00B341C3">
        <w:rPr>
          <w:rFonts w:eastAsia="Times New Roman"/>
          <w:szCs w:val="28"/>
          <w:lang w:val="vi-VN"/>
        </w:rPr>
        <w:t xml:space="preserve"> tả các biện pháp thường xuyên </w:t>
      </w:r>
      <w:r w:rsidRPr="008C37BE">
        <w:rPr>
          <w:rFonts w:eastAsia="Times New Roman"/>
          <w:szCs w:val="28"/>
          <w:lang w:val="vi-VN"/>
        </w:rPr>
        <w:t>được áp</w:t>
      </w:r>
      <w:r w:rsidRPr="00B341C3">
        <w:rPr>
          <w:rFonts w:eastAsia="Times New Roman"/>
          <w:szCs w:val="28"/>
          <w:lang w:val="vi-VN"/>
        </w:rPr>
        <w:t xml:space="preserve"> dụng </w:t>
      </w:r>
      <w:r w:rsidRPr="008C37BE">
        <w:rPr>
          <w:rFonts w:eastAsia="Times New Roman"/>
          <w:szCs w:val="28"/>
          <w:lang w:val="vi-VN"/>
        </w:rPr>
        <w:t>để loài trừ các</w:t>
      </w:r>
      <w:r w:rsidRPr="00B341C3">
        <w:rPr>
          <w:rFonts w:eastAsia="Times New Roman"/>
          <w:szCs w:val="28"/>
          <w:lang w:val="vi-VN"/>
        </w:rPr>
        <w:t xml:space="preserve"> loại </w:t>
      </w:r>
      <w:r w:rsidRPr="008C37BE">
        <w:rPr>
          <w:rFonts w:eastAsia="Times New Roman"/>
          <w:szCs w:val="28"/>
          <w:lang w:val="vi-VN"/>
        </w:rPr>
        <w:t xml:space="preserve">sinh vật </w:t>
      </w:r>
      <w:r w:rsidRPr="00B341C3">
        <w:rPr>
          <w:rFonts w:eastAsia="Times New Roman"/>
          <w:szCs w:val="28"/>
          <w:lang w:val="vi-VN"/>
        </w:rPr>
        <w:t xml:space="preserve">quan trọng </w:t>
      </w:r>
      <w:r w:rsidRPr="008C37BE">
        <w:rPr>
          <w:rFonts w:eastAsia="Times New Roman"/>
          <w:szCs w:val="28"/>
          <w:lang w:val="vi-VN"/>
        </w:rPr>
        <w:t xml:space="preserve">gây hại </w:t>
      </w:r>
      <w:r w:rsidR="00113EF1" w:rsidRPr="008C37BE">
        <w:rPr>
          <w:rFonts w:eastAsia="Times New Roman"/>
          <w:szCs w:val="28"/>
          <w:lang w:val="vi-VN"/>
        </w:rPr>
        <w:t>trên</w:t>
      </w:r>
      <w:r w:rsidRPr="00B341C3">
        <w:rPr>
          <w:rFonts w:eastAsia="Times New Roman"/>
          <w:szCs w:val="28"/>
          <w:lang w:val="vi-VN"/>
        </w:rPr>
        <w:t xml:space="preserve"> các loại </w:t>
      </w:r>
      <w:r w:rsidRPr="008C37BE">
        <w:rPr>
          <w:rFonts w:eastAsia="Times New Roman"/>
          <w:szCs w:val="28"/>
          <w:lang w:val="vi-VN"/>
        </w:rPr>
        <w:t xml:space="preserve">vật liệu làm giống. </w:t>
      </w:r>
    </w:p>
    <w:p w14:paraId="1484A33D" w14:textId="1D459DB7" w:rsidR="00473A7E" w:rsidRPr="000874B7" w:rsidRDefault="00473A7E" w:rsidP="00554E56">
      <w:pPr>
        <w:pStyle w:val="Heading1"/>
        <w:spacing w:after="240" w:line="276" w:lineRule="auto"/>
        <w:rPr>
          <w:rFonts w:ascii="Times New Roman" w:hAnsi="Times New Roman"/>
          <w:bCs w:val="0"/>
          <w:kern w:val="36"/>
          <w:sz w:val="28"/>
          <w:szCs w:val="28"/>
          <w:lang w:val="vi-VN"/>
        </w:rPr>
      </w:pPr>
      <w:bookmarkStart w:id="19" w:name="2.2_Additional_integrated_measures_in_hi"/>
      <w:bookmarkStart w:id="20" w:name="_bookmark13"/>
      <w:bookmarkStart w:id="21" w:name="_Toc10746164"/>
      <w:bookmarkEnd w:id="19"/>
      <w:bookmarkEnd w:id="20"/>
      <w:r w:rsidRPr="000874B7">
        <w:rPr>
          <w:rFonts w:ascii="Times New Roman" w:hAnsi="Times New Roman"/>
          <w:bCs w:val="0"/>
          <w:spacing w:val="-2"/>
          <w:kern w:val="36"/>
          <w:sz w:val="28"/>
          <w:szCs w:val="28"/>
          <w:lang w:val="vi-VN"/>
        </w:rPr>
        <w:t xml:space="preserve">2.2 </w:t>
      </w:r>
      <w:r w:rsidRPr="000874B7">
        <w:rPr>
          <w:rFonts w:ascii="Times New Roman" w:hAnsi="Times New Roman"/>
          <w:sz w:val="28"/>
          <w:szCs w:val="28"/>
          <w:lang w:val="vi-VN"/>
        </w:rPr>
        <w:t>Biện pháp quản lý tổng hợp bổ sung trong trường hợp nguy cơ</w:t>
      </w:r>
      <w:r w:rsidR="0070690B" w:rsidRPr="000874B7">
        <w:rPr>
          <w:rFonts w:ascii="Times New Roman" w:hAnsi="Times New Roman"/>
          <w:sz w:val="28"/>
          <w:szCs w:val="28"/>
          <w:lang w:val="vi-VN"/>
        </w:rPr>
        <w:t xml:space="preserve"> dịch hại</w:t>
      </w:r>
      <w:r w:rsidRPr="000874B7">
        <w:rPr>
          <w:rFonts w:ascii="Times New Roman" w:hAnsi="Times New Roman"/>
          <w:i/>
          <w:sz w:val="28"/>
          <w:szCs w:val="28"/>
          <w:lang w:val="vi-VN"/>
        </w:rPr>
        <w:t xml:space="preserve"> </w:t>
      </w:r>
      <w:r w:rsidRPr="000874B7">
        <w:rPr>
          <w:rFonts w:ascii="Times New Roman" w:hAnsi="Times New Roman"/>
          <w:sz w:val="28"/>
          <w:szCs w:val="28"/>
          <w:lang w:val="vi-VN"/>
        </w:rPr>
        <w:t>cao</w:t>
      </w:r>
      <w:bookmarkEnd w:id="21"/>
      <w:r w:rsidRPr="000874B7">
        <w:rPr>
          <w:rFonts w:ascii="Times New Roman" w:hAnsi="Times New Roman"/>
          <w:sz w:val="28"/>
          <w:szCs w:val="28"/>
          <w:lang w:val="vi-VN"/>
        </w:rPr>
        <w:t xml:space="preserve"> </w:t>
      </w:r>
    </w:p>
    <w:p w14:paraId="3F771E72" w14:textId="77777777" w:rsidR="00473A7E" w:rsidRPr="000874B7" w:rsidRDefault="00473A7E" w:rsidP="00554E56">
      <w:pPr>
        <w:tabs>
          <w:tab w:val="left" w:pos="8788"/>
        </w:tabs>
        <w:autoSpaceDE w:val="0"/>
        <w:autoSpaceDN w:val="0"/>
        <w:spacing w:before="240" w:after="240" w:line="276" w:lineRule="auto"/>
        <w:ind w:right="-1"/>
        <w:rPr>
          <w:rFonts w:eastAsia="Times New Roman"/>
          <w:szCs w:val="28"/>
          <w:lang w:val="vi-VN"/>
        </w:rPr>
      </w:pPr>
      <w:r w:rsidRPr="000874B7">
        <w:rPr>
          <w:rFonts w:eastAsia="Times New Roman"/>
          <w:szCs w:val="28"/>
          <w:lang w:val="vi-VN"/>
        </w:rPr>
        <w:t xml:space="preserve">Tổ chức </w:t>
      </w:r>
      <w:r w:rsidR="00760254" w:rsidRPr="000874B7">
        <w:rPr>
          <w:rFonts w:eastAsia="Times New Roman"/>
          <w:szCs w:val="28"/>
          <w:lang w:val="vi-VN"/>
        </w:rPr>
        <w:t>BVTV</w:t>
      </w:r>
      <w:r w:rsidRPr="000874B7">
        <w:rPr>
          <w:rFonts w:eastAsia="Times New Roman"/>
          <w:szCs w:val="28"/>
          <w:lang w:val="vi-VN"/>
        </w:rPr>
        <w:t xml:space="preserve"> áp dụng biện pháp quản lý tổng hợp bổ sung </w:t>
      </w:r>
      <w:r w:rsidR="00A05D08" w:rsidRPr="000874B7">
        <w:rPr>
          <w:rFonts w:eastAsia="Times New Roman"/>
          <w:szCs w:val="28"/>
          <w:lang w:val="vi-VN"/>
        </w:rPr>
        <w:t>nếu</w:t>
      </w:r>
      <w:r w:rsidRPr="000874B7">
        <w:rPr>
          <w:rFonts w:eastAsia="Times New Roman"/>
          <w:szCs w:val="28"/>
          <w:lang w:val="vi-VN"/>
        </w:rPr>
        <w:t xml:space="preserve"> biện pháp quản lý tổng hợp chung </w:t>
      </w:r>
      <w:r w:rsidR="001C38C8" w:rsidRPr="000874B7">
        <w:rPr>
          <w:rFonts w:eastAsia="Times New Roman"/>
          <w:szCs w:val="28"/>
          <w:lang w:val="vi-VN"/>
        </w:rPr>
        <w:t>không có hiệu quả tại các vùng/</w:t>
      </w:r>
      <w:r w:rsidRPr="000874B7">
        <w:rPr>
          <w:rFonts w:eastAsia="Times New Roman"/>
          <w:szCs w:val="28"/>
          <w:lang w:val="vi-VN"/>
        </w:rPr>
        <w:t xml:space="preserve">cơ sở sản xuất có nguy cơ dịch hại cao. </w:t>
      </w:r>
    </w:p>
    <w:p w14:paraId="57D7D999" w14:textId="12C042E2" w:rsidR="00473A7E" w:rsidRPr="000874B7" w:rsidRDefault="00473A7E" w:rsidP="00554E56">
      <w:pPr>
        <w:pStyle w:val="Heading1"/>
        <w:spacing w:after="240" w:line="276" w:lineRule="auto"/>
        <w:rPr>
          <w:rFonts w:ascii="Times New Roman" w:hAnsi="Times New Roman"/>
          <w:bCs w:val="0"/>
          <w:kern w:val="36"/>
          <w:sz w:val="28"/>
          <w:szCs w:val="28"/>
          <w:lang w:val="vi-VN"/>
        </w:rPr>
      </w:pPr>
      <w:bookmarkStart w:id="22" w:name="2.2.1_Requirements_for_the_place_of_prod"/>
      <w:bookmarkStart w:id="23" w:name="_bookmark14"/>
      <w:bookmarkStart w:id="24" w:name="_Toc10746165"/>
      <w:bookmarkEnd w:id="22"/>
      <w:bookmarkEnd w:id="23"/>
      <w:r w:rsidRPr="000874B7">
        <w:rPr>
          <w:rFonts w:ascii="Times New Roman" w:hAnsi="Times New Roman"/>
          <w:sz w:val="28"/>
          <w:szCs w:val="28"/>
          <w:lang w:val="vi-VN"/>
        </w:rPr>
        <w:t>2</w:t>
      </w:r>
      <w:r w:rsidRPr="000874B7">
        <w:rPr>
          <w:rFonts w:ascii="Times New Roman" w:hAnsi="Times New Roman"/>
          <w:bCs w:val="0"/>
          <w:kern w:val="36"/>
          <w:sz w:val="28"/>
          <w:szCs w:val="28"/>
          <w:lang w:val="vi-VN"/>
        </w:rPr>
        <w:t xml:space="preserve">.2.1 Yêu cầu đối với vùng/cơ </w:t>
      </w:r>
      <w:r w:rsidR="0070690B" w:rsidRPr="000874B7">
        <w:rPr>
          <w:rFonts w:ascii="Times New Roman" w:hAnsi="Times New Roman"/>
          <w:bCs w:val="0"/>
          <w:kern w:val="36"/>
          <w:sz w:val="28"/>
          <w:szCs w:val="28"/>
          <w:lang w:val="vi-VN"/>
        </w:rPr>
        <w:t xml:space="preserve">sở </w:t>
      </w:r>
      <w:r w:rsidRPr="000874B7">
        <w:rPr>
          <w:rFonts w:ascii="Times New Roman" w:hAnsi="Times New Roman"/>
          <w:bCs w:val="0"/>
          <w:kern w:val="36"/>
          <w:sz w:val="28"/>
          <w:szCs w:val="28"/>
          <w:lang w:val="vi-VN"/>
        </w:rPr>
        <w:t>sản xuất có nguy cơ dịch hại cao</w:t>
      </w:r>
      <w:bookmarkEnd w:id="24"/>
      <w:r w:rsidRPr="000874B7">
        <w:rPr>
          <w:rFonts w:ascii="Times New Roman" w:hAnsi="Times New Roman"/>
          <w:bCs w:val="0"/>
          <w:spacing w:val="-10"/>
          <w:kern w:val="36"/>
          <w:sz w:val="28"/>
          <w:szCs w:val="28"/>
          <w:lang w:val="vi-VN"/>
        </w:rPr>
        <w:t xml:space="preserve"> </w:t>
      </w:r>
    </w:p>
    <w:p w14:paraId="0EC3A8CA" w14:textId="39F3D29C" w:rsidR="0070690B" w:rsidRPr="000874B7" w:rsidRDefault="00473A7E" w:rsidP="00554E56">
      <w:pPr>
        <w:autoSpaceDE w:val="0"/>
        <w:autoSpaceDN w:val="0"/>
        <w:spacing w:before="240" w:after="240" w:line="276" w:lineRule="auto"/>
        <w:ind w:right="-1"/>
        <w:rPr>
          <w:rFonts w:eastAsia="Times New Roman"/>
          <w:szCs w:val="28"/>
          <w:lang w:val="vi-VN"/>
        </w:rPr>
      </w:pPr>
      <w:r w:rsidRPr="000874B7">
        <w:rPr>
          <w:rFonts w:eastAsia="Times New Roman"/>
          <w:szCs w:val="28"/>
          <w:lang w:val="vi-VN"/>
        </w:rPr>
        <w:t xml:space="preserve">Tổ chức </w:t>
      </w:r>
      <w:r w:rsidR="00760254" w:rsidRPr="000874B7">
        <w:rPr>
          <w:rFonts w:eastAsia="Times New Roman"/>
          <w:szCs w:val="28"/>
          <w:lang w:val="vi-VN"/>
        </w:rPr>
        <w:t>BVTV</w:t>
      </w:r>
      <w:r w:rsidR="0070690B" w:rsidRPr="000874B7">
        <w:rPr>
          <w:rFonts w:eastAsia="Times New Roman"/>
          <w:szCs w:val="28"/>
          <w:lang w:val="vi-VN"/>
        </w:rPr>
        <w:t xml:space="preserve"> </w:t>
      </w:r>
      <w:r w:rsidRPr="000874B7">
        <w:rPr>
          <w:rFonts w:eastAsia="Times New Roman"/>
          <w:szCs w:val="28"/>
          <w:lang w:val="vi-VN"/>
        </w:rPr>
        <w:t xml:space="preserve">nước xuất khẩu yêu cầu </w:t>
      </w:r>
      <w:r w:rsidR="00113EF1" w:rsidRPr="00113EF1">
        <w:rPr>
          <w:rFonts w:eastAsia="Times New Roman"/>
          <w:szCs w:val="28"/>
          <w:lang w:val="vi-VN"/>
        </w:rPr>
        <w:t>người</w:t>
      </w:r>
      <w:r w:rsidRPr="000874B7">
        <w:rPr>
          <w:rFonts w:eastAsia="Times New Roman"/>
          <w:szCs w:val="28"/>
          <w:lang w:val="vi-VN"/>
        </w:rPr>
        <w:t xml:space="preserve"> sản xuất áp dụng biện pháp quản lý tổng hợp bổ sung trong trường hợp </w:t>
      </w:r>
      <w:r w:rsidRPr="000874B7">
        <w:rPr>
          <w:bCs/>
          <w:kern w:val="36"/>
          <w:szCs w:val="28"/>
          <w:lang w:val="vi-VN"/>
        </w:rPr>
        <w:t xml:space="preserve">vùng/cơ sở sản xuất có </w:t>
      </w:r>
      <w:r w:rsidRPr="000874B7">
        <w:rPr>
          <w:rFonts w:eastAsia="Times New Roman"/>
          <w:szCs w:val="28"/>
          <w:lang w:val="vi-VN"/>
        </w:rPr>
        <w:t>nguy cơ dịch hại cao và</w:t>
      </w:r>
      <w:r w:rsidR="0070690B" w:rsidRPr="000874B7">
        <w:rPr>
          <w:rFonts w:eastAsia="Times New Roman"/>
          <w:szCs w:val="28"/>
          <w:lang w:val="vi-VN"/>
        </w:rPr>
        <w:t xml:space="preserve"> </w:t>
      </w:r>
      <w:r w:rsidRPr="000874B7">
        <w:rPr>
          <w:rFonts w:eastAsia="Times New Roman"/>
          <w:szCs w:val="28"/>
          <w:lang w:val="vi-VN"/>
        </w:rPr>
        <w:t>xây dựng hướng dẫn sản xuất bao gồm</w:t>
      </w:r>
      <w:r w:rsidR="009C6A21" w:rsidRPr="000874B7">
        <w:rPr>
          <w:rFonts w:eastAsia="Times New Roman"/>
          <w:szCs w:val="28"/>
          <w:lang w:val="vi-VN"/>
        </w:rPr>
        <w:t>:</w:t>
      </w:r>
      <w:r w:rsidRPr="000874B7">
        <w:rPr>
          <w:rFonts w:eastAsia="Times New Roman"/>
          <w:szCs w:val="28"/>
          <w:lang w:val="vi-VN"/>
        </w:rPr>
        <w:t xml:space="preserve"> quy trình quản lý dịch hại, các thông tin liên quan đến hoạt động sản xuất. Tổ chức </w:t>
      </w:r>
      <w:r w:rsidR="00760254" w:rsidRPr="000874B7">
        <w:rPr>
          <w:rFonts w:eastAsia="Times New Roman"/>
          <w:szCs w:val="28"/>
          <w:lang w:val="vi-VN"/>
        </w:rPr>
        <w:t>BVTV</w:t>
      </w:r>
      <w:r w:rsidRPr="000874B7">
        <w:rPr>
          <w:rFonts w:eastAsia="Times New Roman"/>
          <w:szCs w:val="28"/>
          <w:lang w:val="vi-VN"/>
        </w:rPr>
        <w:t xml:space="preserve"> nước xuất khẩu </w:t>
      </w:r>
      <w:r w:rsidR="00760254" w:rsidRPr="000874B7">
        <w:rPr>
          <w:rFonts w:eastAsia="Times New Roman"/>
          <w:szCs w:val="28"/>
          <w:lang w:val="vi-VN"/>
        </w:rPr>
        <w:t>xem xét</w:t>
      </w:r>
      <w:r w:rsidR="00F61AA3" w:rsidRPr="000874B7">
        <w:rPr>
          <w:rFonts w:eastAsia="Times New Roman"/>
          <w:szCs w:val="28"/>
          <w:lang w:val="vi-VN"/>
        </w:rPr>
        <w:t xml:space="preserve"> và</w:t>
      </w:r>
      <w:r w:rsidR="00760254" w:rsidRPr="000874B7">
        <w:rPr>
          <w:rFonts w:eastAsia="Times New Roman"/>
          <w:szCs w:val="28"/>
          <w:lang w:val="vi-VN"/>
        </w:rPr>
        <w:t xml:space="preserve"> </w:t>
      </w:r>
      <w:r w:rsidR="0070690B" w:rsidRPr="000874B7">
        <w:rPr>
          <w:rFonts w:eastAsia="Times New Roman"/>
          <w:szCs w:val="28"/>
          <w:lang w:val="vi-VN"/>
        </w:rPr>
        <w:t>phê duyệt</w:t>
      </w:r>
      <w:r w:rsidRPr="000874B7">
        <w:rPr>
          <w:rFonts w:eastAsia="Times New Roman"/>
          <w:szCs w:val="28"/>
          <w:lang w:val="vi-VN"/>
        </w:rPr>
        <w:t xml:space="preserve"> vùng/cơ sản xuất vật liệu làm giống </w:t>
      </w:r>
      <w:r w:rsidR="009C6A21" w:rsidRPr="000874B7">
        <w:rPr>
          <w:rFonts w:eastAsia="Times New Roman"/>
          <w:szCs w:val="28"/>
          <w:lang w:val="vi-VN"/>
        </w:rPr>
        <w:t xml:space="preserve">để </w:t>
      </w:r>
      <w:r w:rsidR="00760254" w:rsidRPr="000874B7">
        <w:rPr>
          <w:rFonts w:eastAsia="Times New Roman"/>
          <w:szCs w:val="28"/>
          <w:lang w:val="vi-VN"/>
        </w:rPr>
        <w:t xml:space="preserve">xuất khẩu </w:t>
      </w:r>
      <w:r w:rsidR="0070690B" w:rsidRPr="000874B7">
        <w:rPr>
          <w:rFonts w:eastAsia="Times New Roman"/>
          <w:szCs w:val="28"/>
          <w:lang w:val="vi-VN"/>
        </w:rPr>
        <w:t xml:space="preserve">nếu biện pháp quản lý tổng hợp bổ sung áp dụng đảm bảo đáp ứng </w:t>
      </w:r>
      <w:r w:rsidRPr="000874B7">
        <w:rPr>
          <w:rFonts w:eastAsia="Times New Roman"/>
          <w:szCs w:val="28"/>
          <w:lang w:val="vi-VN"/>
        </w:rPr>
        <w:t xml:space="preserve">yêu cầu </w:t>
      </w:r>
      <w:r w:rsidR="00760254" w:rsidRPr="000874B7">
        <w:rPr>
          <w:rFonts w:eastAsia="Times New Roman"/>
          <w:szCs w:val="28"/>
          <w:lang w:val="vi-VN"/>
        </w:rPr>
        <w:t>KDTV</w:t>
      </w:r>
      <w:r w:rsidR="0070690B" w:rsidRPr="000874B7">
        <w:rPr>
          <w:rFonts w:eastAsia="Times New Roman"/>
          <w:szCs w:val="28"/>
          <w:lang w:val="vi-VN"/>
        </w:rPr>
        <w:t xml:space="preserve"> </w:t>
      </w:r>
      <w:r w:rsidRPr="000874B7">
        <w:rPr>
          <w:rFonts w:eastAsia="Times New Roman"/>
          <w:szCs w:val="28"/>
          <w:lang w:val="vi-VN"/>
        </w:rPr>
        <w:t xml:space="preserve">nước nhập khẩu. </w:t>
      </w:r>
    </w:p>
    <w:p w14:paraId="032EF792" w14:textId="07821139" w:rsidR="00473A7E" w:rsidRPr="000874B7" w:rsidRDefault="003C0885" w:rsidP="00554E56">
      <w:pPr>
        <w:autoSpaceDE w:val="0"/>
        <w:autoSpaceDN w:val="0"/>
        <w:spacing w:before="240" w:after="240" w:line="276" w:lineRule="auto"/>
        <w:ind w:right="-1"/>
        <w:rPr>
          <w:rFonts w:eastAsia="Times New Roman"/>
          <w:szCs w:val="28"/>
          <w:lang w:val="vi-VN"/>
        </w:rPr>
      </w:pPr>
      <w:r w:rsidRPr="000874B7">
        <w:rPr>
          <w:rFonts w:eastAsia="Times New Roman"/>
          <w:szCs w:val="28"/>
          <w:lang w:val="vi-VN"/>
        </w:rPr>
        <w:t>Các</w:t>
      </w:r>
      <w:r w:rsidR="00473A7E" w:rsidRPr="000874B7">
        <w:rPr>
          <w:rFonts w:eastAsia="Times New Roman"/>
          <w:szCs w:val="28"/>
          <w:lang w:val="vi-VN"/>
        </w:rPr>
        <w:t xml:space="preserve"> </w:t>
      </w:r>
      <w:r w:rsidR="00760254" w:rsidRPr="000874B7">
        <w:rPr>
          <w:rFonts w:eastAsia="Times New Roman"/>
          <w:szCs w:val="28"/>
          <w:lang w:val="vi-VN"/>
        </w:rPr>
        <w:t>yếu tố</w:t>
      </w:r>
      <w:r w:rsidR="00473A7E" w:rsidRPr="000874B7">
        <w:rPr>
          <w:rFonts w:eastAsia="Times New Roman"/>
          <w:szCs w:val="28"/>
          <w:lang w:val="vi-VN"/>
        </w:rPr>
        <w:t xml:space="preserve"> được </w:t>
      </w:r>
      <w:r w:rsidR="00113EF1" w:rsidRPr="00113EF1">
        <w:rPr>
          <w:rFonts w:eastAsia="Times New Roman"/>
          <w:szCs w:val="28"/>
          <w:lang w:val="vi-VN"/>
        </w:rPr>
        <w:t>người</w:t>
      </w:r>
      <w:r w:rsidR="00473A7E" w:rsidRPr="000874B7">
        <w:rPr>
          <w:rFonts w:eastAsia="Times New Roman"/>
          <w:szCs w:val="28"/>
          <w:lang w:val="vi-VN"/>
        </w:rPr>
        <w:t xml:space="preserve"> sản xuất thực hiện và </w:t>
      </w:r>
      <w:r w:rsidR="0070690B" w:rsidRPr="000874B7">
        <w:rPr>
          <w:rFonts w:eastAsia="Times New Roman"/>
          <w:szCs w:val="28"/>
          <w:lang w:val="vi-VN"/>
        </w:rPr>
        <w:t>T</w:t>
      </w:r>
      <w:r w:rsidR="00473A7E" w:rsidRPr="000874B7">
        <w:rPr>
          <w:rFonts w:eastAsia="Times New Roman"/>
          <w:szCs w:val="28"/>
          <w:lang w:val="vi-VN"/>
        </w:rPr>
        <w:t xml:space="preserve">ổ chức </w:t>
      </w:r>
      <w:r w:rsidR="00760254" w:rsidRPr="000874B7">
        <w:rPr>
          <w:rFonts w:eastAsia="Times New Roman"/>
          <w:szCs w:val="28"/>
          <w:lang w:val="vi-VN"/>
        </w:rPr>
        <w:t>BVTV</w:t>
      </w:r>
      <w:r w:rsidR="0070690B" w:rsidRPr="000874B7">
        <w:rPr>
          <w:rFonts w:eastAsia="Times New Roman"/>
          <w:szCs w:val="28"/>
          <w:lang w:val="vi-VN"/>
        </w:rPr>
        <w:t xml:space="preserve"> nước xuất khẩu</w:t>
      </w:r>
      <w:r w:rsidR="00473A7E" w:rsidRPr="000874B7">
        <w:rPr>
          <w:rFonts w:eastAsia="Times New Roman"/>
          <w:szCs w:val="28"/>
          <w:lang w:val="vi-VN"/>
        </w:rPr>
        <w:t xml:space="preserve"> </w:t>
      </w:r>
      <w:r w:rsidR="00760254" w:rsidRPr="000874B7">
        <w:rPr>
          <w:rFonts w:eastAsia="Times New Roman"/>
          <w:szCs w:val="28"/>
          <w:lang w:val="vi-VN"/>
        </w:rPr>
        <w:t xml:space="preserve">kiểm tra </w:t>
      </w:r>
      <w:r w:rsidR="00473A7E" w:rsidRPr="000874B7">
        <w:rPr>
          <w:rFonts w:eastAsia="Times New Roman"/>
          <w:szCs w:val="28"/>
          <w:lang w:val="vi-VN"/>
        </w:rPr>
        <w:t>bao gồm:</w:t>
      </w:r>
    </w:p>
    <w:p w14:paraId="3BDC59A1" w14:textId="74D2A3ED" w:rsidR="00473A7E" w:rsidRPr="000874B7" w:rsidRDefault="00473A7E" w:rsidP="00554E56">
      <w:pPr>
        <w:pStyle w:val="Heading1"/>
        <w:spacing w:after="240" w:line="276" w:lineRule="auto"/>
        <w:rPr>
          <w:rFonts w:ascii="Times New Roman" w:hAnsi="Times New Roman"/>
          <w:bCs w:val="0"/>
          <w:kern w:val="36"/>
          <w:sz w:val="28"/>
          <w:szCs w:val="28"/>
          <w:lang w:val="vi-VN"/>
        </w:rPr>
      </w:pPr>
      <w:bookmarkStart w:id="25" w:name="2.2.1.1_Place_of_production_manual"/>
      <w:bookmarkStart w:id="26" w:name="_bookmark15"/>
      <w:bookmarkStart w:id="27" w:name="_Toc10746166"/>
      <w:bookmarkEnd w:id="25"/>
      <w:bookmarkEnd w:id="26"/>
      <w:r w:rsidRPr="000874B7">
        <w:rPr>
          <w:rFonts w:ascii="Times New Roman" w:hAnsi="Times New Roman"/>
          <w:bCs w:val="0"/>
          <w:spacing w:val="-4"/>
          <w:kern w:val="36"/>
          <w:sz w:val="28"/>
          <w:szCs w:val="28"/>
          <w:lang w:val="vi-VN"/>
        </w:rPr>
        <w:t xml:space="preserve">2.2.1.1 </w:t>
      </w:r>
      <w:r w:rsidRPr="000874B7">
        <w:rPr>
          <w:rFonts w:ascii="Times New Roman" w:hAnsi="Times New Roman"/>
          <w:bCs w:val="0"/>
          <w:kern w:val="36"/>
          <w:sz w:val="28"/>
          <w:szCs w:val="28"/>
          <w:lang w:val="vi-VN"/>
        </w:rPr>
        <w:t>Hướng dẫn quy trình sản xuất</w:t>
      </w:r>
      <w:bookmarkEnd w:id="27"/>
    </w:p>
    <w:p w14:paraId="0F675B2C" w14:textId="53F11EB1" w:rsidR="00473A7E" w:rsidRPr="000874B7" w:rsidRDefault="00473A7E" w:rsidP="00554E56">
      <w:pPr>
        <w:autoSpaceDE w:val="0"/>
        <w:autoSpaceDN w:val="0"/>
        <w:spacing w:before="240" w:after="240" w:line="276" w:lineRule="auto"/>
        <w:ind w:right="-1"/>
        <w:rPr>
          <w:rFonts w:eastAsia="Times New Roman"/>
          <w:szCs w:val="28"/>
          <w:lang w:val="vi-VN"/>
        </w:rPr>
      </w:pPr>
      <w:r w:rsidRPr="000874B7">
        <w:rPr>
          <w:rFonts w:eastAsia="Times New Roman"/>
          <w:szCs w:val="28"/>
          <w:lang w:val="vi-VN"/>
        </w:rPr>
        <w:t xml:space="preserve">Hướng dẫn quy trình sản xuất </w:t>
      </w:r>
      <w:r w:rsidR="00F1111F" w:rsidRPr="000874B7">
        <w:rPr>
          <w:rFonts w:eastAsia="Times New Roman"/>
          <w:szCs w:val="28"/>
          <w:lang w:val="vi-VN"/>
        </w:rPr>
        <w:t>bao gồm</w:t>
      </w:r>
      <w:r w:rsidR="00E65FCF" w:rsidRPr="000874B7">
        <w:rPr>
          <w:rFonts w:eastAsia="Times New Roman"/>
          <w:szCs w:val="28"/>
          <w:lang w:val="vi-VN"/>
        </w:rPr>
        <w:t xml:space="preserve"> </w:t>
      </w:r>
      <w:r w:rsidRPr="000874B7">
        <w:rPr>
          <w:rFonts w:eastAsia="Times New Roman"/>
          <w:szCs w:val="28"/>
          <w:lang w:val="vi-VN"/>
        </w:rPr>
        <w:t>các yêu cầu,</w:t>
      </w:r>
      <w:r w:rsidR="0070690B" w:rsidRPr="000874B7">
        <w:rPr>
          <w:rFonts w:eastAsia="Times New Roman"/>
          <w:szCs w:val="28"/>
          <w:lang w:val="vi-VN"/>
        </w:rPr>
        <w:t xml:space="preserve"> </w:t>
      </w:r>
      <w:r w:rsidRPr="000874B7">
        <w:rPr>
          <w:rFonts w:eastAsia="Times New Roman"/>
          <w:szCs w:val="28"/>
          <w:lang w:val="vi-VN"/>
        </w:rPr>
        <w:t>yếu</w:t>
      </w:r>
      <w:r w:rsidR="001D134B" w:rsidRPr="000874B7">
        <w:rPr>
          <w:rFonts w:eastAsia="Times New Roman"/>
          <w:szCs w:val="28"/>
          <w:lang w:val="vi-VN"/>
        </w:rPr>
        <w:t xml:space="preserve"> t</w:t>
      </w:r>
      <w:r w:rsidR="00F1111F" w:rsidRPr="000874B7">
        <w:rPr>
          <w:rFonts w:eastAsia="Times New Roman"/>
          <w:szCs w:val="28"/>
          <w:lang w:val="vi-VN"/>
        </w:rPr>
        <w:t xml:space="preserve">ố, hệ thống xử lý và canh tác </w:t>
      </w:r>
      <w:r w:rsidR="00F2525B" w:rsidRPr="000874B7">
        <w:rPr>
          <w:rFonts w:eastAsia="Times New Roman"/>
          <w:szCs w:val="28"/>
          <w:lang w:val="vi-VN"/>
        </w:rPr>
        <w:t>để</w:t>
      </w:r>
      <w:r w:rsidR="001D134B" w:rsidRPr="000874B7">
        <w:rPr>
          <w:rFonts w:eastAsia="Times New Roman"/>
          <w:szCs w:val="28"/>
          <w:lang w:val="vi-VN"/>
        </w:rPr>
        <w:t xml:space="preserve"> </w:t>
      </w:r>
      <w:r w:rsidR="00141948" w:rsidRPr="000874B7">
        <w:rPr>
          <w:rFonts w:eastAsia="Times New Roman"/>
          <w:szCs w:val="28"/>
          <w:lang w:val="vi-VN"/>
        </w:rPr>
        <w:t xml:space="preserve">bổ sung </w:t>
      </w:r>
      <w:r w:rsidR="001D134B" w:rsidRPr="000874B7">
        <w:rPr>
          <w:rFonts w:eastAsia="Times New Roman"/>
          <w:szCs w:val="28"/>
          <w:lang w:val="vi-VN"/>
        </w:rPr>
        <w:t>vào</w:t>
      </w:r>
      <w:r w:rsidR="00141948" w:rsidRPr="000874B7">
        <w:rPr>
          <w:rFonts w:eastAsia="Times New Roman"/>
          <w:szCs w:val="28"/>
          <w:lang w:val="vi-VN"/>
        </w:rPr>
        <w:t xml:space="preserve"> </w:t>
      </w:r>
      <w:r w:rsidRPr="000874B7">
        <w:rPr>
          <w:rFonts w:eastAsia="Times New Roman"/>
          <w:szCs w:val="28"/>
          <w:lang w:val="vi-VN"/>
        </w:rPr>
        <w:t>biện</w:t>
      </w:r>
      <w:r w:rsidR="0070690B" w:rsidRPr="000874B7">
        <w:rPr>
          <w:rFonts w:eastAsia="Times New Roman"/>
          <w:szCs w:val="28"/>
          <w:lang w:val="vi-VN"/>
        </w:rPr>
        <w:t xml:space="preserve"> pháp</w:t>
      </w:r>
      <w:r w:rsidRPr="000874B7">
        <w:rPr>
          <w:rFonts w:eastAsia="Times New Roman"/>
          <w:szCs w:val="28"/>
          <w:lang w:val="vi-VN"/>
        </w:rPr>
        <w:t xml:space="preserve"> </w:t>
      </w:r>
      <w:r w:rsidR="00BE3A55" w:rsidRPr="000874B7">
        <w:rPr>
          <w:rFonts w:eastAsia="Times New Roman"/>
          <w:szCs w:val="28"/>
          <w:lang w:val="vi-VN"/>
        </w:rPr>
        <w:t xml:space="preserve">quản lý </w:t>
      </w:r>
      <w:r w:rsidR="0070690B" w:rsidRPr="000874B7">
        <w:rPr>
          <w:rFonts w:eastAsia="Times New Roman"/>
          <w:szCs w:val="28"/>
          <w:lang w:val="vi-VN"/>
        </w:rPr>
        <w:t>tổng hợp</w:t>
      </w:r>
      <w:r w:rsidR="00141948" w:rsidRPr="000874B7">
        <w:rPr>
          <w:rFonts w:eastAsia="Times New Roman"/>
          <w:szCs w:val="28"/>
          <w:lang w:val="vi-VN"/>
        </w:rPr>
        <w:t xml:space="preserve"> </w:t>
      </w:r>
      <w:r w:rsidR="00F2525B" w:rsidRPr="000874B7">
        <w:rPr>
          <w:rFonts w:eastAsia="Times New Roman"/>
          <w:szCs w:val="28"/>
          <w:lang w:val="vi-VN"/>
        </w:rPr>
        <w:t>giúp</w:t>
      </w:r>
      <w:r w:rsidR="0070690B" w:rsidRPr="000874B7">
        <w:rPr>
          <w:rFonts w:eastAsia="Times New Roman"/>
          <w:szCs w:val="28"/>
          <w:lang w:val="vi-VN"/>
        </w:rPr>
        <w:t xml:space="preserve"> quản lý</w:t>
      </w:r>
      <w:r w:rsidRPr="000874B7">
        <w:rPr>
          <w:rFonts w:eastAsia="Times New Roman"/>
          <w:szCs w:val="28"/>
          <w:lang w:val="vi-VN"/>
        </w:rPr>
        <w:t xml:space="preserve"> nguy cơ dịch hại đối với vật liệu làm giống</w:t>
      </w:r>
      <w:r w:rsidR="00EF6A1E" w:rsidRPr="000874B7">
        <w:rPr>
          <w:rFonts w:eastAsia="Times New Roman"/>
          <w:szCs w:val="28"/>
          <w:lang w:val="vi-VN"/>
        </w:rPr>
        <w:t xml:space="preserve"> tại vùng/cơ sở sản xuất</w:t>
      </w:r>
      <w:r w:rsidRPr="000874B7">
        <w:rPr>
          <w:rFonts w:eastAsia="Times New Roman"/>
          <w:szCs w:val="28"/>
          <w:lang w:val="vi-VN"/>
        </w:rPr>
        <w:t xml:space="preserve">. </w:t>
      </w:r>
      <w:r w:rsidR="009C7B83" w:rsidRPr="000874B7">
        <w:rPr>
          <w:rFonts w:eastAsia="Times New Roman"/>
          <w:szCs w:val="28"/>
          <w:lang w:val="vi-VN"/>
        </w:rPr>
        <w:t>Hướng dẫn</w:t>
      </w:r>
      <w:r w:rsidRPr="000874B7">
        <w:rPr>
          <w:rFonts w:eastAsia="Times New Roman"/>
          <w:szCs w:val="28"/>
          <w:lang w:val="vi-VN"/>
        </w:rPr>
        <w:t xml:space="preserve"> này </w:t>
      </w:r>
      <w:r w:rsidR="001C38C8" w:rsidRPr="000874B7">
        <w:rPr>
          <w:rFonts w:eastAsia="Times New Roman"/>
          <w:szCs w:val="28"/>
          <w:lang w:val="vi-VN"/>
        </w:rPr>
        <w:t>do</w:t>
      </w:r>
      <w:r w:rsidRPr="000874B7">
        <w:rPr>
          <w:rFonts w:eastAsia="Times New Roman"/>
          <w:szCs w:val="28"/>
          <w:lang w:val="vi-VN"/>
        </w:rPr>
        <w:t xml:space="preserve"> </w:t>
      </w:r>
      <w:r w:rsidR="00133C25" w:rsidRPr="00133C25">
        <w:rPr>
          <w:rFonts w:eastAsia="Times New Roman"/>
          <w:szCs w:val="28"/>
          <w:lang w:val="vi-VN"/>
        </w:rPr>
        <w:t>người</w:t>
      </w:r>
      <w:r w:rsidRPr="000874B7">
        <w:rPr>
          <w:rFonts w:eastAsia="Times New Roman"/>
          <w:szCs w:val="28"/>
          <w:lang w:val="vi-VN"/>
        </w:rPr>
        <w:t xml:space="preserve"> sản xuất xây dựng, thực hiện, duy trì </w:t>
      </w:r>
      <w:r w:rsidR="007E0F9B" w:rsidRPr="000874B7">
        <w:rPr>
          <w:rFonts w:eastAsia="Times New Roman"/>
          <w:szCs w:val="28"/>
          <w:lang w:val="vi-VN"/>
        </w:rPr>
        <w:t>và được T</w:t>
      </w:r>
      <w:r w:rsidRPr="000874B7">
        <w:rPr>
          <w:rFonts w:eastAsia="Times New Roman"/>
          <w:szCs w:val="28"/>
          <w:lang w:val="vi-VN"/>
        </w:rPr>
        <w:t xml:space="preserve">ổ chức </w:t>
      </w:r>
      <w:r w:rsidR="007E0F9B" w:rsidRPr="000874B7">
        <w:rPr>
          <w:rFonts w:eastAsia="Times New Roman"/>
          <w:szCs w:val="28"/>
          <w:lang w:val="vi-VN"/>
        </w:rPr>
        <w:t>BVTV</w:t>
      </w:r>
      <w:r w:rsidR="009C7B83" w:rsidRPr="000874B7">
        <w:rPr>
          <w:rFonts w:eastAsia="Times New Roman"/>
          <w:szCs w:val="28"/>
          <w:lang w:val="vi-VN"/>
        </w:rPr>
        <w:t xml:space="preserve"> </w:t>
      </w:r>
      <w:r w:rsidR="00F1111F" w:rsidRPr="000874B7">
        <w:rPr>
          <w:rFonts w:eastAsia="Times New Roman"/>
          <w:szCs w:val="28"/>
          <w:lang w:val="vi-VN"/>
        </w:rPr>
        <w:t>phê duyệt</w:t>
      </w:r>
      <w:r w:rsidRPr="000874B7">
        <w:rPr>
          <w:rFonts w:eastAsia="Times New Roman"/>
          <w:szCs w:val="28"/>
          <w:lang w:val="vi-VN"/>
        </w:rPr>
        <w:t>. Toàn b</w:t>
      </w:r>
      <w:r w:rsidR="00C73ACE" w:rsidRPr="000874B7">
        <w:rPr>
          <w:rFonts w:eastAsia="Times New Roman"/>
          <w:szCs w:val="28"/>
          <w:lang w:val="vi-VN"/>
        </w:rPr>
        <w:t>ộ hoặc một phần quy trình hướng dẫn</w:t>
      </w:r>
      <w:r w:rsidR="00F1111F" w:rsidRPr="000874B7">
        <w:rPr>
          <w:rFonts w:eastAsia="Times New Roman"/>
          <w:szCs w:val="28"/>
          <w:lang w:val="vi-VN"/>
        </w:rPr>
        <w:t xml:space="preserve"> </w:t>
      </w:r>
      <w:r w:rsidR="00C73ACE" w:rsidRPr="000874B7">
        <w:rPr>
          <w:rFonts w:eastAsia="Times New Roman"/>
          <w:szCs w:val="28"/>
          <w:lang w:val="vi-VN"/>
        </w:rPr>
        <w:t>được áp dụng</w:t>
      </w:r>
      <w:r w:rsidRPr="000874B7">
        <w:rPr>
          <w:rFonts w:eastAsia="Times New Roman"/>
          <w:szCs w:val="28"/>
          <w:lang w:val="vi-VN"/>
        </w:rPr>
        <w:t xml:space="preserve"> cho m</w:t>
      </w:r>
      <w:r w:rsidR="00141948" w:rsidRPr="000874B7">
        <w:rPr>
          <w:rFonts w:eastAsia="Times New Roman"/>
          <w:szCs w:val="28"/>
          <w:lang w:val="vi-VN"/>
        </w:rPr>
        <w:t>ỗi</w:t>
      </w:r>
      <w:r w:rsidRPr="000874B7">
        <w:rPr>
          <w:rFonts w:eastAsia="Times New Roman"/>
          <w:szCs w:val="28"/>
          <w:lang w:val="vi-VN"/>
        </w:rPr>
        <w:t xml:space="preserve"> loại cây trồng hoặc </w:t>
      </w:r>
      <w:r w:rsidR="0070690B" w:rsidRPr="000874B7">
        <w:rPr>
          <w:rFonts w:eastAsia="Times New Roman"/>
          <w:szCs w:val="28"/>
          <w:lang w:val="vi-VN"/>
        </w:rPr>
        <w:t xml:space="preserve">một </w:t>
      </w:r>
      <w:r w:rsidRPr="000874B7">
        <w:rPr>
          <w:rFonts w:eastAsia="Times New Roman"/>
          <w:szCs w:val="28"/>
          <w:lang w:val="vi-VN"/>
        </w:rPr>
        <w:t>nước nhập khẩu cụ thể và</w:t>
      </w:r>
      <w:r w:rsidR="00141948" w:rsidRPr="000874B7">
        <w:rPr>
          <w:rFonts w:eastAsia="Times New Roman"/>
          <w:szCs w:val="28"/>
          <w:lang w:val="vi-VN"/>
        </w:rPr>
        <w:t xml:space="preserve"> </w:t>
      </w:r>
      <w:r w:rsidRPr="000874B7">
        <w:rPr>
          <w:rFonts w:eastAsia="Times New Roman"/>
          <w:szCs w:val="28"/>
          <w:lang w:val="vi-VN"/>
        </w:rPr>
        <w:t xml:space="preserve">gửi cho </w:t>
      </w:r>
      <w:r w:rsidR="0070690B" w:rsidRPr="000874B7">
        <w:rPr>
          <w:rFonts w:eastAsia="Times New Roman"/>
          <w:szCs w:val="28"/>
          <w:lang w:val="vi-VN"/>
        </w:rPr>
        <w:t xml:space="preserve">Tổ chức </w:t>
      </w:r>
      <w:r w:rsidR="007E0F9B" w:rsidRPr="000874B7">
        <w:rPr>
          <w:rFonts w:eastAsia="Times New Roman"/>
          <w:szCs w:val="28"/>
          <w:lang w:val="vi-VN"/>
        </w:rPr>
        <w:t xml:space="preserve">BVTV </w:t>
      </w:r>
      <w:r w:rsidRPr="000874B7">
        <w:rPr>
          <w:rFonts w:eastAsia="Times New Roman"/>
          <w:szCs w:val="28"/>
          <w:lang w:val="vi-VN"/>
        </w:rPr>
        <w:t>nước xuất khẩu xác nhận</w:t>
      </w:r>
      <w:r w:rsidR="00F1111F" w:rsidRPr="000874B7">
        <w:rPr>
          <w:rFonts w:eastAsia="Times New Roman"/>
          <w:szCs w:val="28"/>
          <w:lang w:val="vi-VN"/>
        </w:rPr>
        <w:t xml:space="preserve"> lại</w:t>
      </w:r>
      <w:r w:rsidR="0070690B" w:rsidRPr="000874B7">
        <w:rPr>
          <w:rFonts w:eastAsia="Times New Roman"/>
          <w:szCs w:val="28"/>
          <w:lang w:val="vi-VN"/>
        </w:rPr>
        <w:t xml:space="preserve"> </w:t>
      </w:r>
      <w:r w:rsidR="00F1111F" w:rsidRPr="000874B7">
        <w:rPr>
          <w:rFonts w:eastAsia="Times New Roman"/>
          <w:szCs w:val="28"/>
          <w:lang w:val="vi-VN"/>
        </w:rPr>
        <w:t>nếu</w:t>
      </w:r>
      <w:r w:rsidR="0070690B" w:rsidRPr="000874B7">
        <w:rPr>
          <w:rFonts w:eastAsia="Times New Roman"/>
          <w:szCs w:val="28"/>
          <w:lang w:val="vi-VN"/>
        </w:rPr>
        <w:t xml:space="preserve"> </w:t>
      </w:r>
      <w:r w:rsidR="00141948" w:rsidRPr="000874B7">
        <w:rPr>
          <w:rFonts w:eastAsia="Times New Roman"/>
          <w:szCs w:val="28"/>
          <w:lang w:val="vi-VN"/>
        </w:rPr>
        <w:t xml:space="preserve">có sự </w:t>
      </w:r>
      <w:r w:rsidR="00F2525B" w:rsidRPr="000874B7">
        <w:rPr>
          <w:rFonts w:eastAsia="Times New Roman"/>
          <w:szCs w:val="28"/>
          <w:lang w:val="vi-VN"/>
        </w:rPr>
        <w:t xml:space="preserve">bổ sung hoặc </w:t>
      </w:r>
      <w:r w:rsidR="0070690B" w:rsidRPr="000874B7">
        <w:rPr>
          <w:rFonts w:eastAsia="Times New Roman"/>
          <w:szCs w:val="28"/>
          <w:lang w:val="vi-VN"/>
        </w:rPr>
        <w:t>thay đổi</w:t>
      </w:r>
      <w:r w:rsidR="00F2525B" w:rsidRPr="000874B7">
        <w:rPr>
          <w:rFonts w:eastAsia="Times New Roman"/>
          <w:szCs w:val="28"/>
          <w:lang w:val="vi-VN"/>
        </w:rPr>
        <w:t xml:space="preserve">. </w:t>
      </w:r>
      <w:r w:rsidRPr="000874B7">
        <w:rPr>
          <w:rFonts w:eastAsia="Times New Roman"/>
          <w:szCs w:val="28"/>
          <w:lang w:val="vi-VN"/>
        </w:rPr>
        <w:t xml:space="preserve"> </w:t>
      </w:r>
    </w:p>
    <w:p w14:paraId="0B215DC3" w14:textId="77777777" w:rsidR="00473A7E" w:rsidRPr="000874B7" w:rsidRDefault="00473A7E" w:rsidP="00554E56">
      <w:pPr>
        <w:autoSpaceDE w:val="0"/>
        <w:autoSpaceDN w:val="0"/>
        <w:spacing w:before="240" w:after="240" w:line="276" w:lineRule="auto"/>
        <w:jc w:val="left"/>
        <w:rPr>
          <w:rFonts w:eastAsia="Times New Roman"/>
          <w:szCs w:val="28"/>
          <w:lang w:val="vi-VN"/>
        </w:rPr>
      </w:pPr>
      <w:r w:rsidRPr="000874B7">
        <w:rPr>
          <w:rFonts w:eastAsia="Times New Roman"/>
          <w:szCs w:val="28"/>
          <w:lang w:val="vi-VN"/>
        </w:rPr>
        <w:t>Hướng dẫn quy trình sản xuất gồm các yếu tố sau:</w:t>
      </w:r>
    </w:p>
    <w:p w14:paraId="1A16ACDA" w14:textId="47183D06" w:rsidR="00473A7E" w:rsidRPr="000874B7" w:rsidRDefault="004250BE" w:rsidP="00554E56">
      <w:pPr>
        <w:numPr>
          <w:ilvl w:val="0"/>
          <w:numId w:val="7"/>
        </w:numPr>
        <w:autoSpaceDE w:val="0"/>
        <w:autoSpaceDN w:val="0"/>
        <w:spacing w:before="240" w:after="240" w:line="276" w:lineRule="auto"/>
        <w:ind w:left="709" w:right="-1" w:hanging="709"/>
        <w:rPr>
          <w:rFonts w:eastAsia="Times New Roman"/>
          <w:szCs w:val="28"/>
          <w:lang w:val="vi-VN"/>
        </w:rPr>
      </w:pPr>
      <w:r w:rsidRPr="000874B7">
        <w:rPr>
          <w:rFonts w:eastAsia="Times New Roman"/>
          <w:szCs w:val="28"/>
          <w:lang w:val="vi-VN"/>
        </w:rPr>
        <w:t>cơ cấu</w:t>
      </w:r>
      <w:r w:rsidR="00473A7E" w:rsidRPr="000874B7">
        <w:rPr>
          <w:rFonts w:eastAsia="Times New Roman"/>
          <w:szCs w:val="28"/>
          <w:lang w:val="vi-VN"/>
        </w:rPr>
        <w:t xml:space="preserve"> tổ chức, người chịu trách nhiệm </w:t>
      </w:r>
      <w:r w:rsidR="00141948" w:rsidRPr="000874B7">
        <w:rPr>
          <w:rFonts w:eastAsia="Times New Roman"/>
          <w:szCs w:val="28"/>
          <w:lang w:val="vi-VN"/>
        </w:rPr>
        <w:t>gồm</w:t>
      </w:r>
      <w:r w:rsidR="00864D94" w:rsidRPr="00864D94">
        <w:rPr>
          <w:rFonts w:eastAsia="Times New Roman"/>
          <w:szCs w:val="28"/>
          <w:lang w:val="vi-VN"/>
        </w:rPr>
        <w:t>:</w:t>
      </w:r>
      <w:r w:rsidR="00473A7E" w:rsidRPr="000874B7">
        <w:rPr>
          <w:rFonts w:eastAsia="Times New Roman"/>
          <w:szCs w:val="28"/>
          <w:lang w:val="vi-VN"/>
        </w:rPr>
        <w:t xml:space="preserve"> </w:t>
      </w:r>
      <w:r w:rsidR="00864D94" w:rsidRPr="00864D94">
        <w:rPr>
          <w:rFonts w:eastAsia="Times New Roman"/>
          <w:szCs w:val="28"/>
          <w:lang w:val="vi-VN"/>
        </w:rPr>
        <w:t xml:space="preserve">tên </w:t>
      </w:r>
      <w:r w:rsidR="00172005" w:rsidRPr="000874B7">
        <w:rPr>
          <w:rFonts w:eastAsia="Times New Roman"/>
          <w:szCs w:val="28"/>
          <w:lang w:val="vi-VN"/>
        </w:rPr>
        <w:t>nhân viên</w:t>
      </w:r>
      <w:r w:rsidR="000002E2" w:rsidRPr="000002E2">
        <w:rPr>
          <w:rFonts w:eastAsia="Times New Roman"/>
          <w:szCs w:val="28"/>
          <w:lang w:val="vi-VN"/>
        </w:rPr>
        <w:t xml:space="preserve"> được</w:t>
      </w:r>
      <w:r w:rsidR="00473A7E" w:rsidRPr="000874B7">
        <w:rPr>
          <w:rFonts w:eastAsia="Times New Roman"/>
          <w:szCs w:val="28"/>
          <w:lang w:val="vi-VN"/>
        </w:rPr>
        <w:t xml:space="preserve"> </w:t>
      </w:r>
      <w:r w:rsidR="00864D94">
        <w:rPr>
          <w:rFonts w:eastAsia="Times New Roman"/>
          <w:szCs w:val="28"/>
          <w:lang w:val="vi-VN"/>
        </w:rPr>
        <w:t>chỉ định ch</w:t>
      </w:r>
      <w:r w:rsidR="00864D94" w:rsidRPr="00864D94">
        <w:rPr>
          <w:rFonts w:eastAsia="Times New Roman"/>
          <w:szCs w:val="28"/>
          <w:lang w:val="vi-VN"/>
        </w:rPr>
        <w:t xml:space="preserve">ịu trách nhiệm </w:t>
      </w:r>
      <w:r w:rsidR="00473A7E" w:rsidRPr="000874B7">
        <w:rPr>
          <w:rFonts w:eastAsia="Times New Roman"/>
          <w:szCs w:val="28"/>
          <w:lang w:val="vi-VN"/>
        </w:rPr>
        <w:t xml:space="preserve">kỹ thuật </w:t>
      </w:r>
      <w:r w:rsidR="00864D94" w:rsidRPr="00864D94">
        <w:rPr>
          <w:rFonts w:eastAsia="Times New Roman"/>
          <w:szCs w:val="28"/>
          <w:lang w:val="vi-VN"/>
        </w:rPr>
        <w:t xml:space="preserve">tại vùng/cơ sở sản xuất </w:t>
      </w:r>
      <w:r w:rsidR="00473A7E" w:rsidRPr="000874B7">
        <w:rPr>
          <w:rFonts w:eastAsia="Times New Roman"/>
          <w:szCs w:val="28"/>
          <w:lang w:val="vi-VN"/>
        </w:rPr>
        <w:t xml:space="preserve">và chuyên gia </w:t>
      </w:r>
      <w:r w:rsidR="00353983" w:rsidRPr="000874B7">
        <w:rPr>
          <w:rFonts w:eastAsia="Times New Roman"/>
          <w:szCs w:val="28"/>
          <w:lang w:val="vi-VN"/>
        </w:rPr>
        <w:t>BVTV</w:t>
      </w:r>
      <w:r w:rsidR="00473A7E" w:rsidRPr="000874B7">
        <w:rPr>
          <w:rFonts w:eastAsia="Times New Roman"/>
          <w:szCs w:val="28"/>
          <w:lang w:val="vi-VN"/>
        </w:rPr>
        <w:t xml:space="preserve"> </w:t>
      </w:r>
      <w:r w:rsidR="00473A7E" w:rsidRPr="000874B7">
        <w:rPr>
          <w:rFonts w:eastAsia="Times New Roman"/>
          <w:color w:val="000000"/>
          <w:szCs w:val="28"/>
          <w:lang w:val="vi-VN"/>
        </w:rPr>
        <w:t>(</w:t>
      </w:r>
      <w:r w:rsidR="00F61AA3" w:rsidRPr="000874B7">
        <w:rPr>
          <w:rFonts w:eastAsia="Times New Roman"/>
          <w:color w:val="000000"/>
          <w:szCs w:val="28"/>
          <w:lang w:val="vi-VN"/>
        </w:rPr>
        <w:t xml:space="preserve">xem </w:t>
      </w:r>
      <w:r w:rsidR="00864D94">
        <w:rPr>
          <w:rFonts w:eastAsia="Times New Roman"/>
          <w:color w:val="000000"/>
          <w:szCs w:val="28"/>
          <w:lang w:val="vi-VN"/>
        </w:rPr>
        <w:t xml:space="preserve">mục </w:t>
      </w:r>
      <w:r w:rsidR="00473A7E" w:rsidRPr="000874B7">
        <w:rPr>
          <w:rFonts w:eastAsia="Times New Roman"/>
          <w:color w:val="000000"/>
          <w:szCs w:val="28"/>
          <w:lang w:val="vi-VN"/>
        </w:rPr>
        <w:t>2.2.1.3</w:t>
      </w:r>
      <w:r w:rsidR="0060664B" w:rsidRPr="000874B7">
        <w:rPr>
          <w:rFonts w:eastAsia="Times New Roman"/>
          <w:color w:val="000000"/>
          <w:szCs w:val="28"/>
          <w:lang w:val="vi-VN"/>
        </w:rPr>
        <w:t>)</w:t>
      </w:r>
      <w:r w:rsidR="0060664B" w:rsidRPr="000874B7">
        <w:rPr>
          <w:rFonts w:eastAsia="Times New Roman"/>
          <w:szCs w:val="28"/>
          <w:lang w:val="vi-VN"/>
        </w:rPr>
        <w:t xml:space="preserve"> (</w:t>
      </w:r>
      <w:r w:rsidR="00473A7E" w:rsidRPr="000874B7">
        <w:rPr>
          <w:rFonts w:eastAsia="Times New Roman"/>
          <w:szCs w:val="28"/>
          <w:lang w:val="vi-VN"/>
        </w:rPr>
        <w:t xml:space="preserve">chịu trách nhiệm liên lạc giữa Tổ chức </w:t>
      </w:r>
      <w:r w:rsidR="00172005" w:rsidRPr="000874B7">
        <w:rPr>
          <w:rFonts w:eastAsia="Times New Roman"/>
          <w:szCs w:val="28"/>
          <w:lang w:val="vi-VN"/>
        </w:rPr>
        <w:t>BVTV</w:t>
      </w:r>
      <w:r w:rsidR="0060664B" w:rsidRPr="000874B7">
        <w:rPr>
          <w:rFonts w:eastAsia="Times New Roman"/>
          <w:szCs w:val="28"/>
          <w:lang w:val="vi-VN"/>
        </w:rPr>
        <w:t xml:space="preserve"> và nhà sản xuất</w:t>
      </w:r>
      <w:r w:rsidR="00172005" w:rsidRPr="000874B7">
        <w:rPr>
          <w:rFonts w:eastAsia="Times New Roman"/>
          <w:szCs w:val="28"/>
          <w:lang w:val="vi-VN"/>
        </w:rPr>
        <w:t>,</w:t>
      </w:r>
      <w:r w:rsidR="0060664B" w:rsidRPr="000874B7">
        <w:rPr>
          <w:rFonts w:eastAsia="Times New Roman"/>
          <w:szCs w:val="28"/>
          <w:lang w:val="vi-VN"/>
        </w:rPr>
        <w:t xml:space="preserve"> và </w:t>
      </w:r>
      <w:r w:rsidR="00353983" w:rsidRPr="000874B7">
        <w:rPr>
          <w:rFonts w:eastAsia="Times New Roman"/>
          <w:szCs w:val="28"/>
          <w:lang w:val="vi-VN"/>
        </w:rPr>
        <w:t>thông báo cho T</w:t>
      </w:r>
      <w:r w:rsidR="00473A7E" w:rsidRPr="000874B7">
        <w:rPr>
          <w:rFonts w:eastAsia="Times New Roman"/>
          <w:szCs w:val="28"/>
          <w:lang w:val="vi-VN"/>
        </w:rPr>
        <w:t xml:space="preserve">ổ chức </w:t>
      </w:r>
      <w:r w:rsidR="00172005" w:rsidRPr="000874B7">
        <w:rPr>
          <w:rFonts w:eastAsia="Times New Roman"/>
          <w:szCs w:val="28"/>
          <w:lang w:val="vi-VN"/>
        </w:rPr>
        <w:t xml:space="preserve">BVTV </w:t>
      </w:r>
      <w:r w:rsidR="00473A7E" w:rsidRPr="000874B7">
        <w:rPr>
          <w:rFonts w:eastAsia="Times New Roman"/>
          <w:szCs w:val="28"/>
          <w:lang w:val="vi-VN"/>
        </w:rPr>
        <w:t>nước xuất khẩu nếu phát hiện dịch hại thuộc diện điều chỉnh của nước</w:t>
      </w:r>
      <w:r w:rsidR="00473A7E" w:rsidRPr="000874B7">
        <w:rPr>
          <w:rFonts w:eastAsia="Times New Roman"/>
          <w:spacing w:val="-21"/>
          <w:szCs w:val="28"/>
          <w:lang w:val="vi-VN"/>
        </w:rPr>
        <w:t xml:space="preserve"> </w:t>
      </w:r>
      <w:r w:rsidRPr="000874B7">
        <w:rPr>
          <w:rFonts w:eastAsia="Times New Roman"/>
          <w:szCs w:val="28"/>
          <w:lang w:val="vi-VN"/>
        </w:rPr>
        <w:t>nhập khẩu);</w:t>
      </w:r>
    </w:p>
    <w:p w14:paraId="72F1E4B5" w14:textId="170249B1" w:rsidR="00473A7E" w:rsidRPr="000874B7" w:rsidRDefault="003A77D2" w:rsidP="00554E56">
      <w:pPr>
        <w:numPr>
          <w:ilvl w:val="0"/>
          <w:numId w:val="7"/>
        </w:numPr>
        <w:autoSpaceDE w:val="0"/>
        <w:autoSpaceDN w:val="0"/>
        <w:spacing w:before="240" w:after="240" w:line="276" w:lineRule="auto"/>
        <w:ind w:left="709" w:right="-1" w:hanging="709"/>
        <w:rPr>
          <w:rFonts w:eastAsia="Times New Roman"/>
          <w:szCs w:val="28"/>
          <w:lang w:val="vi-VN"/>
        </w:rPr>
      </w:pPr>
      <w:r w:rsidRPr="000874B7">
        <w:rPr>
          <w:rFonts w:eastAsia="Times New Roman"/>
          <w:szCs w:val="28"/>
          <w:lang w:val="vi-VN"/>
        </w:rPr>
        <w:lastRenderedPageBreak/>
        <w:t>k</w:t>
      </w:r>
      <w:r w:rsidR="00473A7E" w:rsidRPr="000874B7">
        <w:rPr>
          <w:rFonts w:eastAsia="Times New Roman"/>
          <w:szCs w:val="28"/>
          <w:lang w:val="vi-VN"/>
        </w:rPr>
        <w:t>ế hoạch thực hiện</w:t>
      </w:r>
      <w:r w:rsidRPr="000874B7">
        <w:rPr>
          <w:rFonts w:eastAsia="Times New Roman"/>
          <w:szCs w:val="28"/>
          <w:lang w:val="vi-VN"/>
        </w:rPr>
        <w:t xml:space="preserve"> phải </w:t>
      </w:r>
      <w:r w:rsidR="00395252" w:rsidRPr="000874B7">
        <w:rPr>
          <w:rFonts w:eastAsia="Times New Roman"/>
          <w:szCs w:val="28"/>
          <w:lang w:val="vi-VN"/>
        </w:rPr>
        <w:t xml:space="preserve">thường xuyên </w:t>
      </w:r>
      <w:r w:rsidR="00E12F65" w:rsidRPr="000874B7">
        <w:rPr>
          <w:rFonts w:eastAsia="Times New Roman"/>
          <w:szCs w:val="28"/>
          <w:lang w:val="vi-VN"/>
        </w:rPr>
        <w:t>cập nhập</w:t>
      </w:r>
      <w:r w:rsidR="00265750" w:rsidRPr="000874B7">
        <w:rPr>
          <w:rFonts w:eastAsia="Times New Roman"/>
          <w:szCs w:val="28"/>
          <w:lang w:val="vi-VN"/>
        </w:rPr>
        <w:t xml:space="preserve"> </w:t>
      </w:r>
      <w:r w:rsidR="004250BE" w:rsidRPr="000874B7">
        <w:rPr>
          <w:rFonts w:eastAsia="Times New Roman"/>
          <w:szCs w:val="28"/>
          <w:lang w:val="vi-VN"/>
        </w:rPr>
        <w:t xml:space="preserve">bao </w:t>
      </w:r>
      <w:r w:rsidRPr="000874B7">
        <w:rPr>
          <w:rFonts w:eastAsia="Times New Roman"/>
          <w:szCs w:val="28"/>
          <w:lang w:val="vi-VN"/>
        </w:rPr>
        <w:t>gồm</w:t>
      </w:r>
      <w:r w:rsidR="00AD70B2" w:rsidRPr="000874B7">
        <w:rPr>
          <w:rFonts w:eastAsia="Times New Roman"/>
          <w:szCs w:val="28"/>
          <w:lang w:val="vi-VN"/>
        </w:rPr>
        <w:t xml:space="preserve">: </w:t>
      </w:r>
      <w:r w:rsidRPr="000874B7">
        <w:rPr>
          <w:rFonts w:eastAsia="Times New Roman"/>
          <w:szCs w:val="28"/>
          <w:lang w:val="vi-VN"/>
        </w:rPr>
        <w:t>thông tin về</w:t>
      </w:r>
      <w:r w:rsidR="00473A7E" w:rsidRPr="000874B7">
        <w:rPr>
          <w:rFonts w:eastAsia="Times New Roman"/>
          <w:szCs w:val="28"/>
          <w:lang w:val="vi-VN"/>
        </w:rPr>
        <w:t xml:space="preserve"> thời gian, địa điểm, </w:t>
      </w:r>
      <w:r w:rsidR="00CF0D4A" w:rsidRPr="000874B7">
        <w:rPr>
          <w:rFonts w:eastAsia="Times New Roman"/>
          <w:szCs w:val="28"/>
          <w:lang w:val="vi-VN"/>
        </w:rPr>
        <w:t xml:space="preserve">phương pháp xử lý, </w:t>
      </w:r>
      <w:r w:rsidR="00473A7E" w:rsidRPr="000874B7">
        <w:rPr>
          <w:rFonts w:eastAsia="Times New Roman"/>
          <w:szCs w:val="28"/>
          <w:lang w:val="vi-VN"/>
        </w:rPr>
        <w:t>cách thức sản xuất</w:t>
      </w:r>
      <w:r w:rsidR="00CF0D4A" w:rsidRPr="000874B7">
        <w:rPr>
          <w:rFonts w:eastAsia="Times New Roman"/>
          <w:szCs w:val="28"/>
          <w:lang w:val="vi-VN"/>
        </w:rPr>
        <w:t xml:space="preserve"> và</w:t>
      </w:r>
      <w:r w:rsidR="00E12F65" w:rsidRPr="000874B7">
        <w:rPr>
          <w:rFonts w:eastAsia="Times New Roman"/>
          <w:szCs w:val="28"/>
          <w:lang w:val="vi-VN"/>
        </w:rPr>
        <w:t xml:space="preserve"> </w:t>
      </w:r>
      <w:r w:rsidR="00473A7E" w:rsidRPr="000874B7">
        <w:rPr>
          <w:rFonts w:eastAsia="Times New Roman"/>
          <w:szCs w:val="28"/>
          <w:lang w:val="vi-VN"/>
        </w:rPr>
        <w:t>bảo quản hoặc vận chuyển vật liệu làm giống tại vùng/cơ sở</w:t>
      </w:r>
      <w:r w:rsidRPr="000874B7">
        <w:rPr>
          <w:rFonts w:eastAsia="Times New Roman"/>
          <w:szCs w:val="28"/>
          <w:lang w:val="vi-VN"/>
        </w:rPr>
        <w:t xml:space="preserve"> </w:t>
      </w:r>
      <w:r w:rsidR="00473A7E" w:rsidRPr="000874B7">
        <w:rPr>
          <w:rFonts w:eastAsia="Times New Roman"/>
          <w:szCs w:val="28"/>
          <w:lang w:val="vi-VN"/>
        </w:rPr>
        <w:t>sản xuất (loại cây trồng, nguồn vật liệu hoặc dạng vật liệu như cành dâm, nuôi cấy</w:t>
      </w:r>
      <w:r w:rsidR="000002E2">
        <w:rPr>
          <w:rFonts w:eastAsia="Times New Roman"/>
          <w:szCs w:val="28"/>
          <w:lang w:val="vi-VN"/>
        </w:rPr>
        <w:t xml:space="preserve"> trong ống nghiệm, cây rễ trần)</w:t>
      </w:r>
    </w:p>
    <w:p w14:paraId="44DFF8D4" w14:textId="541FD5B3" w:rsidR="00473A7E" w:rsidRPr="000874B7" w:rsidRDefault="003A77D2" w:rsidP="00554E56">
      <w:pPr>
        <w:numPr>
          <w:ilvl w:val="0"/>
          <w:numId w:val="7"/>
        </w:numPr>
        <w:autoSpaceDE w:val="0"/>
        <w:autoSpaceDN w:val="0"/>
        <w:spacing w:before="240" w:after="240" w:line="276" w:lineRule="auto"/>
        <w:ind w:left="709" w:hanging="709"/>
        <w:rPr>
          <w:rFonts w:eastAsia="Times New Roman"/>
          <w:szCs w:val="28"/>
          <w:lang w:val="vi-VN"/>
        </w:rPr>
      </w:pPr>
      <w:r w:rsidRPr="000874B7">
        <w:rPr>
          <w:rFonts w:eastAsia="Times New Roman"/>
          <w:szCs w:val="28"/>
          <w:lang w:val="vi-VN"/>
        </w:rPr>
        <w:t>c</w:t>
      </w:r>
      <w:r w:rsidR="00473A7E" w:rsidRPr="000874B7">
        <w:rPr>
          <w:rFonts w:eastAsia="Times New Roman"/>
          <w:szCs w:val="28"/>
          <w:lang w:val="vi-VN"/>
        </w:rPr>
        <w:t>hương trình quản lý dịch hại (</w:t>
      </w:r>
      <w:r w:rsidR="00F61AA3" w:rsidRPr="000874B7">
        <w:rPr>
          <w:rFonts w:eastAsia="Times New Roman"/>
          <w:szCs w:val="28"/>
          <w:lang w:val="vi-VN"/>
        </w:rPr>
        <w:t xml:space="preserve">xem </w:t>
      </w:r>
      <w:r w:rsidR="00265750" w:rsidRPr="000874B7">
        <w:rPr>
          <w:rFonts w:eastAsia="Times New Roman"/>
          <w:szCs w:val="28"/>
          <w:lang w:val="vi-VN"/>
        </w:rPr>
        <w:t>mục</w:t>
      </w:r>
      <w:r w:rsidR="000002E2">
        <w:rPr>
          <w:rFonts w:eastAsia="Times New Roman"/>
          <w:spacing w:val="1"/>
          <w:szCs w:val="28"/>
          <w:lang w:val="vi-VN"/>
        </w:rPr>
        <w:t xml:space="preserve"> </w:t>
      </w:r>
      <w:r w:rsidR="00473A7E" w:rsidRPr="000874B7">
        <w:rPr>
          <w:rFonts w:eastAsia="Times New Roman"/>
          <w:szCs w:val="28"/>
          <w:lang w:val="vi-VN"/>
        </w:rPr>
        <w:t xml:space="preserve">2.2.1.2) </w:t>
      </w:r>
    </w:p>
    <w:p w14:paraId="5F59A745" w14:textId="475A0A74" w:rsidR="00473A7E" w:rsidRPr="000874B7" w:rsidRDefault="00E12F65" w:rsidP="00554E56">
      <w:pPr>
        <w:numPr>
          <w:ilvl w:val="0"/>
          <w:numId w:val="8"/>
        </w:numPr>
        <w:spacing w:before="240" w:after="240" w:line="276" w:lineRule="auto"/>
        <w:ind w:left="709" w:hanging="709"/>
        <w:textAlignment w:val="top"/>
        <w:rPr>
          <w:szCs w:val="28"/>
          <w:lang w:val="vi-VN"/>
        </w:rPr>
      </w:pPr>
      <w:r w:rsidRPr="000874B7">
        <w:rPr>
          <w:rFonts w:eastAsia="Times New Roman"/>
          <w:szCs w:val="28"/>
          <w:lang w:val="vi-VN"/>
        </w:rPr>
        <w:t xml:space="preserve">mô tả </w:t>
      </w:r>
      <w:r w:rsidR="00473A7E" w:rsidRPr="000874B7">
        <w:rPr>
          <w:rFonts w:eastAsia="Times New Roman"/>
          <w:szCs w:val="28"/>
          <w:lang w:val="vi-VN"/>
        </w:rPr>
        <w:t xml:space="preserve">vi trí </w:t>
      </w:r>
      <w:r w:rsidR="000002E2" w:rsidRPr="000002E2">
        <w:rPr>
          <w:rFonts w:eastAsia="Times New Roman"/>
          <w:szCs w:val="28"/>
          <w:lang w:val="vi-VN"/>
        </w:rPr>
        <w:t xml:space="preserve">vùng nhận và gửi </w:t>
      </w:r>
      <w:r w:rsidR="00473A7E" w:rsidRPr="000874B7">
        <w:rPr>
          <w:rFonts w:eastAsia="Times New Roman"/>
          <w:szCs w:val="28"/>
          <w:lang w:val="vi-VN"/>
        </w:rPr>
        <w:t>vật liệu làm giống tại vùng/cơ sở</w:t>
      </w:r>
      <w:r w:rsidR="003A77D2" w:rsidRPr="000874B7">
        <w:rPr>
          <w:rFonts w:eastAsia="Times New Roman"/>
          <w:szCs w:val="28"/>
          <w:lang w:val="vi-VN"/>
        </w:rPr>
        <w:t xml:space="preserve"> </w:t>
      </w:r>
      <w:r w:rsidR="004250BE" w:rsidRPr="000874B7">
        <w:rPr>
          <w:rFonts w:eastAsia="Times New Roman"/>
          <w:szCs w:val="28"/>
          <w:lang w:val="vi-VN"/>
        </w:rPr>
        <w:t>s</w:t>
      </w:r>
      <w:r w:rsidR="000002E2">
        <w:rPr>
          <w:rFonts w:eastAsia="Times New Roman"/>
          <w:szCs w:val="28"/>
          <w:lang w:val="vi-VN"/>
        </w:rPr>
        <w:t>ản xuất</w:t>
      </w:r>
    </w:p>
    <w:p w14:paraId="58233A6C" w14:textId="77777777" w:rsidR="000002E2" w:rsidRPr="000002E2" w:rsidRDefault="003A77D2" w:rsidP="00554E56">
      <w:pPr>
        <w:numPr>
          <w:ilvl w:val="0"/>
          <w:numId w:val="8"/>
        </w:numPr>
        <w:spacing w:before="240" w:after="240" w:line="276" w:lineRule="auto"/>
        <w:ind w:left="709" w:hanging="709"/>
        <w:textAlignment w:val="top"/>
        <w:rPr>
          <w:szCs w:val="28"/>
          <w:lang w:val="vi-VN"/>
        </w:rPr>
      </w:pPr>
      <w:r w:rsidRPr="000874B7">
        <w:rPr>
          <w:rFonts w:eastAsia="Times New Roman"/>
          <w:szCs w:val="28"/>
          <w:lang w:val="vi-VN"/>
        </w:rPr>
        <w:t>q</w:t>
      </w:r>
      <w:r w:rsidR="00473A7E" w:rsidRPr="000874B7">
        <w:rPr>
          <w:rFonts w:eastAsia="Times New Roman"/>
          <w:szCs w:val="28"/>
          <w:lang w:val="vi-VN"/>
        </w:rPr>
        <w:t xml:space="preserve">uy trình xử lý đối với nguồn vật liệu vào, </w:t>
      </w:r>
      <w:r w:rsidR="00473A7E" w:rsidRPr="000874B7">
        <w:rPr>
          <w:szCs w:val="28"/>
          <w:lang w:val="vi-VN"/>
        </w:rPr>
        <w:t xml:space="preserve">đảm bảo tách biệt </w:t>
      </w:r>
      <w:r w:rsidRPr="000874B7">
        <w:rPr>
          <w:szCs w:val="28"/>
          <w:lang w:val="vi-VN"/>
        </w:rPr>
        <w:t xml:space="preserve">giữa </w:t>
      </w:r>
      <w:r w:rsidR="00473A7E" w:rsidRPr="000874B7">
        <w:rPr>
          <w:szCs w:val="28"/>
          <w:lang w:val="vi-VN"/>
        </w:rPr>
        <w:t>nguồn vật liệu vào v</w:t>
      </w:r>
      <w:r w:rsidRPr="000874B7">
        <w:rPr>
          <w:szCs w:val="28"/>
          <w:lang w:val="vi-VN"/>
        </w:rPr>
        <w:t xml:space="preserve">à vật liệu </w:t>
      </w:r>
      <w:r w:rsidR="00473A7E" w:rsidRPr="000874B7">
        <w:rPr>
          <w:szCs w:val="28"/>
          <w:lang w:val="vi-VN"/>
        </w:rPr>
        <w:t>đã có tại vùng/cơ sở</w:t>
      </w:r>
      <w:r w:rsidR="000002E2" w:rsidRPr="000002E2">
        <w:rPr>
          <w:szCs w:val="28"/>
          <w:lang w:val="vi-VN"/>
        </w:rPr>
        <w:t xml:space="preserve"> sản xuất</w:t>
      </w:r>
    </w:p>
    <w:p w14:paraId="6261D7E4" w14:textId="1DCEBE85" w:rsidR="000002E2" w:rsidRPr="000002E2" w:rsidRDefault="009C137F" w:rsidP="00554E56">
      <w:pPr>
        <w:numPr>
          <w:ilvl w:val="0"/>
          <w:numId w:val="8"/>
        </w:numPr>
        <w:spacing w:before="240" w:after="240" w:line="276" w:lineRule="auto"/>
        <w:ind w:left="709" w:hanging="709"/>
        <w:textAlignment w:val="top"/>
        <w:rPr>
          <w:szCs w:val="28"/>
          <w:lang w:val="vi-VN"/>
        </w:rPr>
      </w:pPr>
      <w:r w:rsidRPr="009C137F">
        <w:rPr>
          <w:szCs w:val="28"/>
          <w:lang w:val="vi-VN"/>
        </w:rPr>
        <w:t xml:space="preserve">hồ sơ </w:t>
      </w:r>
      <w:r w:rsidR="000002E2" w:rsidRPr="000002E2">
        <w:rPr>
          <w:szCs w:val="28"/>
          <w:lang w:val="vi-VN"/>
        </w:rPr>
        <w:t>ghi chép các hoạt động hợp đồng phụ và quy trình phê duyệt</w:t>
      </w:r>
    </w:p>
    <w:p w14:paraId="3DBE220B" w14:textId="6609B76D" w:rsidR="000002E2" w:rsidRPr="000002E2" w:rsidRDefault="009C137F" w:rsidP="00554E56">
      <w:pPr>
        <w:numPr>
          <w:ilvl w:val="0"/>
          <w:numId w:val="8"/>
        </w:numPr>
        <w:spacing w:before="240" w:after="240" w:line="276" w:lineRule="auto"/>
        <w:ind w:left="709" w:hanging="709"/>
        <w:textAlignment w:val="top"/>
        <w:rPr>
          <w:szCs w:val="28"/>
          <w:lang w:val="vi-VN"/>
        </w:rPr>
      </w:pPr>
      <w:r w:rsidRPr="009C137F">
        <w:rPr>
          <w:szCs w:val="28"/>
          <w:lang w:val="vi-VN"/>
        </w:rPr>
        <w:t xml:space="preserve">hồ sơ </w:t>
      </w:r>
      <w:r w:rsidR="000002E2" w:rsidRPr="009C137F">
        <w:rPr>
          <w:szCs w:val="28"/>
          <w:lang w:val="vi-VN"/>
        </w:rPr>
        <w:t xml:space="preserve">ghi chép </w:t>
      </w:r>
      <w:r w:rsidRPr="009C137F">
        <w:rPr>
          <w:szCs w:val="28"/>
          <w:lang w:val="vi-VN"/>
        </w:rPr>
        <w:t xml:space="preserve">để duy trì </w:t>
      </w:r>
      <w:r w:rsidR="000002E2" w:rsidRPr="000002E2">
        <w:rPr>
          <w:szCs w:val="28"/>
          <w:lang w:val="vi-VN"/>
        </w:rPr>
        <w:t>bằng chứng về nguồn và nguồn gốc của vật liệu nhân giống</w:t>
      </w:r>
    </w:p>
    <w:p w14:paraId="3A73D0BF" w14:textId="0E70B06C" w:rsidR="000002E2" w:rsidRPr="000002E2" w:rsidRDefault="000002E2" w:rsidP="00554E56">
      <w:pPr>
        <w:numPr>
          <w:ilvl w:val="0"/>
          <w:numId w:val="8"/>
        </w:numPr>
        <w:spacing w:before="240" w:after="240" w:line="276" w:lineRule="auto"/>
        <w:ind w:left="709" w:hanging="709"/>
        <w:textAlignment w:val="top"/>
        <w:rPr>
          <w:szCs w:val="28"/>
          <w:lang w:val="vi-VN"/>
        </w:rPr>
      </w:pPr>
      <w:r w:rsidRPr="000002E2">
        <w:rPr>
          <w:szCs w:val="28"/>
          <w:lang w:val="vi-VN"/>
        </w:rPr>
        <w:t>mô tả về cách</w:t>
      </w:r>
      <w:r w:rsidR="009C137F" w:rsidRPr="009C137F">
        <w:rPr>
          <w:szCs w:val="28"/>
          <w:lang w:val="vi-VN"/>
        </w:rPr>
        <w:t xml:space="preserve"> thức</w:t>
      </w:r>
      <w:r w:rsidRPr="000002E2">
        <w:rPr>
          <w:szCs w:val="28"/>
          <w:lang w:val="vi-VN"/>
        </w:rPr>
        <w:t xml:space="preserve"> </w:t>
      </w:r>
      <w:r w:rsidR="009C137F" w:rsidRPr="009C137F">
        <w:rPr>
          <w:szCs w:val="28"/>
          <w:lang w:val="vi-VN"/>
        </w:rPr>
        <w:t xml:space="preserve">tiến hành </w:t>
      </w:r>
      <w:r w:rsidRPr="000002E2">
        <w:rPr>
          <w:szCs w:val="28"/>
          <w:lang w:val="vi-VN"/>
        </w:rPr>
        <w:t xml:space="preserve">kiểm </w:t>
      </w:r>
      <w:r w:rsidR="009C137F" w:rsidRPr="009C137F">
        <w:rPr>
          <w:szCs w:val="28"/>
          <w:lang w:val="vi-VN"/>
        </w:rPr>
        <w:t>tra</w:t>
      </w:r>
      <w:r w:rsidRPr="000002E2">
        <w:rPr>
          <w:szCs w:val="28"/>
          <w:lang w:val="vi-VN"/>
        </w:rPr>
        <w:t xml:space="preserve"> nội bộ</w:t>
      </w:r>
      <w:r w:rsidR="009C137F" w:rsidRPr="009C137F">
        <w:rPr>
          <w:szCs w:val="28"/>
          <w:lang w:val="vi-VN"/>
        </w:rPr>
        <w:t xml:space="preserve">, </w:t>
      </w:r>
      <w:r w:rsidRPr="000002E2">
        <w:rPr>
          <w:szCs w:val="28"/>
          <w:lang w:val="vi-VN"/>
        </w:rPr>
        <w:t xml:space="preserve">bao gồm tần suất và nhân viên </w:t>
      </w:r>
      <w:r w:rsidR="009C137F" w:rsidRPr="009C137F">
        <w:rPr>
          <w:szCs w:val="28"/>
          <w:lang w:val="vi-VN"/>
        </w:rPr>
        <w:t>chịu</w:t>
      </w:r>
      <w:r w:rsidRPr="000002E2">
        <w:rPr>
          <w:szCs w:val="28"/>
          <w:lang w:val="vi-VN"/>
        </w:rPr>
        <w:t xml:space="preserve"> trách nhiệm</w:t>
      </w:r>
    </w:p>
    <w:p w14:paraId="7F55B7BC" w14:textId="19961F85" w:rsidR="00473A7E" w:rsidRPr="000874B7" w:rsidRDefault="003A77D2" w:rsidP="00554E56">
      <w:pPr>
        <w:numPr>
          <w:ilvl w:val="0"/>
          <w:numId w:val="8"/>
        </w:numPr>
        <w:autoSpaceDE w:val="0"/>
        <w:autoSpaceDN w:val="0"/>
        <w:spacing w:before="240" w:after="240" w:line="276" w:lineRule="auto"/>
        <w:ind w:left="709" w:right="-1" w:hanging="709"/>
        <w:rPr>
          <w:rFonts w:eastAsia="Times New Roman"/>
          <w:szCs w:val="28"/>
          <w:lang w:val="vi-VN"/>
        </w:rPr>
      </w:pPr>
      <w:r w:rsidRPr="000874B7">
        <w:rPr>
          <w:rFonts w:eastAsia="Times New Roman"/>
          <w:szCs w:val="28"/>
          <w:lang w:val="vi-VN"/>
        </w:rPr>
        <w:t>q</w:t>
      </w:r>
      <w:r w:rsidR="00473A7E" w:rsidRPr="000874B7">
        <w:rPr>
          <w:rFonts w:eastAsia="Times New Roman"/>
          <w:szCs w:val="28"/>
          <w:lang w:val="vi-VN"/>
        </w:rPr>
        <w:t xml:space="preserve">uy trình thông báo cho Tổ chức </w:t>
      </w:r>
      <w:r w:rsidR="00395252" w:rsidRPr="000874B7">
        <w:rPr>
          <w:rFonts w:eastAsia="Times New Roman"/>
          <w:szCs w:val="28"/>
          <w:lang w:val="vi-VN"/>
        </w:rPr>
        <w:t>BVTV</w:t>
      </w:r>
      <w:r w:rsidR="00473A7E" w:rsidRPr="000874B7">
        <w:rPr>
          <w:rFonts w:eastAsia="Times New Roman"/>
          <w:szCs w:val="28"/>
          <w:lang w:val="vi-VN"/>
        </w:rPr>
        <w:t xml:space="preserve"> xuất khẩu trong trường hợp phát hiện dịch hại thuộc diện điều chỉnh của</w:t>
      </w:r>
      <w:r w:rsidR="00265750" w:rsidRPr="000874B7">
        <w:rPr>
          <w:rFonts w:eastAsia="Times New Roman"/>
          <w:szCs w:val="28"/>
          <w:lang w:val="vi-VN"/>
        </w:rPr>
        <w:t xml:space="preserve"> </w:t>
      </w:r>
      <w:r w:rsidR="009C137F">
        <w:rPr>
          <w:rFonts w:eastAsia="Times New Roman"/>
          <w:szCs w:val="28"/>
          <w:lang w:val="vi-VN"/>
        </w:rPr>
        <w:t>nước nhập khẩu</w:t>
      </w:r>
    </w:p>
    <w:p w14:paraId="1676B537" w14:textId="2F43F8CD" w:rsidR="00473A7E" w:rsidRPr="000874B7" w:rsidRDefault="003A77D2" w:rsidP="00554E56">
      <w:pPr>
        <w:numPr>
          <w:ilvl w:val="0"/>
          <w:numId w:val="8"/>
        </w:numPr>
        <w:autoSpaceDE w:val="0"/>
        <w:autoSpaceDN w:val="0"/>
        <w:spacing w:before="240" w:after="240" w:line="276" w:lineRule="auto"/>
        <w:ind w:left="709" w:right="-1" w:hanging="709"/>
        <w:rPr>
          <w:rFonts w:eastAsia="Times New Roman"/>
          <w:szCs w:val="28"/>
          <w:lang w:val="vi-VN"/>
        </w:rPr>
      </w:pPr>
      <w:r w:rsidRPr="000874B7">
        <w:rPr>
          <w:rFonts w:eastAsia="Times New Roman"/>
          <w:szCs w:val="28"/>
          <w:lang w:val="vi-VN"/>
        </w:rPr>
        <w:t>q</w:t>
      </w:r>
      <w:r w:rsidR="00473A7E" w:rsidRPr="000874B7">
        <w:rPr>
          <w:rFonts w:eastAsia="Times New Roman"/>
          <w:szCs w:val="28"/>
          <w:lang w:val="vi-VN"/>
        </w:rPr>
        <w:t xml:space="preserve">uy trình thu hồi vật liệu làm giống trong trường </w:t>
      </w:r>
      <w:r w:rsidR="00395252" w:rsidRPr="000874B7">
        <w:rPr>
          <w:rFonts w:eastAsia="Times New Roman"/>
          <w:szCs w:val="28"/>
          <w:lang w:val="vi-VN"/>
        </w:rPr>
        <w:t>không đáp</w:t>
      </w:r>
      <w:r w:rsidR="00473A7E" w:rsidRPr="000874B7">
        <w:rPr>
          <w:rFonts w:eastAsia="Times New Roman"/>
          <w:szCs w:val="28"/>
          <w:lang w:val="vi-VN"/>
        </w:rPr>
        <w:t xml:space="preserve"> ứng yêu cầu </w:t>
      </w:r>
      <w:r w:rsidR="00395252" w:rsidRPr="000874B7">
        <w:rPr>
          <w:rFonts w:eastAsia="Times New Roman"/>
          <w:szCs w:val="28"/>
          <w:lang w:val="vi-VN"/>
        </w:rPr>
        <w:t>KDTV</w:t>
      </w:r>
      <w:r w:rsidR="00473A7E" w:rsidRPr="000874B7">
        <w:rPr>
          <w:rFonts w:eastAsia="Times New Roman"/>
          <w:szCs w:val="28"/>
          <w:lang w:val="vi-VN"/>
        </w:rPr>
        <w:t xml:space="preserve"> nhập khẩu (nếu có)</w:t>
      </w:r>
    </w:p>
    <w:p w14:paraId="6312B3A7" w14:textId="77777777" w:rsidR="00473A7E" w:rsidRPr="000002E2" w:rsidRDefault="003A77D2" w:rsidP="00554E56">
      <w:pPr>
        <w:numPr>
          <w:ilvl w:val="0"/>
          <w:numId w:val="8"/>
        </w:numPr>
        <w:autoSpaceDE w:val="0"/>
        <w:autoSpaceDN w:val="0"/>
        <w:spacing w:before="240" w:after="240" w:line="276" w:lineRule="auto"/>
        <w:ind w:left="709" w:right="-1" w:hanging="709"/>
        <w:jc w:val="left"/>
        <w:rPr>
          <w:rFonts w:eastAsia="Times New Roman"/>
          <w:szCs w:val="28"/>
          <w:lang w:val="vi-VN"/>
        </w:rPr>
      </w:pPr>
      <w:r w:rsidRPr="000874B7">
        <w:rPr>
          <w:rFonts w:eastAsia="Times New Roman"/>
          <w:szCs w:val="28"/>
          <w:lang w:val="vi-VN"/>
        </w:rPr>
        <w:t>q</w:t>
      </w:r>
      <w:r w:rsidR="00473A7E" w:rsidRPr="000874B7">
        <w:rPr>
          <w:rFonts w:eastAsia="Times New Roman"/>
          <w:szCs w:val="28"/>
          <w:lang w:val="vi-VN"/>
        </w:rPr>
        <w:t>uy trình thăm quan đối với du khách.</w:t>
      </w:r>
    </w:p>
    <w:p w14:paraId="5F83021B" w14:textId="4FE7B468" w:rsidR="00473A7E" w:rsidRPr="000874B7" w:rsidRDefault="00473A7E" w:rsidP="00554E56">
      <w:pPr>
        <w:pStyle w:val="Heading1"/>
        <w:spacing w:after="240" w:line="276" w:lineRule="auto"/>
        <w:rPr>
          <w:rFonts w:ascii="Times New Roman" w:hAnsi="Times New Roman"/>
          <w:bCs w:val="0"/>
          <w:kern w:val="36"/>
          <w:sz w:val="28"/>
          <w:szCs w:val="28"/>
          <w:lang w:val="vi-VN"/>
        </w:rPr>
      </w:pPr>
      <w:bookmarkStart w:id="28" w:name="2.2.1.2_Pest_management_programme"/>
      <w:bookmarkStart w:id="29" w:name="_bookmark16"/>
      <w:bookmarkStart w:id="30" w:name="_Toc10746167"/>
      <w:bookmarkEnd w:id="28"/>
      <w:bookmarkEnd w:id="29"/>
      <w:r w:rsidRPr="000874B7">
        <w:rPr>
          <w:rFonts w:ascii="Times New Roman" w:hAnsi="Times New Roman"/>
          <w:bCs w:val="0"/>
          <w:spacing w:val="-4"/>
          <w:kern w:val="36"/>
          <w:sz w:val="28"/>
          <w:szCs w:val="28"/>
          <w:lang w:val="vi-VN"/>
        </w:rPr>
        <w:t xml:space="preserve">2.2.1.2 </w:t>
      </w:r>
      <w:r w:rsidRPr="000874B7">
        <w:rPr>
          <w:rFonts w:ascii="Times New Roman" w:hAnsi="Times New Roman"/>
          <w:bCs w:val="0"/>
          <w:kern w:val="36"/>
          <w:sz w:val="28"/>
          <w:szCs w:val="28"/>
          <w:lang w:val="vi-VN"/>
        </w:rPr>
        <w:t>Chương trình quản lý dịch hại</w:t>
      </w:r>
      <w:bookmarkEnd w:id="30"/>
    </w:p>
    <w:p w14:paraId="3FF4A9FD" w14:textId="23833196" w:rsidR="00551E78" w:rsidRPr="000874B7" w:rsidRDefault="00473A7E" w:rsidP="00554E56">
      <w:pPr>
        <w:autoSpaceDE w:val="0"/>
        <w:autoSpaceDN w:val="0"/>
        <w:spacing w:before="240" w:after="240" w:line="276" w:lineRule="auto"/>
        <w:ind w:right="-1"/>
        <w:rPr>
          <w:rFonts w:eastAsia="Times New Roman"/>
          <w:szCs w:val="28"/>
          <w:lang w:val="vi-VN"/>
        </w:rPr>
      </w:pPr>
      <w:r w:rsidRPr="000874B7">
        <w:rPr>
          <w:rFonts w:eastAsia="Times New Roman"/>
          <w:szCs w:val="28"/>
          <w:lang w:val="vi-VN"/>
        </w:rPr>
        <w:t>Chương trình quản lý dịch hại</w:t>
      </w:r>
      <w:r w:rsidR="004A51B8" w:rsidRPr="000874B7">
        <w:rPr>
          <w:rFonts w:eastAsia="Times New Roman"/>
          <w:szCs w:val="28"/>
          <w:lang w:val="vi-VN"/>
        </w:rPr>
        <w:t>,</w:t>
      </w:r>
      <w:r w:rsidRPr="000874B7">
        <w:rPr>
          <w:rFonts w:eastAsia="Times New Roman"/>
          <w:szCs w:val="28"/>
          <w:lang w:val="vi-VN"/>
        </w:rPr>
        <w:t xml:space="preserve"> </w:t>
      </w:r>
      <w:r w:rsidR="00395252" w:rsidRPr="000874B7">
        <w:rPr>
          <w:rFonts w:eastAsia="Times New Roman"/>
          <w:szCs w:val="28"/>
          <w:lang w:val="vi-VN"/>
        </w:rPr>
        <w:t>b</w:t>
      </w:r>
      <w:r w:rsidR="004A51B8" w:rsidRPr="000874B7">
        <w:rPr>
          <w:rFonts w:eastAsia="Times New Roman"/>
          <w:szCs w:val="28"/>
          <w:lang w:val="vi-VN"/>
        </w:rPr>
        <w:t>a</w:t>
      </w:r>
      <w:r w:rsidR="00395252" w:rsidRPr="000874B7">
        <w:rPr>
          <w:rFonts w:eastAsia="Times New Roman"/>
          <w:szCs w:val="28"/>
          <w:lang w:val="vi-VN"/>
        </w:rPr>
        <w:t>o gồm hướng dẫn sản xuất</w:t>
      </w:r>
      <w:r w:rsidR="004A51B8" w:rsidRPr="000874B7">
        <w:rPr>
          <w:rFonts w:eastAsia="Times New Roman"/>
          <w:szCs w:val="28"/>
          <w:lang w:val="vi-VN"/>
        </w:rPr>
        <w:t xml:space="preserve">, </w:t>
      </w:r>
      <w:r w:rsidR="00686C8B" w:rsidRPr="000874B7">
        <w:rPr>
          <w:rFonts w:eastAsia="Times New Roman"/>
          <w:szCs w:val="28"/>
          <w:lang w:val="vi-VN"/>
        </w:rPr>
        <w:t xml:space="preserve">mô tả quy trình </w:t>
      </w:r>
      <w:r w:rsidR="002825A3" w:rsidRPr="000874B7">
        <w:rPr>
          <w:rFonts w:eastAsia="Times New Roman"/>
          <w:szCs w:val="28"/>
          <w:lang w:val="vi-VN"/>
        </w:rPr>
        <w:t xml:space="preserve">và phương pháp </w:t>
      </w:r>
      <w:r w:rsidR="007C1263" w:rsidRPr="000874B7">
        <w:rPr>
          <w:rFonts w:eastAsia="Times New Roman"/>
          <w:szCs w:val="28"/>
          <w:lang w:val="vi-VN"/>
        </w:rPr>
        <w:t>do</w:t>
      </w:r>
      <w:r w:rsidRPr="000874B7">
        <w:rPr>
          <w:rFonts w:eastAsia="Times New Roman"/>
          <w:szCs w:val="28"/>
          <w:lang w:val="vi-VN"/>
        </w:rPr>
        <w:t xml:space="preserve"> tổ chức </w:t>
      </w:r>
      <w:r w:rsidR="00395252" w:rsidRPr="000874B7">
        <w:rPr>
          <w:rFonts w:eastAsia="Times New Roman"/>
          <w:szCs w:val="28"/>
          <w:lang w:val="vi-VN"/>
        </w:rPr>
        <w:t>BVTV</w:t>
      </w:r>
      <w:r w:rsidR="00551E78" w:rsidRPr="000874B7">
        <w:rPr>
          <w:rFonts w:eastAsia="Times New Roman"/>
          <w:szCs w:val="28"/>
          <w:lang w:val="vi-VN"/>
        </w:rPr>
        <w:t xml:space="preserve"> </w:t>
      </w:r>
      <w:r w:rsidRPr="000874B7">
        <w:rPr>
          <w:rFonts w:eastAsia="Times New Roman"/>
          <w:szCs w:val="28"/>
          <w:lang w:val="vi-VN"/>
        </w:rPr>
        <w:t>nước xuất khẩu phê duyệt</w:t>
      </w:r>
      <w:r w:rsidR="00551E78" w:rsidRPr="000874B7">
        <w:rPr>
          <w:rFonts w:eastAsia="Times New Roman"/>
          <w:szCs w:val="28"/>
          <w:lang w:val="vi-VN"/>
        </w:rPr>
        <w:t xml:space="preserve"> </w:t>
      </w:r>
      <w:r w:rsidR="004A51B8" w:rsidRPr="000874B7">
        <w:rPr>
          <w:rFonts w:eastAsia="Times New Roman"/>
          <w:szCs w:val="28"/>
          <w:lang w:val="vi-VN"/>
        </w:rPr>
        <w:t xml:space="preserve">để quản lý và </w:t>
      </w:r>
      <w:r w:rsidR="00551E78" w:rsidRPr="000874B7">
        <w:rPr>
          <w:rFonts w:eastAsia="Times New Roman"/>
          <w:szCs w:val="28"/>
          <w:lang w:val="vi-VN"/>
        </w:rPr>
        <w:t xml:space="preserve">ngăn chặn sự </w:t>
      </w:r>
      <w:r w:rsidR="004A51B8" w:rsidRPr="000874B7">
        <w:rPr>
          <w:rFonts w:eastAsia="Times New Roman"/>
          <w:szCs w:val="28"/>
          <w:lang w:val="vi-VN"/>
        </w:rPr>
        <w:t>gây nhiễm</w:t>
      </w:r>
      <w:r w:rsidR="00455E77" w:rsidRPr="000874B7">
        <w:rPr>
          <w:rFonts w:eastAsia="Times New Roman"/>
          <w:szCs w:val="28"/>
          <w:lang w:val="vi-VN"/>
        </w:rPr>
        <w:t>, lan rộng</w:t>
      </w:r>
      <w:r w:rsidR="004A51B8" w:rsidRPr="000874B7">
        <w:rPr>
          <w:rFonts w:eastAsia="Times New Roman"/>
          <w:szCs w:val="28"/>
          <w:lang w:val="vi-VN"/>
        </w:rPr>
        <w:t xml:space="preserve"> của</w:t>
      </w:r>
      <w:r w:rsidR="00551E78" w:rsidRPr="000874B7">
        <w:rPr>
          <w:rFonts w:eastAsia="Times New Roman"/>
          <w:szCs w:val="28"/>
          <w:lang w:val="vi-VN"/>
        </w:rPr>
        <w:t xml:space="preserve"> sinh vật gây hại.</w:t>
      </w:r>
      <w:r w:rsidRPr="000874B7">
        <w:rPr>
          <w:rFonts w:eastAsia="Times New Roman"/>
          <w:szCs w:val="28"/>
          <w:lang w:val="vi-VN"/>
        </w:rPr>
        <w:t xml:space="preserve"> </w:t>
      </w:r>
      <w:r w:rsidR="00C92A5B" w:rsidRPr="000874B7">
        <w:rPr>
          <w:rFonts w:eastAsia="Times New Roman"/>
          <w:szCs w:val="28"/>
          <w:lang w:val="vi-VN"/>
        </w:rPr>
        <w:t>Ngoài ra, c</w:t>
      </w:r>
      <w:r w:rsidRPr="000874B7">
        <w:rPr>
          <w:rFonts w:eastAsia="Times New Roman"/>
          <w:szCs w:val="28"/>
          <w:lang w:val="vi-VN"/>
        </w:rPr>
        <w:t xml:space="preserve">hương trình </w:t>
      </w:r>
      <w:r w:rsidR="004A51B8" w:rsidRPr="000874B7">
        <w:rPr>
          <w:rFonts w:eastAsia="Times New Roman"/>
          <w:szCs w:val="28"/>
          <w:lang w:val="vi-VN"/>
        </w:rPr>
        <w:t xml:space="preserve">quản lý dịch hại cũng </w:t>
      </w:r>
      <w:r w:rsidR="002825A3" w:rsidRPr="000874B7">
        <w:rPr>
          <w:rFonts w:eastAsia="Times New Roman"/>
          <w:szCs w:val="28"/>
          <w:lang w:val="vi-VN"/>
        </w:rPr>
        <w:t>đề cập đến</w:t>
      </w:r>
      <w:r w:rsidR="004A51B8" w:rsidRPr="000874B7">
        <w:rPr>
          <w:rFonts w:eastAsia="Times New Roman"/>
          <w:szCs w:val="28"/>
          <w:lang w:val="vi-VN"/>
        </w:rPr>
        <w:t xml:space="preserve"> </w:t>
      </w:r>
      <w:r w:rsidR="00551E78" w:rsidRPr="000874B7">
        <w:rPr>
          <w:rFonts w:eastAsia="Times New Roman"/>
          <w:szCs w:val="28"/>
          <w:lang w:val="vi-VN"/>
        </w:rPr>
        <w:t xml:space="preserve">yêu cầu </w:t>
      </w:r>
      <w:r w:rsidR="00395252" w:rsidRPr="000874B7">
        <w:rPr>
          <w:rFonts w:eastAsia="Times New Roman"/>
          <w:szCs w:val="28"/>
          <w:lang w:val="vi-VN"/>
        </w:rPr>
        <w:t xml:space="preserve">KDTV </w:t>
      </w:r>
      <w:r w:rsidR="00551E78" w:rsidRPr="000874B7">
        <w:rPr>
          <w:rFonts w:eastAsia="Times New Roman"/>
          <w:szCs w:val="28"/>
          <w:lang w:val="vi-VN"/>
        </w:rPr>
        <w:t>nước nhập khẩu đối với mỗi loại</w:t>
      </w:r>
      <w:r w:rsidR="002E51E9" w:rsidRPr="000874B7">
        <w:rPr>
          <w:rFonts w:eastAsia="Times New Roman"/>
          <w:szCs w:val="28"/>
          <w:lang w:val="vi-VN"/>
        </w:rPr>
        <w:t xml:space="preserve"> cây trồng hoặc</w:t>
      </w:r>
      <w:r w:rsidRPr="000874B7">
        <w:rPr>
          <w:rFonts w:eastAsia="Times New Roman"/>
          <w:szCs w:val="28"/>
          <w:lang w:val="vi-VN"/>
        </w:rPr>
        <w:t xml:space="preserve"> dạng </w:t>
      </w:r>
      <w:r w:rsidR="00551E78" w:rsidRPr="000874B7">
        <w:rPr>
          <w:rFonts w:eastAsia="Times New Roman"/>
          <w:szCs w:val="28"/>
          <w:lang w:val="vi-VN"/>
        </w:rPr>
        <w:t>vật liệu làm giống</w:t>
      </w:r>
      <w:r w:rsidRPr="000874B7">
        <w:rPr>
          <w:rFonts w:eastAsia="Times New Roman"/>
          <w:szCs w:val="28"/>
          <w:lang w:val="vi-VN"/>
        </w:rPr>
        <w:t xml:space="preserve"> cụ thể. </w:t>
      </w:r>
      <w:r w:rsidR="00415879" w:rsidRPr="00415879">
        <w:rPr>
          <w:rFonts w:eastAsia="Times New Roman"/>
          <w:szCs w:val="28"/>
          <w:lang w:val="vi-VN"/>
        </w:rPr>
        <w:t>Bảng 2 (Phụ lục 1) cung cấp một số ví dụ về các biện pháp khả thi mà tổ chức BVTV quốc gia có thể yêu cầu áp dụng cho các loại vật liệu làm giống khác nhau và các loại khác nhau hoặc nhóm sinh vật gây hại đi theo chúng.</w:t>
      </w:r>
    </w:p>
    <w:p w14:paraId="7392891E" w14:textId="1589A3AF" w:rsidR="00FE72D7" w:rsidRPr="00693F10" w:rsidRDefault="002F5185" w:rsidP="00693F10">
      <w:pPr>
        <w:autoSpaceDE w:val="0"/>
        <w:autoSpaceDN w:val="0"/>
        <w:spacing w:before="240" w:after="240" w:line="276" w:lineRule="auto"/>
        <w:ind w:right="-1"/>
        <w:rPr>
          <w:rFonts w:eastAsia="Times New Roman"/>
          <w:szCs w:val="28"/>
          <w:lang w:val="vi-VN"/>
        </w:rPr>
      </w:pPr>
      <w:r w:rsidRPr="00693F10">
        <w:rPr>
          <w:rFonts w:eastAsia="Times New Roman"/>
          <w:szCs w:val="28"/>
          <w:lang w:val="vi-VN"/>
        </w:rPr>
        <w:t xml:space="preserve">Các </w:t>
      </w:r>
      <w:r w:rsidR="00CE711C" w:rsidRPr="00693F10">
        <w:rPr>
          <w:rFonts w:eastAsia="Times New Roman"/>
          <w:szCs w:val="28"/>
          <w:lang w:val="vi-VN"/>
        </w:rPr>
        <w:t>yêu cầu đối với</w:t>
      </w:r>
      <w:r w:rsidR="00474E4B" w:rsidRPr="00693F10">
        <w:rPr>
          <w:rFonts w:eastAsia="Times New Roman"/>
          <w:szCs w:val="28"/>
          <w:lang w:val="vi-VN"/>
        </w:rPr>
        <w:t xml:space="preserve"> chương trình quản lý </w:t>
      </w:r>
      <w:r w:rsidR="00E4654F" w:rsidRPr="00693F10">
        <w:rPr>
          <w:rFonts w:eastAsia="Times New Roman"/>
          <w:szCs w:val="28"/>
          <w:lang w:val="vi-VN"/>
        </w:rPr>
        <w:t xml:space="preserve">dịch hại </w:t>
      </w:r>
    </w:p>
    <w:p w14:paraId="57A345D3" w14:textId="5CE61B61" w:rsidR="00473A7E" w:rsidRPr="00415879" w:rsidRDefault="00473A7E" w:rsidP="00554E56">
      <w:pPr>
        <w:tabs>
          <w:tab w:val="left" w:pos="8788"/>
        </w:tabs>
        <w:autoSpaceDE w:val="0"/>
        <w:autoSpaceDN w:val="0"/>
        <w:spacing w:before="240" w:after="240" w:line="276" w:lineRule="auto"/>
        <w:ind w:right="-1"/>
        <w:rPr>
          <w:rFonts w:eastAsia="Times New Roman"/>
          <w:szCs w:val="28"/>
          <w:lang w:val="vi-VN"/>
        </w:rPr>
      </w:pPr>
      <w:r w:rsidRPr="000874B7">
        <w:rPr>
          <w:rFonts w:eastAsia="Times New Roman"/>
          <w:szCs w:val="28"/>
          <w:lang w:val="vi-VN"/>
        </w:rPr>
        <w:lastRenderedPageBreak/>
        <w:t xml:space="preserve">- </w:t>
      </w:r>
      <w:r w:rsidR="00415879" w:rsidRPr="00415879">
        <w:rPr>
          <w:rFonts w:eastAsia="Times New Roman"/>
          <w:szCs w:val="28"/>
          <w:lang w:val="vi-VN"/>
        </w:rPr>
        <w:t xml:space="preserve">     v</w:t>
      </w:r>
      <w:r w:rsidRPr="000874B7">
        <w:rPr>
          <w:rFonts w:eastAsia="Times New Roman"/>
          <w:szCs w:val="28"/>
          <w:lang w:val="vi-VN"/>
        </w:rPr>
        <w:t>ệ sinh và k</w:t>
      </w:r>
      <w:r w:rsidR="000F2CF3" w:rsidRPr="000874B7">
        <w:rPr>
          <w:rFonts w:eastAsia="Times New Roman"/>
          <w:szCs w:val="28"/>
          <w:lang w:val="vi-VN"/>
        </w:rPr>
        <w:t>hử trùng</w:t>
      </w:r>
      <w:r w:rsidR="00105AE2" w:rsidRPr="000874B7">
        <w:rPr>
          <w:rFonts w:eastAsia="Times New Roman"/>
          <w:szCs w:val="28"/>
          <w:lang w:val="vi-VN"/>
        </w:rPr>
        <w:t xml:space="preserve"> </w:t>
      </w:r>
      <w:r w:rsidR="00415879" w:rsidRPr="00415879">
        <w:rPr>
          <w:rFonts w:eastAsia="Times New Roman"/>
          <w:szCs w:val="28"/>
          <w:lang w:val="vi-VN"/>
        </w:rPr>
        <w:t>– được thiết lập để ngăn chặn sự xâm nhập của sinh vật gây hại và hạn chế sự lan rộng tại vùng/ cơ sở sản xuất, ví dụ:</w:t>
      </w:r>
    </w:p>
    <w:p w14:paraId="2DBA884B" w14:textId="02927D83" w:rsidR="00473A7E" w:rsidRPr="000874B7" w:rsidRDefault="000F2CF3" w:rsidP="00554E56">
      <w:pPr>
        <w:numPr>
          <w:ilvl w:val="0"/>
          <w:numId w:val="1"/>
        </w:numPr>
        <w:tabs>
          <w:tab w:val="left" w:pos="993"/>
        </w:tabs>
        <w:autoSpaceDE w:val="0"/>
        <w:autoSpaceDN w:val="0"/>
        <w:spacing w:before="240" w:after="240" w:line="276" w:lineRule="auto"/>
        <w:ind w:left="993" w:hanging="426"/>
        <w:jc w:val="left"/>
        <w:rPr>
          <w:rFonts w:eastAsia="Times New Roman"/>
          <w:szCs w:val="28"/>
          <w:lang w:val="vi-VN"/>
        </w:rPr>
      </w:pPr>
      <w:r w:rsidRPr="000874B7">
        <w:rPr>
          <w:rFonts w:eastAsia="Times New Roman"/>
          <w:szCs w:val="28"/>
          <w:lang w:val="vi-VN"/>
        </w:rPr>
        <w:t>l</w:t>
      </w:r>
      <w:r w:rsidR="00473A7E" w:rsidRPr="000874B7">
        <w:rPr>
          <w:rFonts w:eastAsia="Times New Roman"/>
          <w:szCs w:val="28"/>
          <w:lang w:val="vi-VN"/>
        </w:rPr>
        <w:t xml:space="preserve">oại bỏ cây </w:t>
      </w:r>
      <w:r w:rsidR="003A67A2" w:rsidRPr="000874B7">
        <w:rPr>
          <w:rFonts w:eastAsia="Times New Roman"/>
          <w:szCs w:val="28"/>
          <w:lang w:val="vi-VN"/>
        </w:rPr>
        <w:t>trồng</w:t>
      </w:r>
      <w:r w:rsidR="00415879" w:rsidRPr="00415879">
        <w:rPr>
          <w:rFonts w:eastAsia="Times New Roman"/>
          <w:szCs w:val="28"/>
          <w:lang w:val="vi-VN"/>
        </w:rPr>
        <w:t xml:space="preserve"> </w:t>
      </w:r>
      <w:r w:rsidR="00473A7E" w:rsidRPr="000874B7">
        <w:rPr>
          <w:rFonts w:eastAsia="Times New Roman"/>
          <w:szCs w:val="28"/>
          <w:lang w:val="vi-VN"/>
        </w:rPr>
        <w:t>nhiễm sinh vật gây hại và tàn dư thực vật</w:t>
      </w:r>
    </w:p>
    <w:p w14:paraId="680B7A83" w14:textId="2DC285FE" w:rsidR="00473A7E" w:rsidRPr="000874B7" w:rsidRDefault="000F2CF3" w:rsidP="00554E56">
      <w:pPr>
        <w:numPr>
          <w:ilvl w:val="0"/>
          <w:numId w:val="1"/>
        </w:numPr>
        <w:tabs>
          <w:tab w:val="left" w:pos="993"/>
        </w:tabs>
        <w:autoSpaceDE w:val="0"/>
        <w:autoSpaceDN w:val="0"/>
        <w:spacing w:before="240" w:after="240" w:line="276" w:lineRule="auto"/>
        <w:ind w:left="993" w:hanging="426"/>
        <w:jc w:val="left"/>
        <w:rPr>
          <w:rFonts w:eastAsia="Times New Roman"/>
          <w:szCs w:val="28"/>
          <w:lang w:val="vi-VN"/>
        </w:rPr>
      </w:pPr>
      <w:r w:rsidRPr="000874B7">
        <w:rPr>
          <w:rFonts w:eastAsia="Times New Roman"/>
          <w:szCs w:val="28"/>
          <w:lang w:val="vi-VN"/>
        </w:rPr>
        <w:t>k</w:t>
      </w:r>
      <w:r w:rsidR="00473A7E" w:rsidRPr="000874B7">
        <w:rPr>
          <w:rFonts w:eastAsia="Times New Roman"/>
          <w:szCs w:val="28"/>
          <w:lang w:val="vi-VN"/>
        </w:rPr>
        <w:t>hử trùng dụng cụ và</w:t>
      </w:r>
      <w:r w:rsidR="00473A7E" w:rsidRPr="000874B7">
        <w:rPr>
          <w:rFonts w:eastAsia="Times New Roman"/>
          <w:spacing w:val="-6"/>
          <w:szCs w:val="28"/>
          <w:lang w:val="vi-VN"/>
        </w:rPr>
        <w:t xml:space="preserve"> </w:t>
      </w:r>
      <w:r w:rsidR="002E51E9" w:rsidRPr="000874B7">
        <w:rPr>
          <w:rFonts w:eastAsia="Times New Roman"/>
          <w:spacing w:val="-6"/>
          <w:szCs w:val="28"/>
          <w:lang w:val="vi-VN"/>
        </w:rPr>
        <w:t xml:space="preserve">trang </w:t>
      </w:r>
      <w:r w:rsidR="00473A7E" w:rsidRPr="000874B7">
        <w:rPr>
          <w:rFonts w:eastAsia="Times New Roman"/>
          <w:szCs w:val="28"/>
          <w:lang w:val="vi-VN"/>
        </w:rPr>
        <w:t>thiết bị</w:t>
      </w:r>
    </w:p>
    <w:p w14:paraId="1B67E88E" w14:textId="4FE9FCB3" w:rsidR="00473A7E" w:rsidRPr="000874B7" w:rsidRDefault="000F2CF3" w:rsidP="00554E56">
      <w:pPr>
        <w:numPr>
          <w:ilvl w:val="0"/>
          <w:numId w:val="1"/>
        </w:numPr>
        <w:tabs>
          <w:tab w:val="left" w:pos="993"/>
        </w:tabs>
        <w:autoSpaceDE w:val="0"/>
        <w:autoSpaceDN w:val="0"/>
        <w:spacing w:before="240" w:after="240" w:line="276" w:lineRule="auto"/>
        <w:ind w:left="993" w:hanging="426"/>
        <w:jc w:val="left"/>
        <w:rPr>
          <w:rFonts w:eastAsia="Times New Roman"/>
          <w:szCs w:val="28"/>
          <w:lang w:val="vi-VN"/>
        </w:rPr>
      </w:pPr>
      <w:r w:rsidRPr="000874B7">
        <w:rPr>
          <w:rFonts w:eastAsia="Times New Roman"/>
          <w:szCs w:val="28"/>
          <w:lang w:val="vi-VN"/>
        </w:rPr>
        <w:t>l</w:t>
      </w:r>
      <w:r w:rsidR="00026211" w:rsidRPr="000874B7">
        <w:rPr>
          <w:rFonts w:eastAsia="Times New Roman"/>
          <w:szCs w:val="28"/>
          <w:lang w:val="vi-VN"/>
        </w:rPr>
        <w:t xml:space="preserve">oại bỏ cỏ dại và </w:t>
      </w:r>
      <w:r w:rsidR="00473A7E" w:rsidRPr="000874B7">
        <w:rPr>
          <w:rFonts w:eastAsia="Times New Roman"/>
          <w:szCs w:val="28"/>
          <w:lang w:val="vi-VN"/>
        </w:rPr>
        <w:t>cây khác loại</w:t>
      </w:r>
    </w:p>
    <w:p w14:paraId="7C5157D0" w14:textId="45018569" w:rsidR="00473A7E" w:rsidRPr="000874B7" w:rsidRDefault="000F2CF3" w:rsidP="00554E56">
      <w:pPr>
        <w:numPr>
          <w:ilvl w:val="0"/>
          <w:numId w:val="1"/>
        </w:numPr>
        <w:tabs>
          <w:tab w:val="left" w:pos="993"/>
        </w:tabs>
        <w:autoSpaceDE w:val="0"/>
        <w:autoSpaceDN w:val="0"/>
        <w:spacing w:before="240" w:after="240" w:line="276" w:lineRule="auto"/>
        <w:ind w:left="993" w:hanging="426"/>
        <w:jc w:val="left"/>
        <w:rPr>
          <w:rFonts w:eastAsia="Times New Roman"/>
          <w:szCs w:val="28"/>
          <w:lang w:val="vi-VN"/>
        </w:rPr>
      </w:pPr>
      <w:r w:rsidRPr="000874B7">
        <w:rPr>
          <w:rFonts w:eastAsia="Times New Roman"/>
          <w:szCs w:val="28"/>
        </w:rPr>
        <w:t>x</w:t>
      </w:r>
      <w:r w:rsidR="00473A7E" w:rsidRPr="000874B7">
        <w:rPr>
          <w:rFonts w:eastAsia="Times New Roman"/>
          <w:szCs w:val="28"/>
        </w:rPr>
        <w:t>ử lý nguồn nước</w:t>
      </w:r>
    </w:p>
    <w:p w14:paraId="57A2CAA9" w14:textId="6667EC60" w:rsidR="00473A7E" w:rsidRPr="000874B7" w:rsidRDefault="000F2CF3" w:rsidP="00554E56">
      <w:pPr>
        <w:numPr>
          <w:ilvl w:val="0"/>
          <w:numId w:val="1"/>
        </w:numPr>
        <w:tabs>
          <w:tab w:val="left" w:pos="993"/>
        </w:tabs>
        <w:autoSpaceDE w:val="0"/>
        <w:autoSpaceDN w:val="0"/>
        <w:spacing w:before="240" w:after="240" w:line="276" w:lineRule="auto"/>
        <w:ind w:left="993" w:hanging="426"/>
        <w:jc w:val="left"/>
        <w:rPr>
          <w:rFonts w:eastAsia="Times New Roman"/>
          <w:szCs w:val="28"/>
          <w:lang w:val="vi-VN"/>
        </w:rPr>
      </w:pPr>
      <w:r w:rsidRPr="000874B7">
        <w:rPr>
          <w:rFonts w:eastAsia="Times New Roman"/>
          <w:szCs w:val="28"/>
          <w:lang w:val="vi-VN"/>
        </w:rPr>
        <w:t>q</w:t>
      </w:r>
      <w:r w:rsidR="00473A7E" w:rsidRPr="000874B7">
        <w:rPr>
          <w:rFonts w:eastAsia="Times New Roman"/>
          <w:szCs w:val="28"/>
          <w:lang w:val="vi-VN"/>
        </w:rPr>
        <w:t xml:space="preserve">uản lý </w:t>
      </w:r>
      <w:r w:rsidR="003A67A2" w:rsidRPr="000874B7">
        <w:rPr>
          <w:rFonts w:eastAsia="Times New Roman"/>
          <w:szCs w:val="28"/>
          <w:lang w:val="vi-VN"/>
        </w:rPr>
        <w:t xml:space="preserve">nước </w:t>
      </w:r>
      <w:r w:rsidR="00473A7E" w:rsidRPr="000874B7">
        <w:rPr>
          <w:rFonts w:eastAsia="Times New Roman"/>
          <w:szCs w:val="28"/>
          <w:lang w:val="vi-VN"/>
        </w:rPr>
        <w:t>bề mặt</w:t>
      </w:r>
      <w:r w:rsidR="00026211" w:rsidRPr="000874B7">
        <w:rPr>
          <w:rFonts w:eastAsia="Times New Roman"/>
          <w:szCs w:val="28"/>
          <w:lang w:val="vi-VN"/>
        </w:rPr>
        <w:t xml:space="preserve"> </w:t>
      </w:r>
    </w:p>
    <w:p w14:paraId="1B45983A" w14:textId="21D42D20" w:rsidR="00473A7E" w:rsidRPr="000874B7" w:rsidRDefault="000F2CF3" w:rsidP="00554E56">
      <w:pPr>
        <w:numPr>
          <w:ilvl w:val="0"/>
          <w:numId w:val="1"/>
        </w:numPr>
        <w:tabs>
          <w:tab w:val="left" w:pos="993"/>
        </w:tabs>
        <w:autoSpaceDE w:val="0"/>
        <w:autoSpaceDN w:val="0"/>
        <w:spacing w:before="240" w:after="240" w:line="276" w:lineRule="auto"/>
        <w:ind w:left="993" w:hanging="426"/>
        <w:rPr>
          <w:rFonts w:eastAsia="Times New Roman"/>
          <w:szCs w:val="28"/>
          <w:lang w:val="vi-VN"/>
        </w:rPr>
      </w:pPr>
      <w:r w:rsidRPr="000874B7">
        <w:rPr>
          <w:rFonts w:eastAsia="Times New Roman"/>
          <w:szCs w:val="28"/>
          <w:lang w:val="vi-VN"/>
        </w:rPr>
        <w:t>v</w:t>
      </w:r>
      <w:r w:rsidR="00473A7E" w:rsidRPr="000874B7">
        <w:rPr>
          <w:rFonts w:eastAsia="Times New Roman"/>
          <w:szCs w:val="28"/>
          <w:lang w:val="vi-VN"/>
        </w:rPr>
        <w:t>ệ sinh cá nhân (vệ sinh, mặc quần áo bảo hộ và gi</w:t>
      </w:r>
      <w:r w:rsidR="003A67A2" w:rsidRPr="000874B7">
        <w:rPr>
          <w:rFonts w:eastAsia="Times New Roman"/>
          <w:szCs w:val="28"/>
          <w:lang w:val="vi-VN"/>
        </w:rPr>
        <w:t>ầ</w:t>
      </w:r>
      <w:r w:rsidR="00473A7E" w:rsidRPr="000874B7">
        <w:rPr>
          <w:rFonts w:eastAsia="Times New Roman"/>
          <w:szCs w:val="28"/>
          <w:lang w:val="vi-VN"/>
        </w:rPr>
        <w:t>y dép trước khi vào vùng/ cơ sở sản xuất)</w:t>
      </w:r>
    </w:p>
    <w:p w14:paraId="57EDB2F3" w14:textId="066761FB" w:rsidR="00473A7E" w:rsidRPr="000874B7" w:rsidRDefault="000F2CF3" w:rsidP="00554E56">
      <w:pPr>
        <w:numPr>
          <w:ilvl w:val="0"/>
          <w:numId w:val="1"/>
        </w:numPr>
        <w:tabs>
          <w:tab w:val="left" w:pos="993"/>
        </w:tabs>
        <w:autoSpaceDE w:val="0"/>
        <w:autoSpaceDN w:val="0"/>
        <w:spacing w:before="240" w:after="240" w:line="276" w:lineRule="auto"/>
        <w:ind w:left="993" w:hanging="426"/>
        <w:jc w:val="left"/>
        <w:rPr>
          <w:rFonts w:eastAsia="Times New Roman"/>
          <w:szCs w:val="28"/>
          <w:lang w:val="vi-VN"/>
        </w:rPr>
      </w:pPr>
      <w:r w:rsidRPr="000874B7">
        <w:rPr>
          <w:rFonts w:eastAsia="Times New Roman"/>
          <w:szCs w:val="28"/>
        </w:rPr>
        <w:t>h</w:t>
      </w:r>
      <w:r w:rsidR="00473A7E" w:rsidRPr="000874B7">
        <w:rPr>
          <w:rFonts w:eastAsia="Times New Roman"/>
          <w:szCs w:val="28"/>
        </w:rPr>
        <w:t>ạn chế ra vào</w:t>
      </w:r>
    </w:p>
    <w:p w14:paraId="54F6F1DD" w14:textId="77777777" w:rsidR="00473A7E" w:rsidRPr="000874B7" w:rsidRDefault="000F2CF3" w:rsidP="00554E56">
      <w:pPr>
        <w:numPr>
          <w:ilvl w:val="0"/>
          <w:numId w:val="1"/>
        </w:numPr>
        <w:tabs>
          <w:tab w:val="left" w:pos="993"/>
        </w:tabs>
        <w:autoSpaceDE w:val="0"/>
        <w:autoSpaceDN w:val="0"/>
        <w:spacing w:before="240" w:after="240" w:line="276" w:lineRule="auto"/>
        <w:ind w:left="993" w:hanging="426"/>
        <w:jc w:val="left"/>
        <w:rPr>
          <w:rFonts w:eastAsia="Times New Roman"/>
          <w:szCs w:val="28"/>
          <w:lang w:val="vi-VN"/>
        </w:rPr>
      </w:pPr>
      <w:r w:rsidRPr="000874B7">
        <w:rPr>
          <w:rFonts w:eastAsia="Times New Roman"/>
          <w:szCs w:val="28"/>
          <w:lang w:val="vi-VN"/>
        </w:rPr>
        <w:t>t</w:t>
      </w:r>
      <w:r w:rsidR="00473A7E" w:rsidRPr="000874B7">
        <w:rPr>
          <w:rFonts w:eastAsia="Times New Roman"/>
          <w:szCs w:val="28"/>
          <w:lang w:val="vi-VN"/>
        </w:rPr>
        <w:t xml:space="preserve">uân thủ hướng dẫn sử dụng và nội quy tại </w:t>
      </w:r>
      <w:r w:rsidR="00CF0D4A" w:rsidRPr="000874B7">
        <w:rPr>
          <w:rFonts w:eastAsia="Times New Roman"/>
          <w:szCs w:val="28"/>
          <w:lang w:val="vi-VN"/>
        </w:rPr>
        <w:t>vùng/</w:t>
      </w:r>
      <w:r w:rsidR="00473A7E" w:rsidRPr="000874B7">
        <w:rPr>
          <w:rFonts w:eastAsia="Times New Roman"/>
          <w:szCs w:val="28"/>
          <w:lang w:val="vi-VN"/>
        </w:rPr>
        <w:t xml:space="preserve">cơ sở </w:t>
      </w:r>
      <w:r w:rsidR="00CF0D4A" w:rsidRPr="000874B7">
        <w:rPr>
          <w:rFonts w:eastAsia="Times New Roman"/>
          <w:szCs w:val="28"/>
          <w:lang w:val="vi-VN"/>
        </w:rPr>
        <w:t>sản xuất</w:t>
      </w:r>
      <w:r w:rsidR="00026211" w:rsidRPr="000874B7">
        <w:rPr>
          <w:rFonts w:eastAsia="Times New Roman"/>
          <w:szCs w:val="28"/>
          <w:lang w:val="vi-VN"/>
        </w:rPr>
        <w:t>.</w:t>
      </w:r>
    </w:p>
    <w:p w14:paraId="20A9801B" w14:textId="65E44970" w:rsidR="00473A7E" w:rsidRPr="00415879" w:rsidRDefault="00473A7E" w:rsidP="00554E56">
      <w:pPr>
        <w:tabs>
          <w:tab w:val="left" w:pos="284"/>
        </w:tabs>
        <w:autoSpaceDE w:val="0"/>
        <w:autoSpaceDN w:val="0"/>
        <w:spacing w:before="240" w:after="240" w:line="276" w:lineRule="auto"/>
        <w:rPr>
          <w:rFonts w:eastAsia="Times New Roman"/>
          <w:szCs w:val="28"/>
          <w:lang w:val="vi-VN"/>
        </w:rPr>
      </w:pPr>
      <w:r w:rsidRPr="000874B7">
        <w:rPr>
          <w:rFonts w:eastAsia="Times New Roman"/>
          <w:szCs w:val="28"/>
          <w:lang w:val="vi-VN"/>
        </w:rPr>
        <w:t xml:space="preserve">-  </w:t>
      </w:r>
      <w:r w:rsidR="00415879" w:rsidRPr="00415879">
        <w:rPr>
          <w:rFonts w:eastAsia="Times New Roman"/>
          <w:szCs w:val="28"/>
          <w:lang w:val="vi-VN"/>
        </w:rPr>
        <w:t xml:space="preserve">    </w:t>
      </w:r>
      <w:r w:rsidRPr="000874B7">
        <w:rPr>
          <w:rFonts w:eastAsia="Times New Roman"/>
          <w:szCs w:val="28"/>
          <w:lang w:val="vi-VN"/>
        </w:rPr>
        <w:t xml:space="preserve">Biện pháp </w:t>
      </w:r>
      <w:r w:rsidR="00415879" w:rsidRPr="00415879">
        <w:rPr>
          <w:rFonts w:eastAsia="Times New Roman"/>
          <w:szCs w:val="28"/>
          <w:lang w:val="vi-VN"/>
        </w:rPr>
        <w:t xml:space="preserve">quản lý </w:t>
      </w:r>
      <w:r w:rsidR="00415879">
        <w:rPr>
          <w:rFonts w:eastAsia="Times New Roman"/>
          <w:szCs w:val="28"/>
          <w:lang w:val="vi-VN"/>
        </w:rPr>
        <w:t xml:space="preserve">- </w:t>
      </w:r>
      <w:r w:rsidR="00415879" w:rsidRPr="00415879">
        <w:rPr>
          <w:rFonts w:eastAsia="Times New Roman"/>
          <w:szCs w:val="28"/>
          <w:lang w:val="vi-VN"/>
        </w:rPr>
        <w:t>quy trình và các biện pháp</w:t>
      </w:r>
      <w:r w:rsidR="001531B9" w:rsidRPr="001531B9">
        <w:rPr>
          <w:rFonts w:eastAsia="Times New Roman"/>
          <w:szCs w:val="28"/>
          <w:lang w:val="vi-VN"/>
        </w:rPr>
        <w:t xml:space="preserve"> </w:t>
      </w:r>
      <w:r w:rsidR="00973B6A" w:rsidRPr="000874B7">
        <w:rPr>
          <w:rFonts w:eastAsia="Times New Roman"/>
          <w:b/>
          <w:szCs w:val="28"/>
          <w:lang w:val="vi-VN"/>
        </w:rPr>
        <w:t>(</w:t>
      </w:r>
      <w:r w:rsidR="00973B6A" w:rsidRPr="000874B7">
        <w:rPr>
          <w:rFonts w:eastAsia="Times New Roman"/>
          <w:szCs w:val="28"/>
          <w:lang w:val="vi-VN"/>
        </w:rPr>
        <w:t>xem</w:t>
      </w:r>
      <w:r w:rsidR="00973B6A" w:rsidRPr="000874B7">
        <w:rPr>
          <w:rFonts w:eastAsia="Times New Roman"/>
          <w:b/>
          <w:szCs w:val="28"/>
          <w:lang w:val="vi-VN"/>
        </w:rPr>
        <w:t xml:space="preserve"> </w:t>
      </w:r>
      <w:r w:rsidRPr="000874B7">
        <w:rPr>
          <w:rFonts w:eastAsia="Times New Roman"/>
          <w:szCs w:val="28"/>
          <w:lang w:val="vi-VN"/>
        </w:rPr>
        <w:t xml:space="preserve">phụ lục </w:t>
      </w:r>
      <w:r w:rsidR="00415879" w:rsidRPr="00415879">
        <w:rPr>
          <w:rFonts w:eastAsia="Times New Roman"/>
          <w:szCs w:val="28"/>
          <w:lang w:val="vi-VN"/>
        </w:rPr>
        <w:t>1</w:t>
      </w:r>
      <w:r w:rsidR="00973B6A" w:rsidRPr="000874B7">
        <w:rPr>
          <w:rFonts w:eastAsia="Times New Roman"/>
          <w:szCs w:val="28"/>
          <w:lang w:val="vi-VN"/>
        </w:rPr>
        <w:t xml:space="preserve">) </w:t>
      </w:r>
      <w:r w:rsidR="00415879" w:rsidRPr="00415879">
        <w:rPr>
          <w:rFonts w:eastAsia="Times New Roman"/>
          <w:szCs w:val="28"/>
          <w:lang w:val="vi-VN"/>
        </w:rPr>
        <w:t>để ngăn chặn và xử lý sinh vật gây hại như:</w:t>
      </w:r>
    </w:p>
    <w:p w14:paraId="21A456F7" w14:textId="393D9A20" w:rsidR="00473A7E" w:rsidRPr="000874B7" w:rsidRDefault="000F2CF3" w:rsidP="00554E56">
      <w:pPr>
        <w:numPr>
          <w:ilvl w:val="0"/>
          <w:numId w:val="2"/>
        </w:numPr>
        <w:tabs>
          <w:tab w:val="left" w:pos="993"/>
        </w:tabs>
        <w:autoSpaceDE w:val="0"/>
        <w:autoSpaceDN w:val="0"/>
        <w:spacing w:before="240" w:after="240" w:line="276" w:lineRule="auto"/>
        <w:ind w:left="1134" w:hanging="567"/>
        <w:rPr>
          <w:rFonts w:eastAsia="Times New Roman"/>
          <w:szCs w:val="28"/>
          <w:lang w:val="vi-VN"/>
        </w:rPr>
      </w:pPr>
      <w:r w:rsidRPr="000874B7">
        <w:rPr>
          <w:rFonts w:eastAsia="Times New Roman"/>
          <w:szCs w:val="28"/>
          <w:lang w:val="vi-VN"/>
        </w:rPr>
        <w:t>h</w:t>
      </w:r>
      <w:r w:rsidR="00473A7E" w:rsidRPr="000874B7">
        <w:rPr>
          <w:rFonts w:eastAsia="Times New Roman"/>
          <w:szCs w:val="28"/>
          <w:lang w:val="vi-VN"/>
        </w:rPr>
        <w:t>àng rào vật</w:t>
      </w:r>
      <w:r w:rsidR="00CF0D4A" w:rsidRPr="000874B7">
        <w:rPr>
          <w:rFonts w:eastAsia="Times New Roman"/>
          <w:szCs w:val="28"/>
          <w:lang w:val="vi-VN"/>
        </w:rPr>
        <w:t xml:space="preserve"> lý (</w:t>
      </w:r>
      <w:r w:rsidR="001531B9" w:rsidRPr="001531B9">
        <w:rPr>
          <w:rFonts w:eastAsia="Times New Roman"/>
          <w:szCs w:val="28"/>
          <w:lang w:val="vi-VN"/>
        </w:rPr>
        <w:t>ví dụ: nhà lưới</w:t>
      </w:r>
      <w:r w:rsidR="00473A7E" w:rsidRPr="000874B7">
        <w:rPr>
          <w:rFonts w:eastAsia="Times New Roman"/>
          <w:szCs w:val="28"/>
          <w:lang w:val="vi-VN"/>
        </w:rPr>
        <w:t>, lối ra vào có 2 cửa)</w:t>
      </w:r>
    </w:p>
    <w:p w14:paraId="38A8FC53" w14:textId="38E2BD15" w:rsidR="00473A7E" w:rsidRPr="000874B7" w:rsidRDefault="000F2CF3" w:rsidP="00554E56">
      <w:pPr>
        <w:numPr>
          <w:ilvl w:val="0"/>
          <w:numId w:val="2"/>
        </w:numPr>
        <w:tabs>
          <w:tab w:val="left" w:pos="993"/>
        </w:tabs>
        <w:autoSpaceDE w:val="0"/>
        <w:autoSpaceDN w:val="0"/>
        <w:spacing w:before="240" w:after="240" w:line="276" w:lineRule="auto"/>
        <w:ind w:left="1134" w:hanging="567"/>
        <w:rPr>
          <w:rFonts w:eastAsia="Times New Roman"/>
          <w:szCs w:val="28"/>
          <w:lang w:val="vi-VN"/>
        </w:rPr>
      </w:pPr>
      <w:r w:rsidRPr="000874B7">
        <w:rPr>
          <w:rFonts w:eastAsia="Times New Roman"/>
          <w:szCs w:val="28"/>
          <w:lang w:val="vi-VN"/>
        </w:rPr>
        <w:t>x</w:t>
      </w:r>
      <w:r w:rsidR="00473A7E" w:rsidRPr="000874B7">
        <w:rPr>
          <w:rFonts w:eastAsia="Times New Roman"/>
          <w:szCs w:val="28"/>
          <w:lang w:val="vi-VN"/>
        </w:rPr>
        <w:t>ử lý giá t</w:t>
      </w:r>
      <w:r w:rsidR="00026211" w:rsidRPr="000874B7">
        <w:rPr>
          <w:rFonts w:eastAsia="Times New Roman"/>
          <w:szCs w:val="28"/>
          <w:lang w:val="vi-VN"/>
        </w:rPr>
        <w:t>hể</w:t>
      </w:r>
      <w:r w:rsidR="001531B9" w:rsidRPr="001531B9">
        <w:rPr>
          <w:rFonts w:eastAsia="Times New Roman"/>
          <w:szCs w:val="28"/>
          <w:lang w:val="vi-VN"/>
        </w:rPr>
        <w:t>, hộp đựng</w:t>
      </w:r>
      <w:r w:rsidR="001531B9">
        <w:rPr>
          <w:rFonts w:eastAsia="Times New Roman"/>
          <w:szCs w:val="28"/>
          <w:lang w:val="vi-VN"/>
        </w:rPr>
        <w:t xml:space="preserve"> trước khi sử dụng</w:t>
      </w:r>
    </w:p>
    <w:p w14:paraId="45E4D7A4" w14:textId="56FE026C" w:rsidR="00473A7E" w:rsidRPr="000874B7" w:rsidRDefault="000F2CF3" w:rsidP="00554E56">
      <w:pPr>
        <w:numPr>
          <w:ilvl w:val="0"/>
          <w:numId w:val="2"/>
        </w:numPr>
        <w:tabs>
          <w:tab w:val="left" w:pos="993"/>
        </w:tabs>
        <w:autoSpaceDE w:val="0"/>
        <w:autoSpaceDN w:val="0"/>
        <w:spacing w:before="240" w:after="240" w:line="276" w:lineRule="auto"/>
        <w:ind w:left="1134" w:hanging="567"/>
        <w:rPr>
          <w:rFonts w:eastAsia="Times New Roman"/>
          <w:szCs w:val="28"/>
          <w:lang w:val="vi-VN"/>
        </w:rPr>
      </w:pPr>
      <w:r w:rsidRPr="000874B7">
        <w:rPr>
          <w:rFonts w:eastAsia="Times New Roman"/>
          <w:szCs w:val="28"/>
          <w:lang w:val="vi-VN"/>
        </w:rPr>
        <w:t>s</w:t>
      </w:r>
      <w:r w:rsidR="00473A7E" w:rsidRPr="000874B7">
        <w:rPr>
          <w:rFonts w:eastAsia="Times New Roman"/>
          <w:szCs w:val="28"/>
          <w:lang w:val="vi-VN"/>
        </w:rPr>
        <w:t xml:space="preserve">ử dụng </w:t>
      </w:r>
      <w:r w:rsidR="007C20C9" w:rsidRPr="000874B7">
        <w:rPr>
          <w:rFonts w:eastAsia="Times New Roman"/>
          <w:szCs w:val="28"/>
          <w:lang w:val="vi-VN"/>
        </w:rPr>
        <w:t xml:space="preserve">đúng </w:t>
      </w:r>
      <w:r w:rsidR="00473A7E" w:rsidRPr="000874B7">
        <w:rPr>
          <w:rFonts w:eastAsia="Times New Roman"/>
          <w:szCs w:val="28"/>
          <w:lang w:val="vi-VN"/>
        </w:rPr>
        <w:t xml:space="preserve">thuốc </w:t>
      </w:r>
      <w:r w:rsidR="00026211" w:rsidRPr="000874B7">
        <w:rPr>
          <w:rFonts w:eastAsia="Times New Roman"/>
          <w:szCs w:val="28"/>
          <w:lang w:val="vi-VN"/>
        </w:rPr>
        <w:t>BVTV</w:t>
      </w:r>
      <w:r w:rsidR="00105AE2" w:rsidRPr="000874B7">
        <w:rPr>
          <w:rFonts w:eastAsia="Times New Roman"/>
          <w:szCs w:val="28"/>
          <w:lang w:val="vi-VN"/>
        </w:rPr>
        <w:t xml:space="preserve"> </w:t>
      </w:r>
      <w:r w:rsidR="001531B9" w:rsidRPr="001531B9">
        <w:rPr>
          <w:rFonts w:eastAsia="Times New Roman"/>
          <w:szCs w:val="28"/>
          <w:lang w:val="vi-VN"/>
        </w:rPr>
        <w:t>(ví dụ: hóa chất,</w:t>
      </w:r>
      <w:r w:rsidR="002E51E9" w:rsidRPr="000874B7">
        <w:rPr>
          <w:rFonts w:eastAsia="Times New Roman"/>
          <w:szCs w:val="28"/>
          <w:lang w:val="vi-VN"/>
        </w:rPr>
        <w:t xml:space="preserve"> </w:t>
      </w:r>
      <w:r w:rsidR="00473A7E" w:rsidRPr="000874B7">
        <w:rPr>
          <w:rFonts w:eastAsia="Times New Roman"/>
          <w:szCs w:val="28"/>
          <w:lang w:val="vi-VN"/>
        </w:rPr>
        <w:t>chế phẩm sinh học</w:t>
      </w:r>
      <w:r w:rsidR="001531B9" w:rsidRPr="001531B9">
        <w:rPr>
          <w:rFonts w:eastAsia="Times New Roman"/>
          <w:szCs w:val="28"/>
          <w:lang w:val="vi-VN"/>
        </w:rPr>
        <w:t>)</w:t>
      </w:r>
      <w:r w:rsidR="00473A7E" w:rsidRPr="000874B7">
        <w:rPr>
          <w:rFonts w:eastAsia="Times New Roman"/>
          <w:szCs w:val="28"/>
          <w:lang w:val="vi-VN"/>
        </w:rPr>
        <w:t xml:space="preserve"> </w:t>
      </w:r>
    </w:p>
    <w:p w14:paraId="77318019" w14:textId="397DEAE5" w:rsidR="00473A7E" w:rsidRPr="000874B7" w:rsidRDefault="000F2CF3" w:rsidP="00554E56">
      <w:pPr>
        <w:numPr>
          <w:ilvl w:val="0"/>
          <w:numId w:val="2"/>
        </w:numPr>
        <w:tabs>
          <w:tab w:val="left" w:pos="993"/>
        </w:tabs>
        <w:autoSpaceDE w:val="0"/>
        <w:autoSpaceDN w:val="0"/>
        <w:spacing w:before="240" w:after="240" w:line="276" w:lineRule="auto"/>
        <w:ind w:left="1134" w:hanging="567"/>
        <w:rPr>
          <w:rFonts w:eastAsia="Times New Roman"/>
          <w:szCs w:val="28"/>
          <w:lang w:val="vi-VN"/>
        </w:rPr>
      </w:pPr>
      <w:r w:rsidRPr="000874B7">
        <w:rPr>
          <w:rFonts w:eastAsia="Times New Roman"/>
          <w:szCs w:val="28"/>
          <w:lang w:val="vi-VN"/>
        </w:rPr>
        <w:t>l</w:t>
      </w:r>
      <w:r w:rsidR="00473A7E" w:rsidRPr="000874B7">
        <w:rPr>
          <w:rFonts w:eastAsia="Times New Roman"/>
          <w:szCs w:val="28"/>
          <w:lang w:val="vi-VN"/>
        </w:rPr>
        <w:t xml:space="preserve">oại bỏ </w:t>
      </w:r>
      <w:r w:rsidR="00FF18A7" w:rsidRPr="00FF18A7">
        <w:rPr>
          <w:rFonts w:eastAsia="Times New Roman"/>
          <w:szCs w:val="28"/>
          <w:lang w:val="vi-VN"/>
        </w:rPr>
        <w:t>cây trồng</w:t>
      </w:r>
      <w:r w:rsidR="00473A7E" w:rsidRPr="000874B7">
        <w:rPr>
          <w:rFonts w:eastAsia="Times New Roman"/>
          <w:szCs w:val="28"/>
          <w:lang w:val="vi-VN"/>
        </w:rPr>
        <w:t xml:space="preserve"> nhiễm sinh vật gây hại</w:t>
      </w:r>
    </w:p>
    <w:p w14:paraId="410C30E6" w14:textId="6D5AFE68" w:rsidR="00473A7E" w:rsidRPr="000874B7" w:rsidRDefault="000F2CF3" w:rsidP="00554E56">
      <w:pPr>
        <w:numPr>
          <w:ilvl w:val="0"/>
          <w:numId w:val="2"/>
        </w:numPr>
        <w:tabs>
          <w:tab w:val="left" w:pos="993"/>
        </w:tabs>
        <w:autoSpaceDE w:val="0"/>
        <w:autoSpaceDN w:val="0"/>
        <w:spacing w:before="240" w:after="240" w:line="276" w:lineRule="auto"/>
        <w:ind w:left="1134" w:hanging="567"/>
        <w:jc w:val="left"/>
        <w:rPr>
          <w:rFonts w:eastAsia="Times New Roman"/>
          <w:szCs w:val="28"/>
          <w:lang w:val="vi-VN"/>
        </w:rPr>
      </w:pPr>
      <w:r w:rsidRPr="000874B7">
        <w:rPr>
          <w:rFonts w:eastAsia="Times New Roman"/>
          <w:szCs w:val="28"/>
          <w:lang w:val="vi-VN"/>
        </w:rPr>
        <w:t>s</w:t>
      </w:r>
      <w:r w:rsidR="00473A7E" w:rsidRPr="000874B7">
        <w:rPr>
          <w:rFonts w:eastAsia="Times New Roman"/>
          <w:szCs w:val="28"/>
          <w:lang w:val="vi-VN"/>
        </w:rPr>
        <w:t xml:space="preserve">ử dụng bẫy dẫn dụ sinh vật gây hại và </w:t>
      </w:r>
      <w:r w:rsidR="00D52B68" w:rsidRPr="00D52B68">
        <w:rPr>
          <w:rFonts w:eastAsia="Times New Roman"/>
          <w:szCs w:val="28"/>
          <w:lang w:val="vi-VN"/>
        </w:rPr>
        <w:t>véc- tơ</w:t>
      </w:r>
      <w:r w:rsidR="001531B9" w:rsidRPr="001531B9">
        <w:rPr>
          <w:rFonts w:eastAsia="Times New Roman"/>
          <w:szCs w:val="28"/>
          <w:lang w:val="vi-VN"/>
        </w:rPr>
        <w:t xml:space="preserve"> </w:t>
      </w:r>
      <w:r w:rsidR="00151A6F" w:rsidRPr="000874B7">
        <w:rPr>
          <w:rFonts w:eastAsia="Times New Roman"/>
          <w:szCs w:val="28"/>
          <w:lang w:val="vi-VN"/>
        </w:rPr>
        <w:t xml:space="preserve">truyền </w:t>
      </w:r>
      <w:r w:rsidR="00D52B68" w:rsidRPr="00D52B68">
        <w:rPr>
          <w:rFonts w:eastAsia="Times New Roman"/>
          <w:szCs w:val="28"/>
          <w:lang w:val="vi-VN"/>
        </w:rPr>
        <w:t>bệnh</w:t>
      </w:r>
    </w:p>
    <w:p w14:paraId="0BBCBE1A" w14:textId="58275838" w:rsidR="00473A7E" w:rsidRPr="000874B7" w:rsidRDefault="000F2CF3" w:rsidP="00554E56">
      <w:pPr>
        <w:numPr>
          <w:ilvl w:val="0"/>
          <w:numId w:val="2"/>
        </w:numPr>
        <w:tabs>
          <w:tab w:val="left" w:pos="993"/>
        </w:tabs>
        <w:autoSpaceDE w:val="0"/>
        <w:autoSpaceDN w:val="0"/>
        <w:spacing w:before="240" w:after="240" w:line="276" w:lineRule="auto"/>
        <w:ind w:left="1134" w:hanging="567"/>
        <w:jc w:val="left"/>
        <w:rPr>
          <w:rFonts w:eastAsia="Times New Roman"/>
          <w:szCs w:val="28"/>
          <w:lang w:val="vi-VN"/>
        </w:rPr>
      </w:pPr>
      <w:r w:rsidRPr="000874B7">
        <w:rPr>
          <w:rFonts w:eastAsia="Times New Roman"/>
          <w:szCs w:val="28"/>
          <w:lang w:val="vi-VN"/>
        </w:rPr>
        <w:t>k</w:t>
      </w:r>
      <w:r w:rsidR="00473A7E" w:rsidRPr="000874B7">
        <w:rPr>
          <w:rFonts w:eastAsia="Times New Roman"/>
          <w:szCs w:val="28"/>
          <w:lang w:val="vi-VN"/>
        </w:rPr>
        <w:t>iểm soát môi trường xung quanh</w:t>
      </w:r>
    </w:p>
    <w:p w14:paraId="62D5970D" w14:textId="28F516A0" w:rsidR="00473A7E" w:rsidRPr="000874B7" w:rsidRDefault="000F2CF3" w:rsidP="00554E56">
      <w:pPr>
        <w:numPr>
          <w:ilvl w:val="0"/>
          <w:numId w:val="2"/>
        </w:numPr>
        <w:tabs>
          <w:tab w:val="left" w:pos="993"/>
        </w:tabs>
        <w:autoSpaceDE w:val="0"/>
        <w:autoSpaceDN w:val="0"/>
        <w:spacing w:before="240" w:after="240" w:line="276" w:lineRule="auto"/>
        <w:ind w:left="1134" w:hanging="567"/>
        <w:jc w:val="left"/>
        <w:rPr>
          <w:rFonts w:eastAsia="Times New Roman"/>
          <w:szCs w:val="28"/>
          <w:lang w:val="vi-VN"/>
        </w:rPr>
      </w:pPr>
      <w:r w:rsidRPr="000874B7">
        <w:rPr>
          <w:rFonts w:eastAsia="Times New Roman"/>
          <w:szCs w:val="28"/>
          <w:lang w:val="vi-VN"/>
        </w:rPr>
        <w:t>x</w:t>
      </w:r>
      <w:r w:rsidR="00473A7E" w:rsidRPr="000874B7">
        <w:rPr>
          <w:rFonts w:eastAsia="Times New Roman"/>
          <w:szCs w:val="28"/>
          <w:lang w:val="vi-VN"/>
        </w:rPr>
        <w:t>ử lý nhiệt hoặc hơi nước nóng</w:t>
      </w:r>
    </w:p>
    <w:p w14:paraId="3710C2FC" w14:textId="77777777" w:rsidR="00473A7E" w:rsidRPr="000874B7" w:rsidRDefault="000F2CF3" w:rsidP="00554E56">
      <w:pPr>
        <w:numPr>
          <w:ilvl w:val="0"/>
          <w:numId w:val="2"/>
        </w:numPr>
        <w:tabs>
          <w:tab w:val="left" w:pos="993"/>
        </w:tabs>
        <w:autoSpaceDE w:val="0"/>
        <w:autoSpaceDN w:val="0"/>
        <w:spacing w:before="240" w:after="240" w:line="276" w:lineRule="auto"/>
        <w:ind w:left="1134" w:hanging="567"/>
        <w:rPr>
          <w:rFonts w:eastAsia="Times New Roman"/>
          <w:szCs w:val="28"/>
          <w:lang w:val="vi-VN"/>
        </w:rPr>
      </w:pPr>
      <w:r w:rsidRPr="000874B7">
        <w:rPr>
          <w:rFonts w:eastAsia="Times New Roman"/>
          <w:szCs w:val="28"/>
          <w:lang w:val="vi-VN"/>
        </w:rPr>
        <w:t>c</w:t>
      </w:r>
      <w:r w:rsidR="00473A7E" w:rsidRPr="000874B7">
        <w:rPr>
          <w:rFonts w:eastAsia="Times New Roman"/>
          <w:szCs w:val="28"/>
          <w:lang w:val="vi-VN"/>
        </w:rPr>
        <w:t xml:space="preserve">ác biện pháp xử lý khác </w:t>
      </w:r>
      <w:r w:rsidR="002F5185" w:rsidRPr="000874B7">
        <w:rPr>
          <w:rFonts w:eastAsia="Times New Roman"/>
          <w:szCs w:val="28"/>
          <w:lang w:val="vi-VN"/>
        </w:rPr>
        <w:t xml:space="preserve">để </w:t>
      </w:r>
      <w:r w:rsidR="00473A7E" w:rsidRPr="000874B7">
        <w:rPr>
          <w:rFonts w:eastAsia="Times New Roman"/>
          <w:szCs w:val="28"/>
          <w:lang w:val="vi-VN"/>
        </w:rPr>
        <w:t xml:space="preserve">kiểm soát </w:t>
      </w:r>
      <w:r w:rsidR="0073157C" w:rsidRPr="000874B7">
        <w:rPr>
          <w:rFonts w:eastAsia="Times New Roman"/>
          <w:szCs w:val="28"/>
          <w:lang w:val="vi-VN"/>
        </w:rPr>
        <w:t xml:space="preserve">các loài </w:t>
      </w:r>
      <w:r w:rsidR="00E12F65" w:rsidRPr="000874B7">
        <w:rPr>
          <w:rFonts w:eastAsia="Times New Roman"/>
          <w:szCs w:val="28"/>
          <w:lang w:val="vi-VN"/>
        </w:rPr>
        <w:t>sinh vật gây hại</w:t>
      </w:r>
      <w:r w:rsidR="00473A7E" w:rsidRPr="000874B7">
        <w:rPr>
          <w:rFonts w:eastAsia="Times New Roman"/>
          <w:szCs w:val="28"/>
          <w:lang w:val="vi-VN"/>
        </w:rPr>
        <w:t xml:space="preserve"> liên quan.</w:t>
      </w:r>
    </w:p>
    <w:p w14:paraId="191521A7" w14:textId="00B62E1F" w:rsidR="00473A7E" w:rsidRPr="001531B9" w:rsidRDefault="008662D8" w:rsidP="00554E56">
      <w:pPr>
        <w:autoSpaceDE w:val="0"/>
        <w:autoSpaceDN w:val="0"/>
        <w:spacing w:before="240" w:after="240" w:line="276" w:lineRule="auto"/>
        <w:ind w:right="-1"/>
        <w:rPr>
          <w:rFonts w:eastAsia="Times New Roman"/>
          <w:szCs w:val="28"/>
          <w:lang w:val="vi-VN"/>
        </w:rPr>
      </w:pPr>
      <w:r w:rsidRPr="000874B7">
        <w:rPr>
          <w:rFonts w:eastAsia="Times New Roman"/>
          <w:szCs w:val="28"/>
          <w:lang w:val="vi-VN"/>
        </w:rPr>
        <w:t xml:space="preserve">- </w:t>
      </w:r>
      <w:r w:rsidR="001531B9" w:rsidRPr="001531B9">
        <w:rPr>
          <w:rFonts w:eastAsia="Times New Roman"/>
          <w:szCs w:val="28"/>
          <w:lang w:val="vi-VN"/>
        </w:rPr>
        <w:t xml:space="preserve">    </w:t>
      </w:r>
      <w:r w:rsidRPr="000874B7">
        <w:rPr>
          <w:rFonts w:eastAsia="Times New Roman"/>
          <w:szCs w:val="28"/>
          <w:lang w:val="vi-VN"/>
        </w:rPr>
        <w:t xml:space="preserve">Xử lý nguồn </w:t>
      </w:r>
      <w:r w:rsidR="00473A7E" w:rsidRPr="000874B7">
        <w:rPr>
          <w:rFonts w:eastAsia="Times New Roman"/>
          <w:szCs w:val="28"/>
          <w:lang w:val="vi-VN"/>
        </w:rPr>
        <w:t>vật liệu</w:t>
      </w:r>
      <w:r w:rsidR="001531B9" w:rsidRPr="001531B9">
        <w:rPr>
          <w:rFonts w:eastAsia="Times New Roman"/>
          <w:szCs w:val="28"/>
          <w:lang w:val="vi-VN"/>
        </w:rPr>
        <w:t xml:space="preserve"> vào</w:t>
      </w:r>
      <w:r w:rsidR="00026211" w:rsidRPr="000874B7">
        <w:rPr>
          <w:rFonts w:eastAsia="Times New Roman"/>
          <w:szCs w:val="28"/>
          <w:lang w:val="vi-VN"/>
        </w:rPr>
        <w:t xml:space="preserve"> </w:t>
      </w:r>
      <w:r w:rsidR="00473A7E" w:rsidRPr="000874B7">
        <w:rPr>
          <w:rFonts w:eastAsia="Times New Roman"/>
          <w:szCs w:val="28"/>
          <w:lang w:val="vi-VN"/>
        </w:rPr>
        <w:t>- phương pháp và tài liệu hướng dẫn quản lý nguy cơ</w:t>
      </w:r>
      <w:r w:rsidRPr="000874B7">
        <w:rPr>
          <w:rFonts w:eastAsia="Times New Roman"/>
          <w:szCs w:val="28"/>
          <w:lang w:val="vi-VN"/>
        </w:rPr>
        <w:t xml:space="preserve"> sinh vật gây hại đi theo nguồn</w:t>
      </w:r>
      <w:r w:rsidR="00973B6A" w:rsidRPr="000874B7">
        <w:rPr>
          <w:rFonts w:eastAsia="Times New Roman"/>
          <w:szCs w:val="28"/>
          <w:lang w:val="vi-VN"/>
        </w:rPr>
        <w:t xml:space="preserve"> </w:t>
      </w:r>
      <w:r w:rsidR="00473A7E" w:rsidRPr="000874B7">
        <w:rPr>
          <w:rFonts w:eastAsia="Times New Roman"/>
          <w:szCs w:val="28"/>
          <w:lang w:val="vi-VN"/>
        </w:rPr>
        <w:t>vật liệu</w:t>
      </w:r>
      <w:r w:rsidR="001531B9" w:rsidRPr="001531B9">
        <w:rPr>
          <w:rFonts w:eastAsia="Times New Roman"/>
          <w:szCs w:val="28"/>
          <w:lang w:val="vi-VN"/>
        </w:rPr>
        <w:t>, được miêu tả như:</w:t>
      </w:r>
    </w:p>
    <w:p w14:paraId="5AB8D0EB" w14:textId="44C727BF" w:rsidR="00473A7E" w:rsidRPr="000874B7" w:rsidRDefault="00151A6F" w:rsidP="00554E56">
      <w:pPr>
        <w:numPr>
          <w:ilvl w:val="0"/>
          <w:numId w:val="3"/>
        </w:numPr>
        <w:tabs>
          <w:tab w:val="left" w:pos="993"/>
        </w:tabs>
        <w:autoSpaceDE w:val="0"/>
        <w:autoSpaceDN w:val="0"/>
        <w:spacing w:before="240" w:after="240" w:line="276" w:lineRule="auto"/>
        <w:ind w:left="993" w:right="-1" w:hanging="426"/>
        <w:rPr>
          <w:rFonts w:eastAsia="Times New Roman"/>
          <w:szCs w:val="28"/>
          <w:lang w:val="vi-VN"/>
        </w:rPr>
      </w:pPr>
      <w:r w:rsidRPr="000874B7">
        <w:rPr>
          <w:rFonts w:eastAsia="Times New Roman"/>
          <w:szCs w:val="28"/>
          <w:lang w:val="vi-VN"/>
        </w:rPr>
        <w:lastRenderedPageBreak/>
        <w:t xml:space="preserve">biện pháp xử lý đảm bảo </w:t>
      </w:r>
      <w:r w:rsidR="00026211" w:rsidRPr="000874B7">
        <w:rPr>
          <w:rFonts w:eastAsia="Times New Roman"/>
          <w:szCs w:val="28"/>
          <w:lang w:val="vi-VN"/>
        </w:rPr>
        <w:t>vật liệu làm giống</w:t>
      </w:r>
      <w:r w:rsidR="008662D8" w:rsidRPr="000874B7">
        <w:rPr>
          <w:rFonts w:eastAsia="Times New Roman"/>
          <w:szCs w:val="28"/>
          <w:lang w:val="vi-VN"/>
        </w:rPr>
        <w:t xml:space="preserve"> </w:t>
      </w:r>
      <w:r w:rsidRPr="000874B7">
        <w:rPr>
          <w:rFonts w:eastAsia="Times New Roman"/>
          <w:szCs w:val="28"/>
          <w:lang w:val="vi-VN"/>
        </w:rPr>
        <w:t xml:space="preserve">không nhiễm </w:t>
      </w:r>
      <w:r w:rsidR="001531B9">
        <w:rPr>
          <w:rFonts w:eastAsia="Times New Roman"/>
          <w:szCs w:val="28"/>
          <w:lang w:val="vi-VN"/>
        </w:rPr>
        <w:t>d</w:t>
      </w:r>
      <w:r w:rsidR="001531B9" w:rsidRPr="001531B9">
        <w:rPr>
          <w:rFonts w:eastAsia="Times New Roman"/>
          <w:szCs w:val="28"/>
          <w:lang w:val="vi-VN"/>
        </w:rPr>
        <w:t xml:space="preserve">ịch </w:t>
      </w:r>
      <w:r w:rsidR="001531B9">
        <w:rPr>
          <w:rFonts w:eastAsia="Times New Roman"/>
          <w:szCs w:val="28"/>
          <w:lang w:val="vi-VN"/>
        </w:rPr>
        <w:t>h</w:t>
      </w:r>
      <w:r w:rsidR="001531B9" w:rsidRPr="001531B9">
        <w:rPr>
          <w:rFonts w:eastAsia="Times New Roman"/>
          <w:szCs w:val="28"/>
          <w:lang w:val="vi-VN"/>
        </w:rPr>
        <w:t xml:space="preserve">ại thuộc diện điều chỉnh của nước nhập khẩu trước khi đưa vào vùng/cơ sở sản xuất, </w:t>
      </w:r>
      <w:r w:rsidR="001531B9">
        <w:rPr>
          <w:rFonts w:eastAsia="Times New Roman"/>
          <w:szCs w:val="28"/>
          <w:lang w:val="vi-VN"/>
        </w:rPr>
        <w:t>có thể là v</w:t>
      </w:r>
      <w:r w:rsidR="001531B9" w:rsidRPr="001531B9">
        <w:rPr>
          <w:rFonts w:eastAsia="Times New Roman"/>
          <w:szCs w:val="28"/>
          <w:lang w:val="vi-VN"/>
        </w:rPr>
        <w:t>é</w:t>
      </w:r>
      <w:r w:rsidR="001531B9">
        <w:rPr>
          <w:rFonts w:eastAsia="Times New Roman"/>
          <w:szCs w:val="28"/>
          <w:lang w:val="vi-VN"/>
        </w:rPr>
        <w:t>c</w:t>
      </w:r>
      <w:r w:rsidR="001531B9" w:rsidRPr="001531B9">
        <w:rPr>
          <w:rFonts w:eastAsia="Times New Roman"/>
          <w:szCs w:val="28"/>
          <w:lang w:val="vi-VN"/>
        </w:rPr>
        <w:t xml:space="preserve">-tơ </w:t>
      </w:r>
      <w:r w:rsidR="00D52B68" w:rsidRPr="00D52B68">
        <w:rPr>
          <w:rFonts w:eastAsia="Times New Roman"/>
          <w:szCs w:val="28"/>
          <w:lang w:val="vi-VN"/>
        </w:rPr>
        <w:t xml:space="preserve">truyền bệnh </w:t>
      </w:r>
      <w:r w:rsidR="001531B9" w:rsidRPr="001531B9">
        <w:rPr>
          <w:rFonts w:eastAsia="Times New Roman"/>
          <w:szCs w:val="28"/>
          <w:lang w:val="vi-VN"/>
        </w:rPr>
        <w:t xml:space="preserve">và một số sinh vật gây hại khác. </w:t>
      </w:r>
    </w:p>
    <w:p w14:paraId="7F33AB9F" w14:textId="7CA42243" w:rsidR="009B1B9F" w:rsidRPr="000874B7" w:rsidRDefault="001531B9" w:rsidP="00554E56">
      <w:pPr>
        <w:numPr>
          <w:ilvl w:val="0"/>
          <w:numId w:val="3"/>
        </w:numPr>
        <w:tabs>
          <w:tab w:val="left" w:pos="993"/>
        </w:tabs>
        <w:autoSpaceDE w:val="0"/>
        <w:autoSpaceDN w:val="0"/>
        <w:spacing w:before="240" w:after="240" w:line="276" w:lineRule="auto"/>
        <w:ind w:left="993" w:right="-1" w:hanging="426"/>
        <w:rPr>
          <w:rFonts w:eastAsia="Times New Roman"/>
          <w:szCs w:val="28"/>
          <w:lang w:val="vi-VN"/>
        </w:rPr>
      </w:pPr>
      <w:r w:rsidRPr="001531B9">
        <w:rPr>
          <w:rFonts w:eastAsia="Times New Roman"/>
          <w:szCs w:val="28"/>
          <w:lang w:val="vi-VN"/>
        </w:rPr>
        <w:t>quy trình</w:t>
      </w:r>
      <w:r w:rsidR="00DB2E7B" w:rsidRPr="000874B7">
        <w:rPr>
          <w:rFonts w:eastAsia="Times New Roman"/>
          <w:szCs w:val="28"/>
          <w:lang w:val="vi-VN"/>
        </w:rPr>
        <w:t xml:space="preserve"> khắc phục</w:t>
      </w:r>
      <w:r w:rsidR="009B1B9F" w:rsidRPr="000874B7">
        <w:rPr>
          <w:rFonts w:eastAsia="Times New Roman"/>
          <w:szCs w:val="28"/>
          <w:lang w:val="vi-VN"/>
        </w:rPr>
        <w:t xml:space="preserve"> trong trường hợp phá</w:t>
      </w:r>
      <w:r w:rsidR="00432114" w:rsidRPr="000874B7">
        <w:rPr>
          <w:rFonts w:eastAsia="Times New Roman"/>
          <w:szCs w:val="28"/>
          <w:lang w:val="vi-VN"/>
        </w:rPr>
        <w:t>t</w:t>
      </w:r>
      <w:r w:rsidR="009B1B9F" w:rsidRPr="000874B7">
        <w:rPr>
          <w:rFonts w:eastAsia="Times New Roman"/>
          <w:szCs w:val="28"/>
          <w:lang w:val="vi-VN"/>
        </w:rPr>
        <w:t xml:space="preserve"> hiện sinh vật gây hại hoặc </w:t>
      </w:r>
      <w:r w:rsidRPr="001531B9">
        <w:rPr>
          <w:rFonts w:eastAsia="Times New Roman"/>
          <w:szCs w:val="28"/>
          <w:lang w:val="vi-VN"/>
        </w:rPr>
        <w:t>véc-tơ</w:t>
      </w:r>
      <w:r w:rsidR="00D52B68" w:rsidRPr="00D52B68">
        <w:rPr>
          <w:rFonts w:eastAsia="Times New Roman"/>
          <w:szCs w:val="28"/>
          <w:lang w:val="vi-VN"/>
        </w:rPr>
        <w:t xml:space="preserve"> truyền bệnh</w:t>
      </w:r>
      <w:r w:rsidRPr="001531B9">
        <w:rPr>
          <w:rFonts w:eastAsia="Times New Roman"/>
          <w:szCs w:val="28"/>
          <w:lang w:val="vi-VN"/>
        </w:rPr>
        <w:t xml:space="preserve">. </w:t>
      </w:r>
      <w:r w:rsidR="00026211" w:rsidRPr="000874B7">
        <w:rPr>
          <w:rFonts w:eastAsia="Times New Roman"/>
          <w:szCs w:val="28"/>
          <w:lang w:val="vi-VN"/>
        </w:rPr>
        <w:t xml:space="preserve"> </w:t>
      </w:r>
    </w:p>
    <w:p w14:paraId="2ADADDCA" w14:textId="201344C1" w:rsidR="000D785A" w:rsidRPr="000D785A" w:rsidRDefault="001531B9" w:rsidP="00554E56">
      <w:pPr>
        <w:numPr>
          <w:ilvl w:val="0"/>
          <w:numId w:val="3"/>
        </w:numPr>
        <w:tabs>
          <w:tab w:val="left" w:pos="993"/>
        </w:tabs>
        <w:autoSpaceDE w:val="0"/>
        <w:autoSpaceDN w:val="0"/>
        <w:spacing w:before="240" w:after="240" w:line="276" w:lineRule="auto"/>
        <w:ind w:left="993" w:right="-1" w:hanging="426"/>
        <w:rPr>
          <w:rFonts w:eastAsia="Times New Roman"/>
          <w:szCs w:val="28"/>
          <w:lang w:val="vi-VN"/>
        </w:rPr>
      </w:pPr>
      <w:r w:rsidRPr="001531B9">
        <w:rPr>
          <w:rFonts w:eastAsia="Times New Roman"/>
          <w:szCs w:val="28"/>
          <w:lang w:val="vi-VN"/>
        </w:rPr>
        <w:t>ghi chép</w:t>
      </w:r>
      <w:r w:rsidR="009B1B9F" w:rsidRPr="000874B7">
        <w:rPr>
          <w:rFonts w:eastAsia="Times New Roman"/>
          <w:szCs w:val="28"/>
          <w:lang w:val="vi-VN"/>
        </w:rPr>
        <w:t xml:space="preserve"> </w:t>
      </w:r>
      <w:r w:rsidR="00473A7E" w:rsidRPr="000874B7">
        <w:rPr>
          <w:rFonts w:eastAsia="Times New Roman"/>
          <w:szCs w:val="28"/>
          <w:lang w:val="vi-VN"/>
        </w:rPr>
        <w:t xml:space="preserve">hồ sơ </w:t>
      </w:r>
      <w:r w:rsidR="009B1B9F" w:rsidRPr="000874B7">
        <w:rPr>
          <w:rFonts w:eastAsia="Times New Roman"/>
          <w:szCs w:val="28"/>
          <w:lang w:val="vi-VN"/>
        </w:rPr>
        <w:t xml:space="preserve">bao </w:t>
      </w:r>
      <w:r w:rsidR="00473A7E" w:rsidRPr="000874B7">
        <w:rPr>
          <w:rFonts w:eastAsia="Times New Roman"/>
          <w:szCs w:val="28"/>
          <w:lang w:val="vi-VN"/>
        </w:rPr>
        <w:t>gồm</w:t>
      </w:r>
      <w:r w:rsidR="007C20C9" w:rsidRPr="000874B7">
        <w:rPr>
          <w:rFonts w:eastAsia="Times New Roman"/>
          <w:szCs w:val="28"/>
          <w:lang w:val="vi-VN"/>
        </w:rPr>
        <w:t>:</w:t>
      </w:r>
      <w:r w:rsidR="00473A7E" w:rsidRPr="000874B7">
        <w:rPr>
          <w:rFonts w:eastAsia="Times New Roman"/>
          <w:szCs w:val="28"/>
          <w:lang w:val="vi-VN"/>
        </w:rPr>
        <w:t xml:space="preserve"> ngày, </w:t>
      </w:r>
      <w:r w:rsidR="009B1B9F" w:rsidRPr="000874B7">
        <w:rPr>
          <w:rFonts w:eastAsia="Times New Roman"/>
          <w:szCs w:val="28"/>
          <w:lang w:val="vi-VN"/>
        </w:rPr>
        <w:t>cán bộ</w:t>
      </w:r>
      <w:r w:rsidR="00473A7E" w:rsidRPr="000874B7">
        <w:rPr>
          <w:rFonts w:eastAsia="Times New Roman"/>
          <w:szCs w:val="28"/>
          <w:lang w:val="vi-VN"/>
        </w:rPr>
        <w:t xml:space="preserve"> thực hiện kiểm tra, sinh vật gây hại phát hiện (bao gồm cả </w:t>
      </w:r>
      <w:r w:rsidR="00D52B68" w:rsidRPr="00D52B68">
        <w:rPr>
          <w:rFonts w:eastAsia="Times New Roman"/>
          <w:szCs w:val="28"/>
          <w:lang w:val="vi-VN"/>
        </w:rPr>
        <w:t>véc-tơ</w:t>
      </w:r>
      <w:r w:rsidR="00473A7E" w:rsidRPr="000874B7">
        <w:rPr>
          <w:rFonts w:eastAsia="Times New Roman"/>
          <w:szCs w:val="28"/>
          <w:lang w:val="vi-VN"/>
        </w:rPr>
        <w:t xml:space="preserve"> truyền bệnh), triệu chứng gây hại và các biện pháp khắc phục. </w:t>
      </w:r>
    </w:p>
    <w:p w14:paraId="1AA123F3" w14:textId="3F512163" w:rsidR="000D785A" w:rsidRPr="000D02A9" w:rsidRDefault="003D2149" w:rsidP="00554E56">
      <w:pPr>
        <w:pStyle w:val="ListParagraph"/>
        <w:numPr>
          <w:ilvl w:val="0"/>
          <w:numId w:val="9"/>
        </w:numPr>
        <w:tabs>
          <w:tab w:val="left" w:pos="993"/>
        </w:tabs>
        <w:autoSpaceDE w:val="0"/>
        <w:autoSpaceDN w:val="0"/>
        <w:spacing w:before="240" w:after="240" w:line="276" w:lineRule="auto"/>
        <w:ind w:right="-1" w:hanging="720"/>
        <w:rPr>
          <w:rFonts w:eastAsia="Times New Roman"/>
          <w:szCs w:val="28"/>
          <w:lang w:val="vi-VN"/>
        </w:rPr>
      </w:pPr>
      <w:r w:rsidRPr="000D02A9">
        <w:rPr>
          <w:rFonts w:eastAsia="Times New Roman"/>
          <w:szCs w:val="28"/>
          <w:lang w:val="vi-VN"/>
        </w:rPr>
        <w:t xml:space="preserve">Kiểm tra </w:t>
      </w:r>
      <w:r w:rsidR="007C20C9" w:rsidRPr="000D02A9">
        <w:rPr>
          <w:rFonts w:eastAsia="Times New Roman"/>
          <w:szCs w:val="28"/>
          <w:lang w:val="vi-VN"/>
        </w:rPr>
        <w:t xml:space="preserve">nguồn </w:t>
      </w:r>
      <w:r w:rsidRPr="000D02A9">
        <w:rPr>
          <w:rFonts w:eastAsia="Times New Roman"/>
          <w:szCs w:val="28"/>
          <w:lang w:val="vi-VN"/>
        </w:rPr>
        <w:t>vật liệu</w:t>
      </w:r>
      <w:r w:rsidR="000D02A9" w:rsidRPr="000D02A9">
        <w:rPr>
          <w:rFonts w:eastAsia="Times New Roman"/>
          <w:szCs w:val="28"/>
          <w:lang w:val="vi-VN"/>
        </w:rPr>
        <w:t xml:space="preserve"> (xem </w:t>
      </w:r>
      <w:r w:rsidR="000D02A9">
        <w:rPr>
          <w:rFonts w:eastAsia="Times New Roman"/>
          <w:szCs w:val="28"/>
          <w:lang w:val="vi-VN"/>
        </w:rPr>
        <w:t>mục</w:t>
      </w:r>
      <w:r w:rsidR="000D02A9" w:rsidRPr="000D02A9">
        <w:rPr>
          <w:rFonts w:eastAsia="Times New Roman"/>
          <w:szCs w:val="28"/>
          <w:lang w:val="vi-VN"/>
        </w:rPr>
        <w:t xml:space="preserve"> 2.2.1.5)</w:t>
      </w:r>
      <w:r w:rsidRPr="000D02A9">
        <w:rPr>
          <w:rFonts w:eastAsia="Times New Roman"/>
          <w:szCs w:val="28"/>
          <w:lang w:val="vi-VN"/>
        </w:rPr>
        <w:t xml:space="preserve"> và </w:t>
      </w:r>
      <w:r w:rsidR="000D785A" w:rsidRPr="000D02A9">
        <w:rPr>
          <w:rFonts w:eastAsia="Times New Roman"/>
          <w:szCs w:val="28"/>
          <w:lang w:val="vi-VN"/>
        </w:rPr>
        <w:t>điểm</w:t>
      </w:r>
      <w:r w:rsidRPr="000D02A9">
        <w:rPr>
          <w:rFonts w:eastAsia="Times New Roman"/>
          <w:szCs w:val="28"/>
          <w:lang w:val="vi-VN"/>
        </w:rPr>
        <w:t xml:space="preserve"> sản xuất </w:t>
      </w:r>
      <w:r w:rsidR="00CB0286" w:rsidRPr="000D02A9">
        <w:rPr>
          <w:rFonts w:eastAsia="Times New Roman"/>
          <w:szCs w:val="28"/>
          <w:lang w:val="vi-VN"/>
        </w:rPr>
        <w:t>–</w:t>
      </w:r>
      <w:r w:rsidRPr="000D02A9">
        <w:rPr>
          <w:rFonts w:eastAsia="Times New Roman"/>
          <w:szCs w:val="28"/>
          <w:lang w:val="vi-VN"/>
        </w:rPr>
        <w:t xml:space="preserve"> </w:t>
      </w:r>
      <w:r w:rsidR="00CB0286" w:rsidRPr="000D02A9">
        <w:rPr>
          <w:rFonts w:eastAsia="Times New Roman"/>
          <w:szCs w:val="28"/>
          <w:lang w:val="vi-VN"/>
        </w:rPr>
        <w:t>phương pháp</w:t>
      </w:r>
      <w:r w:rsidR="00473A7E" w:rsidRPr="000D02A9">
        <w:rPr>
          <w:rFonts w:eastAsia="Times New Roman"/>
          <w:szCs w:val="28"/>
          <w:lang w:val="vi-VN"/>
        </w:rPr>
        <w:t xml:space="preserve">, </w:t>
      </w:r>
      <w:r w:rsidR="009B3E25" w:rsidRPr="000D02A9">
        <w:rPr>
          <w:rFonts w:eastAsia="Times New Roman"/>
          <w:szCs w:val="28"/>
          <w:lang w:val="vi-VN"/>
        </w:rPr>
        <w:t>tần suất</w:t>
      </w:r>
      <w:r w:rsidRPr="000D02A9">
        <w:rPr>
          <w:rFonts w:eastAsia="Times New Roman"/>
          <w:szCs w:val="28"/>
          <w:lang w:val="vi-VN"/>
        </w:rPr>
        <w:t xml:space="preserve"> </w:t>
      </w:r>
      <w:r w:rsidR="000D02A9" w:rsidRPr="000D02A9">
        <w:rPr>
          <w:rFonts w:eastAsia="Times New Roman"/>
          <w:szCs w:val="28"/>
          <w:lang w:val="vi-VN"/>
        </w:rPr>
        <w:t xml:space="preserve">và cường độ </w:t>
      </w:r>
      <w:r w:rsidRPr="000D02A9">
        <w:rPr>
          <w:rFonts w:eastAsia="Times New Roman"/>
          <w:szCs w:val="28"/>
          <w:lang w:val="vi-VN"/>
        </w:rPr>
        <w:t>kiểm tra</w:t>
      </w:r>
      <w:r w:rsidR="00473A7E" w:rsidRPr="000D02A9">
        <w:rPr>
          <w:rFonts w:eastAsia="Times New Roman"/>
          <w:szCs w:val="28"/>
          <w:lang w:val="vi-VN"/>
        </w:rPr>
        <w:t xml:space="preserve"> </w:t>
      </w:r>
      <w:r w:rsidR="000D785A" w:rsidRPr="000D02A9">
        <w:rPr>
          <w:rFonts w:eastAsia="Times New Roman"/>
          <w:szCs w:val="28"/>
          <w:lang w:val="vi-VN"/>
        </w:rPr>
        <w:t>các loại vật liệu</w:t>
      </w:r>
      <w:r w:rsidR="000D02A9" w:rsidRPr="000D02A9">
        <w:rPr>
          <w:rFonts w:eastAsia="Times New Roman"/>
          <w:szCs w:val="28"/>
          <w:lang w:val="vi-VN"/>
        </w:rPr>
        <w:t xml:space="preserve"> cây trồng</w:t>
      </w:r>
      <w:r w:rsidR="000D785A" w:rsidRPr="000D02A9">
        <w:rPr>
          <w:rFonts w:eastAsia="Times New Roman"/>
          <w:szCs w:val="28"/>
          <w:lang w:val="vi-VN"/>
        </w:rPr>
        <w:t xml:space="preserve"> tại </w:t>
      </w:r>
      <w:r w:rsidRPr="000D02A9">
        <w:rPr>
          <w:rFonts w:eastAsia="Times New Roman"/>
          <w:szCs w:val="28"/>
          <w:lang w:val="vi-VN"/>
        </w:rPr>
        <w:t xml:space="preserve">vùng/cơ sở </w:t>
      </w:r>
      <w:r w:rsidR="00473A7E" w:rsidRPr="000D02A9">
        <w:rPr>
          <w:rFonts w:eastAsia="Times New Roman"/>
          <w:szCs w:val="28"/>
          <w:lang w:val="vi-VN"/>
        </w:rPr>
        <w:t>sản xuất</w:t>
      </w:r>
      <w:r w:rsidRPr="000D02A9">
        <w:rPr>
          <w:rFonts w:eastAsia="Times New Roman"/>
          <w:szCs w:val="28"/>
          <w:lang w:val="vi-VN"/>
        </w:rPr>
        <w:t xml:space="preserve"> </w:t>
      </w:r>
      <w:r w:rsidR="00473A7E" w:rsidRPr="000D02A9">
        <w:rPr>
          <w:rFonts w:eastAsia="Times New Roman"/>
          <w:szCs w:val="28"/>
          <w:lang w:val="vi-VN"/>
        </w:rPr>
        <w:t xml:space="preserve">(kiểm tra </w:t>
      </w:r>
      <w:r w:rsidR="00432114" w:rsidRPr="000D02A9">
        <w:rPr>
          <w:rFonts w:eastAsia="Times New Roman"/>
          <w:szCs w:val="28"/>
          <w:lang w:val="vi-VN"/>
        </w:rPr>
        <w:t>cảm quang</w:t>
      </w:r>
      <w:r w:rsidR="00473A7E" w:rsidRPr="000D02A9">
        <w:rPr>
          <w:rFonts w:eastAsia="Times New Roman"/>
          <w:szCs w:val="28"/>
          <w:lang w:val="vi-VN"/>
        </w:rPr>
        <w:t>, lấy mẫu, thử nghiệm và sử dụng bẫy),</w:t>
      </w:r>
      <w:r w:rsidR="000D02A9" w:rsidRPr="000D02A9">
        <w:rPr>
          <w:rFonts w:eastAsia="Times New Roman"/>
          <w:szCs w:val="28"/>
          <w:lang w:val="vi-VN"/>
        </w:rPr>
        <w:t xml:space="preserve"> bao gồm</w:t>
      </w:r>
      <w:r w:rsidR="00473A7E" w:rsidRPr="000D02A9">
        <w:rPr>
          <w:rFonts w:eastAsia="Times New Roman"/>
          <w:szCs w:val="28"/>
          <w:lang w:val="vi-VN"/>
        </w:rPr>
        <w:t xml:space="preserve"> thông tin chi tiết về phòng thí nghiệm và</w:t>
      </w:r>
      <w:r w:rsidRPr="000D02A9">
        <w:rPr>
          <w:rFonts w:eastAsia="Times New Roman"/>
          <w:szCs w:val="28"/>
          <w:lang w:val="vi-VN"/>
        </w:rPr>
        <w:t xml:space="preserve"> quy trình </w:t>
      </w:r>
      <w:r w:rsidR="00473A7E" w:rsidRPr="000D02A9">
        <w:rPr>
          <w:rFonts w:eastAsia="Times New Roman"/>
          <w:szCs w:val="28"/>
          <w:lang w:val="vi-VN"/>
        </w:rPr>
        <w:t>giám định s</w:t>
      </w:r>
      <w:r w:rsidRPr="000D02A9">
        <w:rPr>
          <w:rFonts w:eastAsia="Times New Roman"/>
          <w:szCs w:val="28"/>
          <w:lang w:val="vi-VN"/>
        </w:rPr>
        <w:t>inh vật gây hại</w:t>
      </w:r>
      <w:r w:rsidR="000D02A9" w:rsidRPr="000D02A9">
        <w:rPr>
          <w:rFonts w:eastAsia="Times New Roman"/>
          <w:szCs w:val="28"/>
          <w:lang w:val="vi-VN"/>
        </w:rPr>
        <w:t>.</w:t>
      </w:r>
      <w:r w:rsidRPr="000D02A9">
        <w:rPr>
          <w:rFonts w:eastAsia="Times New Roman"/>
          <w:szCs w:val="28"/>
          <w:lang w:val="vi-VN"/>
        </w:rPr>
        <w:t xml:space="preserve"> </w:t>
      </w:r>
    </w:p>
    <w:p w14:paraId="182641D9" w14:textId="77777777" w:rsidR="000D02A9" w:rsidRPr="000D02A9" w:rsidRDefault="000D02A9" w:rsidP="00554E56">
      <w:pPr>
        <w:pStyle w:val="ListParagraph"/>
        <w:tabs>
          <w:tab w:val="left" w:pos="993"/>
        </w:tabs>
        <w:autoSpaceDE w:val="0"/>
        <w:autoSpaceDN w:val="0"/>
        <w:spacing w:before="240" w:after="240" w:line="276" w:lineRule="auto"/>
        <w:ind w:right="-1"/>
        <w:rPr>
          <w:rFonts w:eastAsia="Times New Roman"/>
          <w:szCs w:val="28"/>
          <w:lang w:val="vi-VN"/>
        </w:rPr>
      </w:pPr>
    </w:p>
    <w:p w14:paraId="32ECD701" w14:textId="640A074D" w:rsidR="000D785A" w:rsidRPr="000D785A" w:rsidRDefault="00473A7E" w:rsidP="00554E56">
      <w:pPr>
        <w:pStyle w:val="ListParagraph"/>
        <w:numPr>
          <w:ilvl w:val="0"/>
          <w:numId w:val="9"/>
        </w:numPr>
        <w:tabs>
          <w:tab w:val="left" w:pos="993"/>
        </w:tabs>
        <w:autoSpaceDE w:val="0"/>
        <w:autoSpaceDN w:val="0"/>
        <w:spacing w:before="240" w:after="240" w:line="276" w:lineRule="auto"/>
        <w:ind w:right="-1" w:hanging="720"/>
        <w:rPr>
          <w:rFonts w:eastAsia="Times New Roman"/>
          <w:szCs w:val="28"/>
          <w:lang w:val="vi-VN"/>
        </w:rPr>
      </w:pPr>
      <w:r w:rsidRPr="000D785A">
        <w:rPr>
          <w:rFonts w:eastAsia="Times New Roman"/>
          <w:szCs w:val="28"/>
          <w:lang w:val="vi-VN"/>
        </w:rPr>
        <w:t>Kiểm tra vật liệu làm giống trước khi xuất khẩu</w:t>
      </w:r>
      <w:r w:rsidR="003D2149" w:rsidRPr="000D785A">
        <w:rPr>
          <w:rFonts w:eastAsia="Times New Roman"/>
          <w:szCs w:val="28"/>
          <w:lang w:val="vi-VN"/>
        </w:rPr>
        <w:t xml:space="preserve"> </w:t>
      </w:r>
      <w:r w:rsidRPr="000D785A">
        <w:rPr>
          <w:rFonts w:eastAsia="Times New Roman"/>
          <w:szCs w:val="28"/>
          <w:lang w:val="vi-VN"/>
        </w:rPr>
        <w:t xml:space="preserve">- phương pháp, </w:t>
      </w:r>
      <w:r w:rsidR="003D2149" w:rsidRPr="000D785A">
        <w:rPr>
          <w:rFonts w:eastAsia="Times New Roman"/>
          <w:szCs w:val="28"/>
          <w:lang w:val="vi-VN"/>
        </w:rPr>
        <w:t xml:space="preserve">tần suất </w:t>
      </w:r>
      <w:r w:rsidR="000D02A9" w:rsidRPr="000D02A9">
        <w:rPr>
          <w:rFonts w:eastAsia="Times New Roman"/>
          <w:szCs w:val="28"/>
          <w:lang w:val="vi-VN"/>
        </w:rPr>
        <w:t xml:space="preserve">và cường độ kiểm tra </w:t>
      </w:r>
      <w:r w:rsidRPr="000D785A">
        <w:rPr>
          <w:rFonts w:eastAsia="Times New Roman"/>
          <w:szCs w:val="28"/>
          <w:lang w:val="vi-VN"/>
        </w:rPr>
        <w:t xml:space="preserve">trong quá trình chuẩn bị xuất khẩu.  </w:t>
      </w:r>
    </w:p>
    <w:p w14:paraId="6850B6CE" w14:textId="77777777" w:rsidR="000D785A" w:rsidRPr="000D785A" w:rsidRDefault="000D785A" w:rsidP="00554E56">
      <w:pPr>
        <w:pStyle w:val="ListParagraph"/>
        <w:spacing w:line="276" w:lineRule="auto"/>
        <w:rPr>
          <w:rFonts w:eastAsia="Times New Roman"/>
          <w:szCs w:val="28"/>
          <w:lang w:val="vi-VN"/>
        </w:rPr>
      </w:pPr>
    </w:p>
    <w:p w14:paraId="18B5DFD7" w14:textId="78181D31" w:rsidR="00473A7E" w:rsidRPr="000D785A" w:rsidRDefault="003D2149" w:rsidP="00554E56">
      <w:pPr>
        <w:pStyle w:val="ListParagraph"/>
        <w:numPr>
          <w:ilvl w:val="0"/>
          <w:numId w:val="9"/>
        </w:numPr>
        <w:tabs>
          <w:tab w:val="left" w:pos="993"/>
        </w:tabs>
        <w:autoSpaceDE w:val="0"/>
        <w:autoSpaceDN w:val="0"/>
        <w:spacing w:before="240" w:after="240" w:line="276" w:lineRule="auto"/>
        <w:ind w:right="-1" w:hanging="720"/>
        <w:rPr>
          <w:rFonts w:eastAsia="Times New Roman"/>
          <w:szCs w:val="28"/>
          <w:lang w:val="vi-VN"/>
        </w:rPr>
      </w:pPr>
      <w:r w:rsidRPr="000D785A">
        <w:rPr>
          <w:rFonts w:eastAsia="Times New Roman"/>
          <w:szCs w:val="28"/>
          <w:lang w:val="vi-VN"/>
        </w:rPr>
        <w:t>Giám định và quản lý</w:t>
      </w:r>
      <w:r w:rsidR="00473A7E" w:rsidRPr="000D785A">
        <w:rPr>
          <w:rFonts w:eastAsia="Times New Roman"/>
          <w:szCs w:val="28"/>
          <w:lang w:val="vi-VN"/>
        </w:rPr>
        <w:t xml:space="preserve"> </w:t>
      </w:r>
      <w:r w:rsidR="000D02A9" w:rsidRPr="000D02A9">
        <w:rPr>
          <w:rFonts w:eastAsia="Times New Roman"/>
          <w:szCs w:val="28"/>
          <w:lang w:val="vi-VN"/>
        </w:rPr>
        <w:t>cây trồng</w:t>
      </w:r>
      <w:r w:rsidR="00473A7E" w:rsidRPr="000D785A">
        <w:rPr>
          <w:rFonts w:eastAsia="Times New Roman"/>
          <w:szCs w:val="28"/>
          <w:lang w:val="vi-VN"/>
        </w:rPr>
        <w:t xml:space="preserve"> nhiễm sinh vật gây hại</w:t>
      </w:r>
      <w:r w:rsidR="000D02A9" w:rsidRPr="000D02A9">
        <w:rPr>
          <w:rFonts w:eastAsia="Times New Roman"/>
          <w:szCs w:val="28"/>
          <w:lang w:val="vi-VN"/>
        </w:rPr>
        <w:t>, với miêu tả sau:</w:t>
      </w:r>
    </w:p>
    <w:p w14:paraId="1458EA17" w14:textId="1867DCA9" w:rsidR="003D2149" w:rsidRPr="000874B7" w:rsidRDefault="0073157C" w:rsidP="00554E56">
      <w:pPr>
        <w:numPr>
          <w:ilvl w:val="0"/>
          <w:numId w:val="4"/>
        </w:numPr>
        <w:tabs>
          <w:tab w:val="left" w:pos="1134"/>
        </w:tabs>
        <w:autoSpaceDE w:val="0"/>
        <w:autoSpaceDN w:val="0"/>
        <w:spacing w:before="240" w:after="240" w:line="276" w:lineRule="auto"/>
        <w:ind w:left="1134" w:right="-1" w:hanging="425"/>
        <w:rPr>
          <w:rFonts w:eastAsia="Times New Roman"/>
          <w:szCs w:val="28"/>
          <w:lang w:val="vi-VN"/>
        </w:rPr>
      </w:pPr>
      <w:r w:rsidRPr="000874B7">
        <w:rPr>
          <w:rFonts w:eastAsia="Times New Roman"/>
          <w:szCs w:val="28"/>
          <w:lang w:val="vi-VN"/>
        </w:rPr>
        <w:t>phương pháp giám định</w:t>
      </w:r>
      <w:r w:rsidR="003D2149" w:rsidRPr="000874B7">
        <w:rPr>
          <w:rFonts w:eastAsia="Times New Roman"/>
          <w:szCs w:val="28"/>
          <w:lang w:val="vi-VN"/>
        </w:rPr>
        <w:t xml:space="preserve"> </w:t>
      </w:r>
      <w:r w:rsidR="00473A7E" w:rsidRPr="000874B7">
        <w:rPr>
          <w:rFonts w:eastAsia="Times New Roman"/>
          <w:szCs w:val="28"/>
          <w:lang w:val="vi-VN"/>
        </w:rPr>
        <w:t>và biện pháp xử lý</w:t>
      </w:r>
    </w:p>
    <w:p w14:paraId="7247B5DD" w14:textId="77777777" w:rsidR="000D02A9" w:rsidRPr="000D02A9" w:rsidRDefault="000D02A9" w:rsidP="00554E56">
      <w:pPr>
        <w:numPr>
          <w:ilvl w:val="0"/>
          <w:numId w:val="4"/>
        </w:numPr>
        <w:tabs>
          <w:tab w:val="left" w:pos="1134"/>
        </w:tabs>
        <w:autoSpaceDE w:val="0"/>
        <w:autoSpaceDN w:val="0"/>
        <w:spacing w:before="240" w:after="240" w:line="276" w:lineRule="auto"/>
        <w:ind w:left="1134" w:right="-1" w:hanging="425"/>
        <w:rPr>
          <w:rFonts w:eastAsia="Times New Roman"/>
          <w:szCs w:val="28"/>
          <w:lang w:val="vi-VN"/>
        </w:rPr>
      </w:pPr>
      <w:r w:rsidRPr="000D02A9">
        <w:rPr>
          <w:rFonts w:eastAsia="Times New Roman"/>
          <w:szCs w:val="28"/>
          <w:lang w:val="vi-VN"/>
        </w:rPr>
        <w:t>biện pháp</w:t>
      </w:r>
      <w:r w:rsidR="005F503B" w:rsidRPr="000874B7">
        <w:rPr>
          <w:rFonts w:eastAsia="Times New Roman"/>
          <w:szCs w:val="28"/>
          <w:lang w:val="vi-VN"/>
        </w:rPr>
        <w:t xml:space="preserve"> </w:t>
      </w:r>
      <w:r w:rsidR="0073157C" w:rsidRPr="000874B7">
        <w:rPr>
          <w:rFonts w:eastAsia="Times New Roman"/>
          <w:szCs w:val="28"/>
          <w:lang w:val="vi-VN"/>
        </w:rPr>
        <w:t xml:space="preserve">loại bỏ </w:t>
      </w:r>
      <w:r w:rsidRPr="000D02A9">
        <w:rPr>
          <w:rFonts w:eastAsia="Times New Roman"/>
          <w:szCs w:val="28"/>
          <w:lang w:val="vi-VN"/>
        </w:rPr>
        <w:t>cây trồng</w:t>
      </w:r>
      <w:r w:rsidR="00473A7E" w:rsidRPr="000874B7">
        <w:rPr>
          <w:rFonts w:eastAsia="Times New Roman"/>
          <w:szCs w:val="28"/>
          <w:lang w:val="vi-VN"/>
        </w:rPr>
        <w:t xml:space="preserve"> </w:t>
      </w:r>
      <w:r w:rsidR="006D7214" w:rsidRPr="000874B7">
        <w:rPr>
          <w:rFonts w:eastAsia="Times New Roman"/>
          <w:szCs w:val="28"/>
          <w:lang w:val="vi-VN"/>
        </w:rPr>
        <w:t xml:space="preserve">không đáp ứng yêu cầu </w:t>
      </w:r>
      <w:r w:rsidR="005F503B" w:rsidRPr="000874B7">
        <w:rPr>
          <w:rFonts w:eastAsia="Times New Roman"/>
          <w:szCs w:val="28"/>
          <w:lang w:val="vi-VN"/>
        </w:rPr>
        <w:t>KDTV</w:t>
      </w:r>
      <w:r w:rsidR="006D7214" w:rsidRPr="000874B7">
        <w:rPr>
          <w:rFonts w:eastAsia="Times New Roman"/>
          <w:szCs w:val="28"/>
          <w:lang w:val="vi-VN"/>
        </w:rPr>
        <w:t xml:space="preserve"> nước nhập </w:t>
      </w:r>
      <w:r>
        <w:rPr>
          <w:rFonts w:eastAsia="Times New Roman"/>
          <w:szCs w:val="28"/>
          <w:lang w:val="vi-VN"/>
        </w:rPr>
        <w:t>khẩu</w:t>
      </w:r>
    </w:p>
    <w:p w14:paraId="514FB71F" w14:textId="682B7464" w:rsidR="000D02A9" w:rsidRPr="000D02A9" w:rsidRDefault="000D02A9" w:rsidP="00554E56">
      <w:pPr>
        <w:numPr>
          <w:ilvl w:val="0"/>
          <w:numId w:val="4"/>
        </w:numPr>
        <w:tabs>
          <w:tab w:val="left" w:pos="1134"/>
        </w:tabs>
        <w:autoSpaceDE w:val="0"/>
        <w:autoSpaceDN w:val="0"/>
        <w:spacing w:before="240" w:after="240" w:line="276" w:lineRule="auto"/>
        <w:ind w:left="1134" w:right="-1" w:hanging="425"/>
        <w:rPr>
          <w:rFonts w:eastAsia="Times New Roman"/>
          <w:szCs w:val="28"/>
          <w:lang w:val="vi-VN"/>
        </w:rPr>
      </w:pPr>
      <w:r w:rsidRPr="000D02A9">
        <w:rPr>
          <w:rFonts w:eastAsia="Times New Roman"/>
          <w:szCs w:val="28"/>
          <w:lang w:val="vi-VN"/>
        </w:rPr>
        <w:t>xử lý vật liệu cây trồng đã bị loại bỏ để</w:t>
      </w:r>
      <w:r>
        <w:rPr>
          <w:rFonts w:eastAsia="Times New Roman"/>
          <w:szCs w:val="28"/>
          <w:lang w:val="vi-VN"/>
        </w:rPr>
        <w:t xml:space="preserve"> ngăn chặn</w:t>
      </w:r>
      <w:r w:rsidRPr="000D02A9">
        <w:rPr>
          <w:rFonts w:eastAsia="Times New Roman"/>
          <w:szCs w:val="28"/>
          <w:lang w:val="vi-VN"/>
        </w:rPr>
        <w:t xml:space="preserve"> sự phát triển</w:t>
      </w:r>
      <w:r w:rsidR="00BC462D" w:rsidRPr="00BC462D">
        <w:rPr>
          <w:rFonts w:eastAsia="Times New Roman"/>
          <w:szCs w:val="28"/>
          <w:lang w:val="vi-VN"/>
        </w:rPr>
        <w:t xml:space="preserve"> ổ dịch</w:t>
      </w:r>
      <w:r w:rsidRPr="000D02A9">
        <w:rPr>
          <w:rFonts w:eastAsia="Times New Roman"/>
          <w:szCs w:val="28"/>
          <w:lang w:val="vi-VN"/>
        </w:rPr>
        <w:t xml:space="preserve"> và lây lan của sinh vật gây hại</w:t>
      </w:r>
    </w:p>
    <w:p w14:paraId="113A8059" w14:textId="661D1417" w:rsidR="00473A7E" w:rsidRPr="000874B7" w:rsidRDefault="009B3E25" w:rsidP="00554E56">
      <w:pPr>
        <w:tabs>
          <w:tab w:val="left" w:pos="567"/>
        </w:tabs>
        <w:autoSpaceDE w:val="0"/>
        <w:autoSpaceDN w:val="0"/>
        <w:spacing w:before="240" w:after="240" w:line="276" w:lineRule="auto"/>
        <w:ind w:right="-1"/>
        <w:rPr>
          <w:rFonts w:eastAsia="Times New Roman"/>
          <w:szCs w:val="28"/>
          <w:lang w:val="vi-VN"/>
        </w:rPr>
      </w:pPr>
      <w:r w:rsidRPr="000874B7">
        <w:rPr>
          <w:rFonts w:eastAsia="Times New Roman"/>
          <w:szCs w:val="28"/>
          <w:lang w:val="vi-VN"/>
        </w:rPr>
        <w:t xml:space="preserve">- </w:t>
      </w:r>
      <w:r w:rsidR="00BC462D" w:rsidRPr="00BC462D">
        <w:rPr>
          <w:rFonts w:eastAsia="Times New Roman"/>
          <w:szCs w:val="28"/>
          <w:lang w:val="vi-VN"/>
        </w:rPr>
        <w:t xml:space="preserve">      </w:t>
      </w:r>
      <w:r w:rsidR="00473A7E" w:rsidRPr="000874B7">
        <w:rPr>
          <w:rFonts w:eastAsia="Times New Roman"/>
          <w:szCs w:val="28"/>
          <w:lang w:val="vi-VN"/>
        </w:rPr>
        <w:t xml:space="preserve">Lưu giữ hồ sơ sử dụng thuốc </w:t>
      </w:r>
      <w:r w:rsidRPr="000874B7">
        <w:rPr>
          <w:rFonts w:eastAsia="Times New Roman"/>
          <w:szCs w:val="28"/>
          <w:lang w:val="vi-VN"/>
        </w:rPr>
        <w:t>BVTV</w:t>
      </w:r>
      <w:r w:rsidR="00473A7E" w:rsidRPr="000874B7">
        <w:rPr>
          <w:rFonts w:eastAsia="Times New Roman"/>
          <w:szCs w:val="28"/>
          <w:lang w:val="vi-VN"/>
        </w:rPr>
        <w:t xml:space="preserve"> và các biện pháp quản lý dịch hại áp dụng</w:t>
      </w:r>
      <w:r w:rsidR="006E446D" w:rsidRPr="000874B7">
        <w:rPr>
          <w:rFonts w:eastAsia="Times New Roman"/>
          <w:szCs w:val="28"/>
          <w:lang w:val="vi-VN"/>
        </w:rPr>
        <w:t>.</w:t>
      </w:r>
      <w:r w:rsidR="00473A7E" w:rsidRPr="000874B7">
        <w:rPr>
          <w:rFonts w:eastAsia="Times New Roman"/>
          <w:szCs w:val="28"/>
          <w:lang w:val="vi-VN"/>
        </w:rPr>
        <w:t xml:space="preserve"> </w:t>
      </w:r>
    </w:p>
    <w:p w14:paraId="6C1D090D" w14:textId="5D599497" w:rsidR="00473A7E" w:rsidRPr="000874B7" w:rsidRDefault="00473A7E" w:rsidP="00554E56">
      <w:pPr>
        <w:pStyle w:val="Heading1"/>
        <w:spacing w:after="240" w:line="276" w:lineRule="auto"/>
        <w:rPr>
          <w:rFonts w:ascii="Times New Roman" w:hAnsi="Times New Roman"/>
          <w:bCs w:val="0"/>
          <w:color w:val="000000"/>
          <w:kern w:val="36"/>
          <w:sz w:val="28"/>
          <w:szCs w:val="28"/>
          <w:lang w:val="vi-VN"/>
        </w:rPr>
      </w:pPr>
      <w:bookmarkStart w:id="31" w:name="2.2.1.3_Plant_protection_specialist"/>
      <w:bookmarkStart w:id="32" w:name="_bookmark17"/>
      <w:bookmarkStart w:id="33" w:name="_Toc10746168"/>
      <w:bookmarkEnd w:id="31"/>
      <w:bookmarkEnd w:id="32"/>
      <w:r w:rsidRPr="000874B7">
        <w:rPr>
          <w:rFonts w:ascii="Times New Roman" w:hAnsi="Times New Roman"/>
          <w:bCs w:val="0"/>
          <w:color w:val="000000"/>
          <w:spacing w:val="-4"/>
          <w:kern w:val="36"/>
          <w:sz w:val="28"/>
          <w:szCs w:val="28"/>
          <w:lang w:val="vi-VN"/>
        </w:rPr>
        <w:t xml:space="preserve">2.2.1.3  </w:t>
      </w:r>
      <w:r w:rsidRPr="000874B7">
        <w:rPr>
          <w:rFonts w:ascii="Times New Roman" w:hAnsi="Times New Roman"/>
          <w:bCs w:val="0"/>
          <w:color w:val="000000"/>
          <w:kern w:val="36"/>
          <w:sz w:val="28"/>
          <w:szCs w:val="28"/>
          <w:lang w:val="vi-VN"/>
        </w:rPr>
        <w:t>Chuyên gia bảo vệ thực vật</w:t>
      </w:r>
      <w:bookmarkEnd w:id="33"/>
    </w:p>
    <w:p w14:paraId="30F13621" w14:textId="7C388C1E" w:rsidR="00473A7E" w:rsidRPr="000874B7" w:rsidRDefault="009B3E25" w:rsidP="00554E56">
      <w:pPr>
        <w:spacing w:before="240" w:after="240" w:line="276" w:lineRule="auto"/>
        <w:rPr>
          <w:color w:val="000000"/>
          <w:szCs w:val="28"/>
          <w:lang w:val="vi-VN"/>
        </w:rPr>
      </w:pPr>
      <w:r w:rsidRPr="000874B7">
        <w:rPr>
          <w:bCs/>
          <w:color w:val="000000"/>
          <w:kern w:val="36"/>
          <w:szCs w:val="28"/>
          <w:lang w:val="vi-VN"/>
        </w:rPr>
        <w:t>Đối với các v</w:t>
      </w:r>
      <w:r w:rsidR="00473A7E" w:rsidRPr="000874B7">
        <w:rPr>
          <w:bCs/>
          <w:color w:val="000000"/>
          <w:kern w:val="36"/>
          <w:szCs w:val="28"/>
          <w:lang w:val="vi-VN"/>
        </w:rPr>
        <w:t>ùng/cơ sở sản xuất áp dụng biện pháp quản lý tổng hợp bổ</w:t>
      </w:r>
      <w:r w:rsidR="000F3B9F" w:rsidRPr="000874B7">
        <w:rPr>
          <w:bCs/>
          <w:color w:val="000000"/>
          <w:kern w:val="36"/>
          <w:szCs w:val="28"/>
          <w:lang w:val="vi-VN"/>
        </w:rPr>
        <w:t xml:space="preserve"> sung</w:t>
      </w:r>
      <w:r w:rsidR="005323EC" w:rsidRPr="000874B7">
        <w:rPr>
          <w:bCs/>
          <w:color w:val="000000"/>
          <w:kern w:val="36"/>
          <w:szCs w:val="28"/>
          <w:lang w:val="vi-VN"/>
        </w:rPr>
        <w:t xml:space="preserve"> trong trường hợp </w:t>
      </w:r>
      <w:r w:rsidRPr="000874B7">
        <w:rPr>
          <w:bCs/>
          <w:color w:val="000000"/>
          <w:kern w:val="36"/>
          <w:szCs w:val="28"/>
          <w:lang w:val="vi-VN"/>
        </w:rPr>
        <w:t xml:space="preserve">có nguy cơ </w:t>
      </w:r>
      <w:r w:rsidR="005323EC" w:rsidRPr="000874B7">
        <w:rPr>
          <w:bCs/>
          <w:color w:val="000000"/>
          <w:kern w:val="36"/>
          <w:szCs w:val="28"/>
          <w:lang w:val="vi-VN"/>
        </w:rPr>
        <w:t>dịch hại cao</w:t>
      </w:r>
      <w:r w:rsidRPr="000874B7">
        <w:rPr>
          <w:bCs/>
          <w:color w:val="000000"/>
          <w:kern w:val="36"/>
          <w:szCs w:val="28"/>
          <w:lang w:val="vi-VN"/>
        </w:rPr>
        <w:t xml:space="preserve">, </w:t>
      </w:r>
      <w:r w:rsidR="005323EC" w:rsidRPr="000874B7">
        <w:rPr>
          <w:bCs/>
          <w:color w:val="000000"/>
          <w:kern w:val="36"/>
          <w:szCs w:val="28"/>
          <w:lang w:val="vi-VN"/>
        </w:rPr>
        <w:t>T</w:t>
      </w:r>
      <w:r w:rsidR="00473A7E" w:rsidRPr="000874B7">
        <w:rPr>
          <w:bCs/>
          <w:color w:val="000000"/>
          <w:kern w:val="36"/>
          <w:szCs w:val="28"/>
          <w:lang w:val="vi-VN"/>
        </w:rPr>
        <w:t xml:space="preserve">ổ chức </w:t>
      </w:r>
      <w:r w:rsidR="000F6659" w:rsidRPr="000874B7">
        <w:rPr>
          <w:bCs/>
          <w:color w:val="000000"/>
          <w:kern w:val="36"/>
          <w:szCs w:val="28"/>
          <w:lang w:val="vi-VN"/>
        </w:rPr>
        <w:t>BVTV</w:t>
      </w:r>
      <w:r w:rsidR="00473A7E" w:rsidRPr="000874B7">
        <w:rPr>
          <w:bCs/>
          <w:color w:val="000000"/>
          <w:kern w:val="36"/>
          <w:szCs w:val="28"/>
          <w:lang w:val="vi-VN"/>
        </w:rPr>
        <w:t xml:space="preserve"> nước xuất khẩu yêu cầu </w:t>
      </w:r>
      <w:r w:rsidR="00F252AE" w:rsidRPr="00F252AE">
        <w:rPr>
          <w:bCs/>
          <w:color w:val="000000"/>
          <w:kern w:val="36"/>
          <w:szCs w:val="28"/>
          <w:lang w:val="vi-VN"/>
        </w:rPr>
        <w:t>người</w:t>
      </w:r>
      <w:r w:rsidR="00473A7E" w:rsidRPr="000874B7">
        <w:rPr>
          <w:bCs/>
          <w:color w:val="000000"/>
          <w:kern w:val="36"/>
          <w:szCs w:val="28"/>
          <w:lang w:val="vi-VN"/>
        </w:rPr>
        <w:t xml:space="preserve"> sản xuất </w:t>
      </w:r>
      <w:r w:rsidRPr="000874B7">
        <w:rPr>
          <w:bCs/>
          <w:color w:val="000000"/>
          <w:kern w:val="36"/>
          <w:szCs w:val="28"/>
          <w:lang w:val="vi-VN"/>
        </w:rPr>
        <w:t xml:space="preserve">phải </w:t>
      </w:r>
      <w:r w:rsidR="00473A7E" w:rsidRPr="000874B7">
        <w:rPr>
          <w:bCs/>
          <w:color w:val="000000"/>
          <w:kern w:val="36"/>
          <w:szCs w:val="28"/>
          <w:lang w:val="vi-VN"/>
        </w:rPr>
        <w:t xml:space="preserve">sử dụng chuyên gia </w:t>
      </w:r>
      <w:r w:rsidR="00075E75" w:rsidRPr="000874B7">
        <w:rPr>
          <w:bCs/>
          <w:color w:val="000000"/>
          <w:kern w:val="36"/>
          <w:szCs w:val="28"/>
          <w:lang w:val="vi-VN"/>
        </w:rPr>
        <w:t>BVTV</w:t>
      </w:r>
      <w:r w:rsidR="00473A7E" w:rsidRPr="000874B7">
        <w:rPr>
          <w:bCs/>
          <w:color w:val="000000"/>
          <w:kern w:val="36"/>
          <w:szCs w:val="28"/>
          <w:lang w:val="vi-VN"/>
        </w:rPr>
        <w:t xml:space="preserve"> </w:t>
      </w:r>
      <w:r w:rsidR="00996B3F" w:rsidRPr="00996B3F">
        <w:rPr>
          <w:bCs/>
          <w:color w:val="000000"/>
          <w:kern w:val="36"/>
          <w:szCs w:val="28"/>
          <w:lang w:val="vi-VN"/>
        </w:rPr>
        <w:t>hiểu biết</w:t>
      </w:r>
      <w:r w:rsidR="00473A7E" w:rsidRPr="000874B7">
        <w:rPr>
          <w:bCs/>
          <w:color w:val="000000"/>
          <w:kern w:val="36"/>
          <w:szCs w:val="28"/>
          <w:lang w:val="vi-VN"/>
        </w:rPr>
        <w:t xml:space="preserve"> giám định và phòng trừ sinh vật gây hại</w:t>
      </w:r>
      <w:r w:rsidR="00ED750C" w:rsidRPr="00ED750C">
        <w:rPr>
          <w:bCs/>
          <w:color w:val="000000"/>
          <w:kern w:val="36"/>
          <w:szCs w:val="28"/>
          <w:lang w:val="vi-VN"/>
        </w:rPr>
        <w:t xml:space="preserve"> đảm bảo vệ sinh, quản lý và phòng trừ sinh vật gây hại được thực hiện theo đúng quy trình hướng dẫn sản xuất</w:t>
      </w:r>
      <w:r w:rsidR="00473A7E" w:rsidRPr="000874B7">
        <w:rPr>
          <w:bCs/>
          <w:color w:val="000000"/>
          <w:kern w:val="36"/>
          <w:szCs w:val="28"/>
          <w:lang w:val="vi-VN"/>
        </w:rPr>
        <w:t>.</w:t>
      </w:r>
      <w:r w:rsidR="00FE72D7" w:rsidRPr="000874B7">
        <w:rPr>
          <w:bCs/>
          <w:color w:val="000000"/>
          <w:kern w:val="36"/>
          <w:szCs w:val="28"/>
          <w:lang w:val="vi-VN"/>
        </w:rPr>
        <w:t xml:space="preserve"> </w:t>
      </w:r>
      <w:r w:rsidR="0067275B" w:rsidRPr="000874B7">
        <w:rPr>
          <w:bCs/>
          <w:color w:val="000000"/>
          <w:kern w:val="36"/>
          <w:szCs w:val="28"/>
          <w:lang w:val="vi-VN"/>
        </w:rPr>
        <w:t>C</w:t>
      </w:r>
      <w:r w:rsidR="00473A7E" w:rsidRPr="000874B7">
        <w:rPr>
          <w:color w:val="000000"/>
          <w:szCs w:val="28"/>
          <w:lang w:val="vi-VN"/>
        </w:rPr>
        <w:t xml:space="preserve">huyên gia </w:t>
      </w:r>
      <w:r w:rsidR="00075E75" w:rsidRPr="000874B7">
        <w:rPr>
          <w:color w:val="000000"/>
          <w:szCs w:val="28"/>
          <w:lang w:val="vi-VN"/>
        </w:rPr>
        <w:t>BVTV</w:t>
      </w:r>
      <w:r w:rsidR="00473A7E" w:rsidRPr="000874B7">
        <w:rPr>
          <w:color w:val="000000"/>
          <w:szCs w:val="28"/>
          <w:lang w:val="vi-VN"/>
        </w:rPr>
        <w:t xml:space="preserve"> có thể là đầu mối liên lạc với chuyên gia giám định để xác định sinh vật gây hại</w:t>
      </w:r>
      <w:r w:rsidR="0067275B" w:rsidRPr="000874B7">
        <w:rPr>
          <w:color w:val="000000"/>
          <w:szCs w:val="28"/>
          <w:lang w:val="vi-VN"/>
        </w:rPr>
        <w:t xml:space="preserve"> khi</w:t>
      </w:r>
      <w:r w:rsidR="0067275B" w:rsidRPr="000874B7">
        <w:rPr>
          <w:bCs/>
          <w:color w:val="000000"/>
          <w:kern w:val="36"/>
          <w:szCs w:val="28"/>
          <w:lang w:val="vi-VN"/>
        </w:rPr>
        <w:t xml:space="preserve"> cần thiết.</w:t>
      </w:r>
    </w:p>
    <w:p w14:paraId="30B653F3" w14:textId="50A65240" w:rsidR="00473A7E" w:rsidRPr="000874B7" w:rsidRDefault="00473A7E" w:rsidP="00554E56">
      <w:pPr>
        <w:pStyle w:val="Heading1"/>
        <w:spacing w:after="240" w:line="276" w:lineRule="auto"/>
        <w:rPr>
          <w:rFonts w:ascii="Times New Roman" w:hAnsi="Times New Roman"/>
          <w:bCs w:val="0"/>
          <w:color w:val="000000"/>
          <w:kern w:val="36"/>
          <w:sz w:val="28"/>
          <w:szCs w:val="28"/>
          <w:lang w:val="vi-VN"/>
        </w:rPr>
      </w:pPr>
      <w:bookmarkStart w:id="34" w:name="2.2.1.4_Training_of_personnel"/>
      <w:bookmarkStart w:id="35" w:name="_bookmark18"/>
      <w:bookmarkStart w:id="36" w:name="_Toc10746169"/>
      <w:bookmarkEnd w:id="34"/>
      <w:bookmarkEnd w:id="35"/>
      <w:r w:rsidRPr="000874B7">
        <w:rPr>
          <w:rFonts w:ascii="Times New Roman" w:hAnsi="Times New Roman"/>
          <w:bCs w:val="0"/>
          <w:color w:val="000000"/>
          <w:spacing w:val="-4"/>
          <w:kern w:val="36"/>
          <w:sz w:val="28"/>
          <w:szCs w:val="28"/>
          <w:lang w:val="vi-VN"/>
        </w:rPr>
        <w:lastRenderedPageBreak/>
        <w:t xml:space="preserve">2.2.1.4  </w:t>
      </w:r>
      <w:r w:rsidRPr="000874B7">
        <w:rPr>
          <w:rFonts w:ascii="Times New Roman" w:hAnsi="Times New Roman"/>
          <w:bCs w:val="0"/>
          <w:color w:val="000000"/>
          <w:kern w:val="36"/>
          <w:sz w:val="28"/>
          <w:szCs w:val="28"/>
          <w:lang w:val="vi-VN"/>
        </w:rPr>
        <w:t>Đào tạo nhân viên kỹ thuật</w:t>
      </w:r>
      <w:bookmarkEnd w:id="36"/>
    </w:p>
    <w:p w14:paraId="5DBF6173" w14:textId="77777777" w:rsidR="00473A7E" w:rsidRPr="000874B7" w:rsidRDefault="00FE72D7" w:rsidP="00554E56">
      <w:pPr>
        <w:autoSpaceDE w:val="0"/>
        <w:autoSpaceDN w:val="0"/>
        <w:spacing w:before="240" w:after="240" w:line="276" w:lineRule="auto"/>
        <w:ind w:right="-1"/>
        <w:rPr>
          <w:szCs w:val="28"/>
          <w:lang w:val="vi-VN"/>
        </w:rPr>
      </w:pPr>
      <w:r w:rsidRPr="000874B7">
        <w:rPr>
          <w:rFonts w:eastAsia="Times New Roman"/>
          <w:color w:val="000000"/>
          <w:szCs w:val="28"/>
          <w:lang w:val="vi-VN"/>
        </w:rPr>
        <w:t>Nhân viên tại vùng/</w:t>
      </w:r>
      <w:r w:rsidR="00473A7E" w:rsidRPr="000874B7">
        <w:rPr>
          <w:rFonts w:eastAsia="Times New Roman"/>
          <w:color w:val="000000"/>
          <w:szCs w:val="28"/>
          <w:lang w:val="vi-VN"/>
        </w:rPr>
        <w:t xml:space="preserve">cơ sở sản xuất cần được tập huấn về điều </w:t>
      </w:r>
      <w:r w:rsidRPr="000874B7">
        <w:rPr>
          <w:rFonts w:eastAsia="Times New Roman"/>
          <w:color w:val="000000"/>
          <w:szCs w:val="28"/>
          <w:lang w:val="vi-VN"/>
        </w:rPr>
        <w:t xml:space="preserve">tra </w:t>
      </w:r>
      <w:r w:rsidR="005323EC" w:rsidRPr="000874B7">
        <w:rPr>
          <w:rFonts w:eastAsia="Times New Roman"/>
          <w:color w:val="000000"/>
          <w:szCs w:val="28"/>
          <w:lang w:val="vi-VN"/>
        </w:rPr>
        <w:t xml:space="preserve">phát hiện </w:t>
      </w:r>
      <w:r w:rsidRPr="000874B7">
        <w:rPr>
          <w:rFonts w:eastAsia="Times New Roman"/>
          <w:color w:val="000000"/>
          <w:szCs w:val="28"/>
          <w:lang w:val="vi-VN"/>
        </w:rPr>
        <w:t>sinh vật gây hại, đặc biệt</w:t>
      </w:r>
      <w:r w:rsidR="00473A7E" w:rsidRPr="000874B7">
        <w:rPr>
          <w:rFonts w:eastAsia="Times New Roman"/>
          <w:color w:val="000000"/>
          <w:szCs w:val="28"/>
          <w:lang w:val="vi-VN"/>
        </w:rPr>
        <w:t xml:space="preserve"> các loài sinh vật gây hại thuộc diện điều chỉnh</w:t>
      </w:r>
      <w:r w:rsidR="005323EC" w:rsidRPr="000874B7">
        <w:rPr>
          <w:rFonts w:eastAsia="Times New Roman"/>
          <w:color w:val="000000"/>
          <w:szCs w:val="28"/>
          <w:lang w:val="vi-VN"/>
        </w:rPr>
        <w:t xml:space="preserve"> của nước nhập khẩu và báo cáo </w:t>
      </w:r>
      <w:r w:rsidR="0067275B" w:rsidRPr="000874B7">
        <w:rPr>
          <w:rFonts w:eastAsia="Times New Roman"/>
          <w:color w:val="000000"/>
          <w:szCs w:val="28"/>
          <w:lang w:val="vi-VN"/>
        </w:rPr>
        <w:t>về</w:t>
      </w:r>
      <w:r w:rsidR="005323EC" w:rsidRPr="000874B7">
        <w:rPr>
          <w:rFonts w:eastAsia="Times New Roman"/>
          <w:color w:val="000000"/>
          <w:szCs w:val="28"/>
          <w:lang w:val="vi-VN"/>
        </w:rPr>
        <w:t xml:space="preserve"> việc phát hiện sinh vật gây hại theo quy định</w:t>
      </w:r>
      <w:r w:rsidR="00473A7E" w:rsidRPr="000874B7">
        <w:rPr>
          <w:rFonts w:eastAsia="Times New Roman"/>
          <w:color w:val="000000"/>
          <w:szCs w:val="28"/>
          <w:lang w:val="vi-VN"/>
        </w:rPr>
        <w:t xml:space="preserve">. Nội dung </w:t>
      </w:r>
      <w:r w:rsidR="00473A7E" w:rsidRPr="000874B7">
        <w:rPr>
          <w:rFonts w:eastAsia="Calibri"/>
          <w:color w:val="000000"/>
          <w:szCs w:val="28"/>
          <w:lang w:val="vi-VN"/>
        </w:rPr>
        <w:t>tập</w:t>
      </w:r>
      <w:r w:rsidR="00473A7E" w:rsidRPr="000874B7">
        <w:rPr>
          <w:rFonts w:eastAsia="Calibri"/>
          <w:szCs w:val="28"/>
          <w:lang w:val="vi-VN"/>
        </w:rPr>
        <w:t xml:space="preserve"> huấn cần bổ sung thêm </w:t>
      </w:r>
      <w:r w:rsidR="0067275B" w:rsidRPr="000874B7">
        <w:rPr>
          <w:rFonts w:eastAsia="Calibri"/>
          <w:szCs w:val="28"/>
          <w:lang w:val="vi-VN"/>
        </w:rPr>
        <w:t xml:space="preserve">các </w:t>
      </w:r>
      <w:r w:rsidR="00473A7E" w:rsidRPr="000874B7">
        <w:rPr>
          <w:rFonts w:eastAsia="Calibri"/>
          <w:szCs w:val="28"/>
          <w:lang w:val="vi-VN"/>
        </w:rPr>
        <w:t xml:space="preserve">biện pháp xử lý vật liệu </w:t>
      </w:r>
      <w:r w:rsidR="00473A7E" w:rsidRPr="000874B7">
        <w:rPr>
          <w:szCs w:val="28"/>
          <w:lang w:val="vi-VN"/>
        </w:rPr>
        <w:t xml:space="preserve">làm </w:t>
      </w:r>
      <w:r w:rsidR="00473A7E" w:rsidRPr="000874B7">
        <w:rPr>
          <w:rFonts w:eastAsia="Calibri"/>
          <w:szCs w:val="28"/>
          <w:lang w:val="vi-VN"/>
        </w:rPr>
        <w:t xml:space="preserve">giống để giảm thiểu </w:t>
      </w:r>
      <w:r w:rsidR="00473A7E" w:rsidRPr="000874B7">
        <w:rPr>
          <w:szCs w:val="28"/>
          <w:lang w:val="vi-VN"/>
        </w:rPr>
        <w:t>nguy c</w:t>
      </w:r>
      <w:r w:rsidR="00473A7E" w:rsidRPr="000874B7">
        <w:rPr>
          <w:rFonts w:eastAsia="Calibri"/>
          <w:szCs w:val="28"/>
          <w:lang w:val="vi-VN"/>
        </w:rPr>
        <w:t>ơ dịch hại.</w:t>
      </w:r>
    </w:p>
    <w:p w14:paraId="120A6042" w14:textId="20644719" w:rsidR="00473A7E" w:rsidRPr="000874B7" w:rsidRDefault="00473A7E" w:rsidP="00554E56">
      <w:pPr>
        <w:pStyle w:val="Heading1"/>
        <w:spacing w:after="240" w:line="276" w:lineRule="auto"/>
        <w:rPr>
          <w:rFonts w:ascii="Times New Roman" w:hAnsi="Times New Roman"/>
          <w:bCs w:val="0"/>
          <w:kern w:val="36"/>
          <w:sz w:val="28"/>
          <w:szCs w:val="28"/>
          <w:lang w:val="vi-VN"/>
        </w:rPr>
      </w:pPr>
      <w:bookmarkStart w:id="37" w:name="2.2.1.5_Examination_of_plant_material"/>
      <w:bookmarkStart w:id="38" w:name="_bookmark19"/>
      <w:bookmarkStart w:id="39" w:name="_Toc10746170"/>
      <w:bookmarkEnd w:id="37"/>
      <w:bookmarkEnd w:id="38"/>
      <w:r w:rsidRPr="000874B7">
        <w:rPr>
          <w:rFonts w:ascii="Times New Roman" w:hAnsi="Times New Roman"/>
          <w:bCs w:val="0"/>
          <w:spacing w:val="-4"/>
          <w:kern w:val="36"/>
          <w:sz w:val="28"/>
          <w:szCs w:val="28"/>
          <w:lang w:val="vi-VN"/>
        </w:rPr>
        <w:t xml:space="preserve">2.2.1.5 </w:t>
      </w:r>
      <w:r w:rsidR="00996B3F" w:rsidRPr="00996B3F">
        <w:rPr>
          <w:rFonts w:ascii="Times New Roman" w:hAnsi="Times New Roman"/>
          <w:bCs w:val="0"/>
          <w:spacing w:val="-4"/>
          <w:kern w:val="36"/>
          <w:sz w:val="28"/>
          <w:szCs w:val="28"/>
          <w:lang w:val="vi-VN"/>
        </w:rPr>
        <w:t xml:space="preserve"> </w:t>
      </w:r>
      <w:r w:rsidRPr="000874B7">
        <w:rPr>
          <w:rFonts w:ascii="Times New Roman" w:hAnsi="Times New Roman"/>
          <w:bCs w:val="0"/>
          <w:kern w:val="36"/>
          <w:sz w:val="28"/>
          <w:szCs w:val="28"/>
          <w:lang w:val="vi-VN"/>
        </w:rPr>
        <w:t xml:space="preserve">Kiểm tra vật liệu </w:t>
      </w:r>
      <w:r w:rsidR="00B277FC" w:rsidRPr="000874B7">
        <w:rPr>
          <w:rFonts w:ascii="Times New Roman" w:hAnsi="Times New Roman"/>
          <w:bCs w:val="0"/>
          <w:kern w:val="36"/>
          <w:sz w:val="28"/>
          <w:szCs w:val="28"/>
          <w:lang w:val="vi-VN"/>
        </w:rPr>
        <w:t>làm giống</w:t>
      </w:r>
      <w:bookmarkEnd w:id="39"/>
    </w:p>
    <w:p w14:paraId="331B7189" w14:textId="744F5A85" w:rsidR="00473A7E" w:rsidRPr="000874B7" w:rsidRDefault="005E7500" w:rsidP="00554E56">
      <w:pPr>
        <w:spacing w:before="240" w:after="240" w:line="276" w:lineRule="auto"/>
        <w:rPr>
          <w:rFonts w:eastAsia="Times New Roman"/>
          <w:szCs w:val="28"/>
          <w:lang w:val="vi-VN"/>
        </w:rPr>
      </w:pPr>
      <w:bookmarkStart w:id="40" w:name="2.2.1.6_Packaging_and_transportation"/>
      <w:bookmarkStart w:id="41" w:name="_bookmark20"/>
      <w:bookmarkEnd w:id="40"/>
      <w:bookmarkEnd w:id="41"/>
      <w:r w:rsidRPr="005E7500">
        <w:rPr>
          <w:rFonts w:eastAsia="Times New Roman"/>
          <w:szCs w:val="28"/>
          <w:lang w:val="vi-VN"/>
        </w:rPr>
        <w:t>Tất cả các v</w:t>
      </w:r>
      <w:r w:rsidR="003C368B" w:rsidRPr="000874B7">
        <w:rPr>
          <w:rFonts w:eastAsia="Times New Roman"/>
          <w:szCs w:val="28"/>
          <w:lang w:val="vi-VN"/>
        </w:rPr>
        <w:t xml:space="preserve">ật liệu </w:t>
      </w:r>
      <w:r w:rsidRPr="005E7500">
        <w:rPr>
          <w:rFonts w:eastAsia="Times New Roman"/>
          <w:szCs w:val="28"/>
          <w:lang w:val="vi-VN"/>
        </w:rPr>
        <w:t>cây trồng sản xuất</w:t>
      </w:r>
      <w:r w:rsidR="004762C9" w:rsidRPr="000874B7">
        <w:rPr>
          <w:rFonts w:eastAsia="Times New Roman"/>
          <w:szCs w:val="28"/>
          <w:lang w:val="vi-VN"/>
        </w:rPr>
        <w:t xml:space="preserve"> </w:t>
      </w:r>
      <w:r w:rsidR="00AF13B1" w:rsidRPr="00AF13B1">
        <w:rPr>
          <w:rFonts w:eastAsia="Times New Roman"/>
          <w:szCs w:val="28"/>
          <w:lang w:val="vi-VN"/>
        </w:rPr>
        <w:t xml:space="preserve">vùng/ cơ sở sản xuất </w:t>
      </w:r>
      <w:r w:rsidR="003C368B" w:rsidRPr="000874B7">
        <w:rPr>
          <w:rFonts w:eastAsia="Times New Roman"/>
          <w:szCs w:val="28"/>
          <w:lang w:val="vi-VN"/>
        </w:rPr>
        <w:t>(</w:t>
      </w:r>
      <w:r w:rsidR="000C4C35">
        <w:rPr>
          <w:rFonts w:eastAsia="Times New Roman"/>
          <w:szCs w:val="28"/>
          <w:lang w:val="vi-VN"/>
        </w:rPr>
        <w:t xml:space="preserve">bao gồm </w:t>
      </w:r>
      <w:r w:rsidR="003C368B" w:rsidRPr="000874B7">
        <w:rPr>
          <w:rFonts w:eastAsia="Times New Roman"/>
          <w:szCs w:val="28"/>
          <w:lang w:val="vi-VN"/>
        </w:rPr>
        <w:t>phân phối cho thị trường nội địa hoặc các địa điểm sản xuất khác)</w:t>
      </w:r>
      <w:r w:rsidR="00300912" w:rsidRPr="000874B7">
        <w:rPr>
          <w:rFonts w:eastAsia="Times New Roman"/>
          <w:szCs w:val="28"/>
          <w:lang w:val="vi-VN"/>
        </w:rPr>
        <w:t xml:space="preserve"> </w:t>
      </w:r>
      <w:r w:rsidR="003C368B" w:rsidRPr="000874B7">
        <w:rPr>
          <w:rFonts w:eastAsia="Times New Roman"/>
          <w:szCs w:val="28"/>
          <w:lang w:val="vi-VN"/>
        </w:rPr>
        <w:t>được n</w:t>
      </w:r>
      <w:r w:rsidR="005323EC" w:rsidRPr="000874B7">
        <w:rPr>
          <w:rFonts w:eastAsia="Times New Roman"/>
          <w:szCs w:val="28"/>
          <w:lang w:val="vi-VN"/>
        </w:rPr>
        <w:t>hân viên kỹ thuật kiểm tra</w:t>
      </w:r>
      <w:r w:rsidR="003C368B" w:rsidRPr="000874B7">
        <w:rPr>
          <w:rFonts w:eastAsia="Times New Roman"/>
          <w:szCs w:val="28"/>
          <w:lang w:val="vi-VN"/>
        </w:rPr>
        <w:t xml:space="preserve"> </w:t>
      </w:r>
      <w:r w:rsidRPr="005E7500">
        <w:rPr>
          <w:rFonts w:eastAsia="Times New Roman"/>
          <w:szCs w:val="28"/>
          <w:lang w:val="vi-VN"/>
        </w:rPr>
        <w:t>sự hiện diện của</w:t>
      </w:r>
      <w:r w:rsidR="00911292" w:rsidRPr="000874B7">
        <w:rPr>
          <w:rFonts w:eastAsia="Times New Roman"/>
          <w:szCs w:val="28"/>
          <w:lang w:val="vi-VN"/>
        </w:rPr>
        <w:t xml:space="preserve"> </w:t>
      </w:r>
      <w:r w:rsidR="005323EC" w:rsidRPr="000874B7">
        <w:rPr>
          <w:rFonts w:eastAsia="Times New Roman"/>
          <w:szCs w:val="28"/>
          <w:lang w:val="vi-VN"/>
        </w:rPr>
        <w:t xml:space="preserve">sinh vật gây hại </w:t>
      </w:r>
      <w:r w:rsidR="00E4654F" w:rsidRPr="000874B7">
        <w:rPr>
          <w:rFonts w:eastAsia="Times New Roman"/>
          <w:szCs w:val="28"/>
          <w:lang w:val="vi-VN"/>
        </w:rPr>
        <w:t xml:space="preserve">theo </w:t>
      </w:r>
      <w:r w:rsidRPr="005E7500">
        <w:rPr>
          <w:rFonts w:eastAsia="Times New Roman"/>
          <w:szCs w:val="28"/>
          <w:lang w:val="vi-VN"/>
        </w:rPr>
        <w:t>đúng biện pháp</w:t>
      </w:r>
      <w:r w:rsidR="009B3E25" w:rsidRPr="000874B7">
        <w:rPr>
          <w:rFonts w:eastAsia="Times New Roman"/>
          <w:szCs w:val="28"/>
          <w:lang w:val="vi-VN"/>
        </w:rPr>
        <w:t xml:space="preserve"> đã được phê duyệt</w:t>
      </w:r>
      <w:r w:rsidR="004762C9" w:rsidRPr="000874B7">
        <w:rPr>
          <w:rFonts w:eastAsia="Times New Roman"/>
          <w:szCs w:val="28"/>
          <w:lang w:val="vi-VN"/>
        </w:rPr>
        <w:t>,</w:t>
      </w:r>
      <w:r w:rsidR="00193984" w:rsidRPr="000874B7">
        <w:rPr>
          <w:rFonts w:eastAsia="Times New Roman"/>
          <w:szCs w:val="28"/>
          <w:lang w:val="vi-VN"/>
        </w:rPr>
        <w:t xml:space="preserve"> và</w:t>
      </w:r>
      <w:r w:rsidR="003C368B" w:rsidRPr="000874B7">
        <w:rPr>
          <w:rFonts w:eastAsia="Times New Roman"/>
          <w:szCs w:val="28"/>
          <w:lang w:val="vi-VN"/>
        </w:rPr>
        <w:t xml:space="preserve"> </w:t>
      </w:r>
      <w:r w:rsidR="00473A7E" w:rsidRPr="000874B7">
        <w:rPr>
          <w:rFonts w:eastAsia="Times New Roman"/>
          <w:szCs w:val="28"/>
          <w:lang w:val="vi-VN"/>
        </w:rPr>
        <w:t>áp dụng</w:t>
      </w:r>
      <w:r w:rsidR="00B277FC" w:rsidRPr="000874B7">
        <w:rPr>
          <w:rFonts w:eastAsia="Times New Roman"/>
          <w:szCs w:val="28"/>
          <w:lang w:val="vi-VN"/>
        </w:rPr>
        <w:t xml:space="preserve"> các</w:t>
      </w:r>
      <w:r w:rsidR="00473A7E" w:rsidRPr="000874B7">
        <w:rPr>
          <w:rFonts w:eastAsia="Times New Roman"/>
          <w:szCs w:val="28"/>
          <w:lang w:val="vi-VN"/>
        </w:rPr>
        <w:t xml:space="preserve"> biện pháp khắc </w:t>
      </w:r>
      <w:r w:rsidR="005323EC" w:rsidRPr="000874B7">
        <w:rPr>
          <w:rFonts w:eastAsia="Times New Roman"/>
          <w:szCs w:val="28"/>
          <w:lang w:val="vi-VN"/>
        </w:rPr>
        <w:t xml:space="preserve">phục </w:t>
      </w:r>
      <w:r w:rsidRPr="005E7500">
        <w:rPr>
          <w:rFonts w:eastAsia="Times New Roman"/>
          <w:szCs w:val="28"/>
          <w:lang w:val="vi-VN"/>
        </w:rPr>
        <w:t>khi cần thiết</w:t>
      </w:r>
      <w:r w:rsidR="00E4654F" w:rsidRPr="000874B7">
        <w:rPr>
          <w:rFonts w:eastAsia="Times New Roman"/>
          <w:szCs w:val="28"/>
          <w:lang w:val="vi-VN"/>
        </w:rPr>
        <w:t xml:space="preserve">. </w:t>
      </w:r>
    </w:p>
    <w:p w14:paraId="30C19255" w14:textId="235094C2" w:rsidR="00473A7E" w:rsidRPr="000874B7" w:rsidRDefault="00473A7E" w:rsidP="00554E56">
      <w:pPr>
        <w:pStyle w:val="Heading1"/>
        <w:spacing w:after="240" w:line="276" w:lineRule="auto"/>
        <w:rPr>
          <w:rFonts w:ascii="Times New Roman" w:hAnsi="Times New Roman"/>
          <w:bCs w:val="0"/>
          <w:kern w:val="36"/>
          <w:sz w:val="28"/>
          <w:szCs w:val="28"/>
          <w:lang w:val="vi-VN"/>
        </w:rPr>
      </w:pPr>
      <w:bookmarkStart w:id="42" w:name="_Toc10746171"/>
      <w:r w:rsidRPr="000874B7">
        <w:rPr>
          <w:rFonts w:ascii="Times New Roman" w:hAnsi="Times New Roman"/>
          <w:bCs w:val="0"/>
          <w:spacing w:val="-4"/>
          <w:kern w:val="36"/>
          <w:sz w:val="28"/>
          <w:szCs w:val="28"/>
          <w:lang w:val="vi-VN"/>
        </w:rPr>
        <w:t xml:space="preserve">2.2.1.6 </w:t>
      </w:r>
      <w:r w:rsidR="000C4C35" w:rsidRPr="000C4C35">
        <w:rPr>
          <w:rFonts w:ascii="Times New Roman" w:hAnsi="Times New Roman"/>
          <w:bCs w:val="0"/>
          <w:spacing w:val="-4"/>
          <w:kern w:val="36"/>
          <w:sz w:val="28"/>
          <w:szCs w:val="28"/>
          <w:lang w:val="vi-VN"/>
        </w:rPr>
        <w:t xml:space="preserve"> </w:t>
      </w:r>
      <w:r w:rsidRPr="000874B7">
        <w:rPr>
          <w:rFonts w:ascii="Times New Roman" w:hAnsi="Times New Roman"/>
          <w:bCs w:val="0"/>
          <w:kern w:val="36"/>
          <w:sz w:val="28"/>
          <w:szCs w:val="28"/>
          <w:lang w:val="vi-VN"/>
        </w:rPr>
        <w:t>Đóng gói và</w:t>
      </w:r>
      <w:r w:rsidRPr="000874B7">
        <w:rPr>
          <w:rFonts w:ascii="Times New Roman" w:hAnsi="Times New Roman"/>
          <w:bCs w:val="0"/>
          <w:spacing w:val="-1"/>
          <w:kern w:val="36"/>
          <w:sz w:val="28"/>
          <w:szCs w:val="28"/>
          <w:lang w:val="vi-VN"/>
        </w:rPr>
        <w:t xml:space="preserve"> </w:t>
      </w:r>
      <w:r w:rsidRPr="000874B7">
        <w:rPr>
          <w:rFonts w:ascii="Times New Roman" w:hAnsi="Times New Roman"/>
          <w:bCs w:val="0"/>
          <w:kern w:val="36"/>
          <w:sz w:val="28"/>
          <w:szCs w:val="28"/>
          <w:lang w:val="vi-VN"/>
        </w:rPr>
        <w:t>vận chuyển</w:t>
      </w:r>
      <w:bookmarkEnd w:id="42"/>
    </w:p>
    <w:p w14:paraId="0D17A178" w14:textId="0519B27A" w:rsidR="00473A7E" w:rsidRPr="000874B7" w:rsidRDefault="000C4C35" w:rsidP="00554E56">
      <w:pPr>
        <w:autoSpaceDE w:val="0"/>
        <w:autoSpaceDN w:val="0"/>
        <w:spacing w:before="240" w:after="240" w:line="276" w:lineRule="auto"/>
        <w:jc w:val="left"/>
        <w:rPr>
          <w:rFonts w:eastAsia="Times New Roman"/>
          <w:szCs w:val="28"/>
          <w:lang w:val="vi-VN"/>
        </w:rPr>
      </w:pPr>
      <w:r w:rsidRPr="000C4C35">
        <w:rPr>
          <w:rFonts w:eastAsia="Times New Roman"/>
          <w:szCs w:val="28"/>
          <w:lang w:val="vi-VN"/>
        </w:rPr>
        <w:t>Xem xét thực hiện</w:t>
      </w:r>
      <w:r w:rsidR="00473A7E" w:rsidRPr="000874B7">
        <w:rPr>
          <w:rFonts w:eastAsia="Times New Roman"/>
          <w:szCs w:val="28"/>
          <w:lang w:val="vi-VN"/>
        </w:rPr>
        <w:t xml:space="preserve"> đóng gói và </w:t>
      </w:r>
      <w:r w:rsidR="00290F0B" w:rsidRPr="00290F0B">
        <w:rPr>
          <w:rFonts w:eastAsia="Times New Roman"/>
          <w:szCs w:val="28"/>
          <w:lang w:val="vi-VN"/>
        </w:rPr>
        <w:t xml:space="preserve">hoạt động </w:t>
      </w:r>
      <w:r w:rsidR="00473A7E" w:rsidRPr="000874B7">
        <w:rPr>
          <w:rFonts w:eastAsia="Times New Roman"/>
          <w:szCs w:val="28"/>
          <w:lang w:val="vi-VN"/>
        </w:rPr>
        <w:t xml:space="preserve">vận chuyển </w:t>
      </w:r>
      <w:r w:rsidR="00DF43D5" w:rsidRPr="000874B7">
        <w:rPr>
          <w:rFonts w:eastAsia="Times New Roman"/>
          <w:szCs w:val="28"/>
          <w:lang w:val="vi-VN"/>
        </w:rPr>
        <w:t xml:space="preserve">vật liệu làm giống </w:t>
      </w:r>
      <w:r w:rsidR="00473A7E" w:rsidRPr="000874B7">
        <w:rPr>
          <w:rFonts w:eastAsia="Times New Roman"/>
          <w:szCs w:val="28"/>
          <w:lang w:val="vi-VN"/>
        </w:rPr>
        <w:t xml:space="preserve">gồm: </w:t>
      </w:r>
    </w:p>
    <w:p w14:paraId="5E9A4339" w14:textId="368558E2" w:rsidR="00473A7E" w:rsidRPr="000874B7" w:rsidRDefault="00473A7E" w:rsidP="00554E56">
      <w:pPr>
        <w:numPr>
          <w:ilvl w:val="0"/>
          <w:numId w:val="11"/>
        </w:numPr>
        <w:autoSpaceDE w:val="0"/>
        <w:autoSpaceDN w:val="0"/>
        <w:spacing w:before="240" w:after="240" w:line="276" w:lineRule="auto"/>
        <w:ind w:left="709" w:hanging="709"/>
        <w:rPr>
          <w:rFonts w:eastAsia="Times New Roman"/>
          <w:szCs w:val="28"/>
          <w:lang w:val="vi-VN"/>
        </w:rPr>
      </w:pPr>
      <w:r w:rsidRPr="000874B7">
        <w:rPr>
          <w:rFonts w:eastAsia="Times New Roman"/>
          <w:szCs w:val="28"/>
          <w:lang w:val="vi-VN"/>
        </w:rPr>
        <w:t>đóng gó</w:t>
      </w:r>
      <w:r w:rsidR="00DF43D5" w:rsidRPr="000874B7">
        <w:rPr>
          <w:rFonts w:eastAsia="Times New Roman"/>
          <w:szCs w:val="28"/>
          <w:lang w:val="vi-VN"/>
        </w:rPr>
        <w:t>i theo đúng quy cách</w:t>
      </w:r>
      <w:r w:rsidR="00AF69CD" w:rsidRPr="00AF69CD">
        <w:rPr>
          <w:rFonts w:eastAsia="Times New Roman"/>
          <w:szCs w:val="28"/>
          <w:lang w:val="vi-VN"/>
        </w:rPr>
        <w:t xml:space="preserve"> để </w:t>
      </w:r>
      <w:r w:rsidR="007F0DDD" w:rsidRPr="000874B7">
        <w:rPr>
          <w:rFonts w:eastAsia="Times New Roman"/>
          <w:szCs w:val="28"/>
          <w:lang w:val="vi-VN"/>
        </w:rPr>
        <w:t>ngăn chặn</w:t>
      </w:r>
      <w:r w:rsidR="00DF43D5" w:rsidRPr="000874B7">
        <w:rPr>
          <w:rFonts w:eastAsia="Times New Roman"/>
          <w:szCs w:val="28"/>
          <w:lang w:val="vi-VN"/>
        </w:rPr>
        <w:t xml:space="preserve"> sự xâm nhiễm </w:t>
      </w:r>
      <w:r w:rsidR="00AF69CD" w:rsidRPr="00AF69CD">
        <w:rPr>
          <w:rFonts w:eastAsia="Times New Roman"/>
          <w:szCs w:val="28"/>
          <w:lang w:val="vi-VN"/>
        </w:rPr>
        <w:t>dịch hại thuộc diện điều chỉnh</w:t>
      </w:r>
    </w:p>
    <w:p w14:paraId="5F11B83F" w14:textId="2C008B8E" w:rsidR="00473A7E" w:rsidRPr="000874B7" w:rsidRDefault="00DF43D5" w:rsidP="00554E56">
      <w:pPr>
        <w:numPr>
          <w:ilvl w:val="0"/>
          <w:numId w:val="11"/>
        </w:numPr>
        <w:autoSpaceDE w:val="0"/>
        <w:autoSpaceDN w:val="0"/>
        <w:spacing w:before="240" w:after="240" w:line="276" w:lineRule="auto"/>
        <w:ind w:left="709" w:hanging="709"/>
        <w:rPr>
          <w:rFonts w:eastAsia="Times New Roman"/>
          <w:szCs w:val="28"/>
          <w:lang w:val="vi-VN"/>
        </w:rPr>
      </w:pPr>
      <w:r w:rsidRPr="000874B7">
        <w:rPr>
          <w:rFonts w:eastAsia="Times New Roman"/>
          <w:szCs w:val="28"/>
          <w:lang w:val="vi-VN"/>
        </w:rPr>
        <w:t>sử dụng vật liệu đóng gói sạch</w:t>
      </w:r>
      <w:r w:rsidR="007F0DDD" w:rsidRPr="000874B7">
        <w:rPr>
          <w:rFonts w:eastAsia="Times New Roman"/>
          <w:szCs w:val="28"/>
          <w:lang w:val="vi-VN"/>
        </w:rPr>
        <w:t xml:space="preserve"> sẽ</w:t>
      </w:r>
      <w:r w:rsidR="00473A7E" w:rsidRPr="000874B7">
        <w:rPr>
          <w:rFonts w:eastAsia="Times New Roman"/>
          <w:szCs w:val="28"/>
          <w:lang w:val="vi-VN"/>
        </w:rPr>
        <w:t xml:space="preserve">, không nhiễm sinh vật gây hại và đáp ứng yêu cầu </w:t>
      </w:r>
      <w:r w:rsidR="007705F5" w:rsidRPr="000874B7">
        <w:rPr>
          <w:rFonts w:eastAsia="Times New Roman"/>
          <w:szCs w:val="28"/>
          <w:lang w:val="vi-VN"/>
        </w:rPr>
        <w:t>KDTV</w:t>
      </w:r>
      <w:r w:rsidRPr="000874B7">
        <w:rPr>
          <w:rFonts w:eastAsia="Times New Roman"/>
          <w:szCs w:val="28"/>
          <w:lang w:val="vi-VN"/>
        </w:rPr>
        <w:t xml:space="preserve"> </w:t>
      </w:r>
      <w:r w:rsidR="00473A7E" w:rsidRPr="000874B7">
        <w:rPr>
          <w:rFonts w:eastAsia="Times New Roman"/>
          <w:szCs w:val="28"/>
          <w:lang w:val="vi-VN"/>
        </w:rPr>
        <w:t>nhập khẩu</w:t>
      </w:r>
      <w:r w:rsidR="00992DBD" w:rsidRPr="000874B7">
        <w:rPr>
          <w:rFonts w:eastAsia="Times New Roman"/>
          <w:szCs w:val="28"/>
          <w:lang w:val="vi-VN"/>
        </w:rPr>
        <w:t xml:space="preserve"> </w:t>
      </w:r>
    </w:p>
    <w:p w14:paraId="45D64139" w14:textId="5C0C8C34" w:rsidR="00473A7E" w:rsidRPr="000874B7" w:rsidRDefault="00DF43D5" w:rsidP="00554E56">
      <w:pPr>
        <w:numPr>
          <w:ilvl w:val="0"/>
          <w:numId w:val="11"/>
        </w:numPr>
        <w:autoSpaceDE w:val="0"/>
        <w:autoSpaceDN w:val="0"/>
        <w:spacing w:before="240" w:after="240" w:line="276" w:lineRule="auto"/>
        <w:ind w:left="709" w:hanging="709"/>
        <w:rPr>
          <w:rFonts w:eastAsia="Times New Roman"/>
          <w:szCs w:val="28"/>
          <w:lang w:val="vi-VN"/>
        </w:rPr>
      </w:pPr>
      <w:r w:rsidRPr="000874B7">
        <w:rPr>
          <w:rFonts w:eastAsia="Times New Roman"/>
          <w:szCs w:val="28"/>
          <w:lang w:val="vi-VN"/>
        </w:rPr>
        <w:t>p</w:t>
      </w:r>
      <w:r w:rsidR="00473A7E" w:rsidRPr="000874B7">
        <w:rPr>
          <w:rFonts w:eastAsia="Times New Roman"/>
          <w:szCs w:val="28"/>
          <w:lang w:val="vi-VN"/>
        </w:rPr>
        <w:t xml:space="preserve">hương tiện việc vận chuyển </w:t>
      </w:r>
      <w:r w:rsidRPr="000874B7">
        <w:rPr>
          <w:rFonts w:eastAsia="Times New Roman"/>
          <w:szCs w:val="28"/>
          <w:lang w:val="vi-VN"/>
        </w:rPr>
        <w:t>p</w:t>
      </w:r>
      <w:r w:rsidR="00473A7E" w:rsidRPr="000874B7">
        <w:rPr>
          <w:rFonts w:eastAsia="Times New Roman"/>
          <w:szCs w:val="28"/>
          <w:lang w:val="vi-VN"/>
        </w:rPr>
        <w:t>hải được kiểm t</w:t>
      </w:r>
      <w:r w:rsidR="000C4C35">
        <w:rPr>
          <w:rFonts w:eastAsia="Times New Roman"/>
          <w:szCs w:val="28"/>
          <w:lang w:val="vi-VN"/>
        </w:rPr>
        <w:t>ra và vệ sinh trước khi bốc xếp</w:t>
      </w:r>
    </w:p>
    <w:p w14:paraId="4790F69B" w14:textId="56DED58A" w:rsidR="00473A7E" w:rsidRPr="000874B7" w:rsidRDefault="00AF69CD" w:rsidP="00554E56">
      <w:pPr>
        <w:numPr>
          <w:ilvl w:val="0"/>
          <w:numId w:val="11"/>
        </w:numPr>
        <w:autoSpaceDE w:val="0"/>
        <w:autoSpaceDN w:val="0"/>
        <w:spacing w:before="240" w:after="240" w:line="276" w:lineRule="auto"/>
        <w:ind w:left="709" w:hanging="709"/>
        <w:rPr>
          <w:rFonts w:eastAsia="Times New Roman"/>
          <w:szCs w:val="28"/>
          <w:lang w:val="vi-VN"/>
        </w:rPr>
      </w:pPr>
      <w:r>
        <w:rPr>
          <w:rFonts w:eastAsia="Times New Roman"/>
          <w:szCs w:val="28"/>
          <w:lang w:val="vi-VN"/>
        </w:rPr>
        <w:t xml:space="preserve">thông tin </w:t>
      </w:r>
      <w:r w:rsidRPr="00AF69CD">
        <w:rPr>
          <w:rFonts w:eastAsia="Times New Roman"/>
          <w:szCs w:val="28"/>
          <w:lang w:val="vi-VN"/>
        </w:rPr>
        <w:t>về các phần nhỏ</w:t>
      </w:r>
      <w:r>
        <w:rPr>
          <w:rFonts w:eastAsia="Times New Roman"/>
          <w:szCs w:val="28"/>
          <w:lang w:val="vi-VN"/>
        </w:rPr>
        <w:t xml:space="preserve"> (lot</w:t>
      </w:r>
      <w:r w:rsidRPr="00AF69CD">
        <w:rPr>
          <w:rFonts w:eastAsia="Times New Roman"/>
          <w:szCs w:val="28"/>
          <w:lang w:val="vi-VN"/>
        </w:rPr>
        <w:t xml:space="preserve">) của lô hàng </w:t>
      </w:r>
      <w:r w:rsidR="00400B4E" w:rsidRPr="000874B7">
        <w:rPr>
          <w:rFonts w:eastAsia="Times New Roman"/>
          <w:szCs w:val="28"/>
          <w:lang w:val="vi-VN"/>
        </w:rPr>
        <w:t xml:space="preserve">phải </w:t>
      </w:r>
      <w:r w:rsidR="004336A0" w:rsidRPr="000874B7">
        <w:rPr>
          <w:rFonts w:eastAsia="Times New Roman"/>
          <w:szCs w:val="28"/>
          <w:lang w:val="vi-VN"/>
        </w:rPr>
        <w:t>lưu giữ</w:t>
      </w:r>
      <w:r w:rsidR="00400B4E" w:rsidRPr="000874B7">
        <w:rPr>
          <w:rFonts w:eastAsia="Times New Roman"/>
          <w:szCs w:val="28"/>
          <w:lang w:val="vi-VN"/>
        </w:rPr>
        <w:t xml:space="preserve"> </w:t>
      </w:r>
      <w:r w:rsidR="00473A7E" w:rsidRPr="000874B7">
        <w:rPr>
          <w:rFonts w:eastAsia="Times New Roman"/>
          <w:szCs w:val="28"/>
          <w:lang w:val="vi-VN"/>
        </w:rPr>
        <w:t xml:space="preserve">để </w:t>
      </w:r>
      <w:r w:rsidR="00400B4E" w:rsidRPr="000874B7">
        <w:rPr>
          <w:rFonts w:eastAsia="Times New Roman"/>
          <w:szCs w:val="28"/>
          <w:lang w:val="vi-VN"/>
        </w:rPr>
        <w:t>truy xuất nguồn gốc</w:t>
      </w:r>
      <w:r w:rsidRPr="00AF69CD">
        <w:rPr>
          <w:rFonts w:eastAsia="Times New Roman"/>
          <w:szCs w:val="28"/>
          <w:lang w:val="vi-VN"/>
        </w:rPr>
        <w:t xml:space="preserve">. </w:t>
      </w:r>
    </w:p>
    <w:p w14:paraId="1F517C6A" w14:textId="26EA6CCF" w:rsidR="00473A7E" w:rsidRPr="000874B7" w:rsidRDefault="00473A7E" w:rsidP="00554E56">
      <w:pPr>
        <w:pStyle w:val="Heading1"/>
        <w:spacing w:after="240" w:line="276" w:lineRule="auto"/>
        <w:rPr>
          <w:rFonts w:ascii="Times New Roman" w:hAnsi="Times New Roman"/>
          <w:bCs w:val="0"/>
          <w:kern w:val="36"/>
          <w:sz w:val="28"/>
          <w:szCs w:val="28"/>
          <w:lang w:val="vi-VN"/>
        </w:rPr>
      </w:pPr>
      <w:bookmarkStart w:id="43" w:name="2.2.1.7_Internal_audits"/>
      <w:bookmarkStart w:id="44" w:name="_bookmark21"/>
      <w:bookmarkStart w:id="45" w:name="_Toc10746172"/>
      <w:bookmarkEnd w:id="43"/>
      <w:bookmarkEnd w:id="44"/>
      <w:r w:rsidRPr="000874B7">
        <w:rPr>
          <w:rFonts w:ascii="Times New Roman" w:hAnsi="Times New Roman"/>
          <w:bCs w:val="0"/>
          <w:spacing w:val="-4"/>
          <w:kern w:val="36"/>
          <w:sz w:val="28"/>
          <w:szCs w:val="28"/>
          <w:lang w:val="vi-VN"/>
        </w:rPr>
        <w:t xml:space="preserve">2.2.1.7 </w:t>
      </w:r>
      <w:r w:rsidRPr="000874B7">
        <w:rPr>
          <w:rFonts w:ascii="Times New Roman" w:hAnsi="Times New Roman"/>
          <w:bCs w:val="0"/>
          <w:kern w:val="36"/>
          <w:sz w:val="28"/>
          <w:szCs w:val="28"/>
          <w:lang w:val="vi-VN"/>
        </w:rPr>
        <w:t>Kiểm tra nội bộ</w:t>
      </w:r>
      <w:bookmarkEnd w:id="45"/>
    </w:p>
    <w:p w14:paraId="141EBBC3" w14:textId="782CED0F" w:rsidR="00B86905" w:rsidRPr="000874B7" w:rsidRDefault="00473A7E" w:rsidP="00554E56">
      <w:pPr>
        <w:autoSpaceDE w:val="0"/>
        <w:autoSpaceDN w:val="0"/>
        <w:spacing w:before="240" w:after="240" w:line="276" w:lineRule="auto"/>
        <w:ind w:right="-1"/>
        <w:rPr>
          <w:rFonts w:eastAsia="Times New Roman"/>
          <w:szCs w:val="28"/>
          <w:lang w:val="vi-VN"/>
        </w:rPr>
      </w:pPr>
      <w:r w:rsidRPr="000874B7">
        <w:rPr>
          <w:rFonts w:eastAsia="Times New Roman"/>
          <w:szCs w:val="28"/>
          <w:lang w:val="vi-VN"/>
        </w:rPr>
        <w:t>Kiểm tra nội bộ nhằm mục đích</w:t>
      </w:r>
      <w:r w:rsidR="00B86905" w:rsidRPr="000874B7">
        <w:rPr>
          <w:rFonts w:eastAsia="Times New Roman"/>
          <w:szCs w:val="28"/>
          <w:lang w:val="vi-VN"/>
        </w:rPr>
        <w:t xml:space="preserve"> </w:t>
      </w:r>
      <w:r w:rsidRPr="000874B7">
        <w:rPr>
          <w:rFonts w:eastAsia="Times New Roman"/>
          <w:szCs w:val="28"/>
          <w:lang w:val="vi-VN"/>
        </w:rPr>
        <w:t>kiểm tra sự tuân</w:t>
      </w:r>
      <w:r w:rsidR="007426DB" w:rsidRPr="000874B7">
        <w:rPr>
          <w:rFonts w:eastAsia="Times New Roman"/>
          <w:szCs w:val="28"/>
          <w:lang w:val="vi-VN"/>
        </w:rPr>
        <w:t xml:space="preserve"> thủ hướng dẫn và </w:t>
      </w:r>
      <w:r w:rsidRPr="000874B7">
        <w:rPr>
          <w:rFonts w:eastAsia="Times New Roman"/>
          <w:szCs w:val="28"/>
          <w:lang w:val="vi-VN"/>
        </w:rPr>
        <w:t xml:space="preserve">thực hiện của các </w:t>
      </w:r>
      <w:r w:rsidR="00A56F52" w:rsidRPr="00A56F52">
        <w:rPr>
          <w:rFonts w:eastAsia="Times New Roman"/>
          <w:szCs w:val="28"/>
          <w:lang w:val="vi-VN"/>
        </w:rPr>
        <w:t>người</w:t>
      </w:r>
      <w:r w:rsidRPr="000874B7">
        <w:rPr>
          <w:rFonts w:eastAsia="Times New Roman"/>
          <w:szCs w:val="28"/>
          <w:lang w:val="vi-VN"/>
        </w:rPr>
        <w:t xml:space="preserve"> sản xuất</w:t>
      </w:r>
      <w:r w:rsidR="004336A0" w:rsidRPr="000874B7">
        <w:rPr>
          <w:rFonts w:eastAsia="Times New Roman"/>
          <w:szCs w:val="28"/>
          <w:lang w:val="vi-VN"/>
        </w:rPr>
        <w:t>,</w:t>
      </w:r>
      <w:r w:rsidRPr="000874B7">
        <w:rPr>
          <w:rFonts w:eastAsia="Times New Roman"/>
          <w:szCs w:val="28"/>
          <w:lang w:val="vi-VN"/>
        </w:rPr>
        <w:t xml:space="preserve"> đảm bảo đáp ứng yêu cầu </w:t>
      </w:r>
      <w:r w:rsidR="007426DB" w:rsidRPr="000874B7">
        <w:rPr>
          <w:rFonts w:eastAsia="Times New Roman"/>
          <w:szCs w:val="28"/>
          <w:lang w:val="vi-VN"/>
        </w:rPr>
        <w:t>KDTV</w:t>
      </w:r>
      <w:r w:rsidRPr="000874B7">
        <w:rPr>
          <w:rFonts w:eastAsia="Times New Roman"/>
          <w:szCs w:val="28"/>
          <w:lang w:val="vi-VN"/>
        </w:rPr>
        <w:t xml:space="preserve"> nước xuất và nhập khẩu. Ví dụ, đánh giá năng lực của </w:t>
      </w:r>
      <w:r w:rsidR="004615FF" w:rsidRPr="000874B7">
        <w:rPr>
          <w:rFonts w:eastAsia="Times New Roman"/>
          <w:szCs w:val="28"/>
          <w:lang w:val="vi-VN"/>
        </w:rPr>
        <w:t>nhân viên</w:t>
      </w:r>
      <w:r w:rsidRPr="000874B7">
        <w:rPr>
          <w:rFonts w:eastAsia="Times New Roman"/>
          <w:szCs w:val="28"/>
          <w:lang w:val="vi-VN"/>
        </w:rPr>
        <w:t xml:space="preserve"> kỹ thuật </w:t>
      </w:r>
      <w:r w:rsidR="00B86905" w:rsidRPr="000874B7">
        <w:rPr>
          <w:rFonts w:eastAsia="Times New Roman"/>
          <w:szCs w:val="28"/>
          <w:lang w:val="vi-VN"/>
        </w:rPr>
        <w:t>về</w:t>
      </w:r>
      <w:r w:rsidRPr="000874B7">
        <w:rPr>
          <w:rFonts w:eastAsia="Times New Roman"/>
          <w:szCs w:val="28"/>
          <w:lang w:val="vi-VN"/>
        </w:rPr>
        <w:t xml:space="preserve"> </w:t>
      </w:r>
      <w:r w:rsidR="00B86905" w:rsidRPr="000874B7">
        <w:rPr>
          <w:rFonts w:eastAsia="Times New Roman"/>
          <w:szCs w:val="28"/>
          <w:lang w:val="vi-VN"/>
        </w:rPr>
        <w:t>giám định</w:t>
      </w:r>
      <w:r w:rsidRPr="000874B7">
        <w:rPr>
          <w:rFonts w:eastAsia="Times New Roman"/>
          <w:szCs w:val="28"/>
          <w:lang w:val="vi-VN"/>
        </w:rPr>
        <w:t xml:space="preserve"> và phòng trừ sinh vật gây hại, trách nhiệm</w:t>
      </w:r>
      <w:r w:rsidR="009B6D21" w:rsidRPr="000874B7">
        <w:rPr>
          <w:rFonts w:eastAsia="Times New Roman"/>
          <w:szCs w:val="28"/>
          <w:lang w:val="vi-VN"/>
        </w:rPr>
        <w:t>,</w:t>
      </w:r>
      <w:r w:rsidRPr="000874B7">
        <w:rPr>
          <w:rFonts w:eastAsia="Times New Roman"/>
          <w:szCs w:val="28"/>
          <w:lang w:val="vi-VN"/>
        </w:rPr>
        <w:t xml:space="preserve"> </w:t>
      </w:r>
      <w:r w:rsidR="004336A0" w:rsidRPr="000874B7">
        <w:rPr>
          <w:rFonts w:eastAsia="Times New Roman"/>
          <w:szCs w:val="28"/>
          <w:lang w:val="vi-VN"/>
        </w:rPr>
        <w:t>cách</w:t>
      </w:r>
      <w:r w:rsidRPr="000874B7">
        <w:rPr>
          <w:rFonts w:eastAsia="Times New Roman"/>
          <w:szCs w:val="28"/>
          <w:lang w:val="vi-VN"/>
        </w:rPr>
        <w:t xml:space="preserve"> thức ghi chép</w:t>
      </w:r>
      <w:r w:rsidR="00E80B04" w:rsidRPr="000874B7">
        <w:rPr>
          <w:rFonts w:eastAsia="Times New Roman"/>
          <w:szCs w:val="28"/>
          <w:lang w:val="vi-VN"/>
        </w:rPr>
        <w:t>, lưu giữ</w:t>
      </w:r>
      <w:r w:rsidRPr="000874B7">
        <w:rPr>
          <w:rFonts w:eastAsia="Times New Roman"/>
          <w:szCs w:val="28"/>
          <w:lang w:val="vi-VN"/>
        </w:rPr>
        <w:t xml:space="preserve"> </w:t>
      </w:r>
      <w:r w:rsidR="009B6D21" w:rsidRPr="000874B7">
        <w:rPr>
          <w:rFonts w:eastAsia="Times New Roman"/>
          <w:szCs w:val="28"/>
          <w:lang w:val="vi-VN"/>
        </w:rPr>
        <w:t>hồ sơ</w:t>
      </w:r>
      <w:r w:rsidRPr="000874B7">
        <w:rPr>
          <w:rFonts w:eastAsia="Times New Roman"/>
          <w:szCs w:val="28"/>
          <w:lang w:val="vi-VN"/>
        </w:rPr>
        <w:t xml:space="preserve"> </w:t>
      </w:r>
      <w:r w:rsidR="00FB3597" w:rsidRPr="000874B7">
        <w:rPr>
          <w:rFonts w:eastAsia="Times New Roman"/>
          <w:szCs w:val="28"/>
          <w:lang w:val="vi-VN"/>
        </w:rPr>
        <w:t>về nguồn gốc vật liệu làm giống.</w:t>
      </w:r>
      <w:r w:rsidR="00B86905" w:rsidRPr="000874B7">
        <w:rPr>
          <w:rFonts w:eastAsia="Times New Roman"/>
          <w:szCs w:val="28"/>
          <w:lang w:val="vi-VN"/>
        </w:rPr>
        <w:t xml:space="preserve"> </w:t>
      </w:r>
    </w:p>
    <w:p w14:paraId="7A15E5BA" w14:textId="28C90AB8" w:rsidR="00473A7E" w:rsidRPr="000874B7" w:rsidRDefault="00473A7E" w:rsidP="00554E56">
      <w:pPr>
        <w:autoSpaceDE w:val="0"/>
        <w:autoSpaceDN w:val="0"/>
        <w:spacing w:before="240" w:after="240" w:line="276" w:lineRule="auto"/>
        <w:ind w:right="-1"/>
        <w:rPr>
          <w:rFonts w:eastAsia="Times New Roman"/>
          <w:szCs w:val="28"/>
          <w:lang w:val="vi-VN"/>
        </w:rPr>
      </w:pPr>
      <w:r w:rsidRPr="000874B7">
        <w:rPr>
          <w:rFonts w:eastAsia="Times New Roman"/>
          <w:szCs w:val="28"/>
          <w:lang w:val="vi-VN"/>
        </w:rPr>
        <w:t>Kiểm tra nội bộ do cán bộ thực hiện</w:t>
      </w:r>
      <w:r w:rsidR="00FB3597" w:rsidRPr="000874B7">
        <w:rPr>
          <w:rFonts w:eastAsia="Times New Roman"/>
          <w:szCs w:val="28"/>
          <w:lang w:val="vi-VN"/>
        </w:rPr>
        <w:t xml:space="preserve"> </w:t>
      </w:r>
      <w:r w:rsidR="00DB57FE" w:rsidRPr="000874B7">
        <w:rPr>
          <w:rFonts w:eastAsia="Times New Roman"/>
          <w:szCs w:val="28"/>
          <w:lang w:val="vi-VN"/>
        </w:rPr>
        <w:t>có</w:t>
      </w:r>
      <w:r w:rsidR="00E80B04" w:rsidRPr="000874B7">
        <w:rPr>
          <w:rFonts w:eastAsia="Times New Roman"/>
          <w:szCs w:val="28"/>
          <w:lang w:val="vi-VN"/>
        </w:rPr>
        <w:t xml:space="preserve"> </w:t>
      </w:r>
      <w:r w:rsidRPr="000874B7">
        <w:rPr>
          <w:rFonts w:eastAsia="Times New Roman"/>
          <w:szCs w:val="28"/>
          <w:lang w:val="vi-VN"/>
        </w:rPr>
        <w:t>hoạt động độc lập với nhân viên chịu trách nhiệm</w:t>
      </w:r>
      <w:r w:rsidR="00554E56" w:rsidRPr="00554E56">
        <w:rPr>
          <w:rFonts w:eastAsia="Times New Roman"/>
          <w:szCs w:val="28"/>
          <w:lang w:val="vi-VN"/>
        </w:rPr>
        <w:t xml:space="preserve"> kiểm tra</w:t>
      </w:r>
      <w:r w:rsidRPr="000874B7">
        <w:rPr>
          <w:rFonts w:eastAsia="Times New Roman"/>
          <w:szCs w:val="28"/>
          <w:lang w:val="vi-VN"/>
        </w:rPr>
        <w:t xml:space="preserve"> trực tiếp tại vùng/cơ sở sản xuất. Kết quả kiểm tra </w:t>
      </w:r>
      <w:r w:rsidR="00193AF0" w:rsidRPr="000874B7">
        <w:rPr>
          <w:rFonts w:eastAsia="Times New Roman"/>
          <w:szCs w:val="28"/>
          <w:lang w:val="vi-VN"/>
        </w:rPr>
        <w:t>và</w:t>
      </w:r>
      <w:r w:rsidRPr="000874B7">
        <w:rPr>
          <w:rFonts w:eastAsia="Times New Roman"/>
          <w:szCs w:val="28"/>
          <w:lang w:val="vi-VN"/>
        </w:rPr>
        <w:t xml:space="preserve"> </w:t>
      </w:r>
      <w:r w:rsidR="00D52B68">
        <w:rPr>
          <w:rFonts w:eastAsia="Times New Roman"/>
          <w:szCs w:val="28"/>
          <w:lang w:val="vi-VN"/>
        </w:rPr>
        <w:t>bấ</w:t>
      </w:r>
      <w:r w:rsidR="00D52B68" w:rsidRPr="00D52B68">
        <w:rPr>
          <w:rFonts w:eastAsia="Times New Roman"/>
          <w:szCs w:val="28"/>
          <w:lang w:val="vi-VN"/>
        </w:rPr>
        <w:t>t</w:t>
      </w:r>
      <w:r w:rsidR="00554E56" w:rsidRPr="00554E56">
        <w:rPr>
          <w:rFonts w:eastAsia="Times New Roman"/>
          <w:szCs w:val="28"/>
          <w:lang w:val="vi-VN"/>
        </w:rPr>
        <w:t xml:space="preserve"> kỳ </w:t>
      </w:r>
      <w:r w:rsidR="00317660" w:rsidRPr="000874B7">
        <w:rPr>
          <w:rFonts w:eastAsia="Times New Roman"/>
          <w:szCs w:val="28"/>
          <w:lang w:val="vi-VN"/>
        </w:rPr>
        <w:t xml:space="preserve">vi phạm </w:t>
      </w:r>
      <w:r w:rsidR="00554E56">
        <w:rPr>
          <w:rFonts w:eastAsia="Times New Roman"/>
          <w:szCs w:val="28"/>
          <w:lang w:val="vi-VN"/>
        </w:rPr>
        <w:t xml:space="preserve">không tuân thủ (mục </w:t>
      </w:r>
      <w:r w:rsidRPr="000874B7">
        <w:rPr>
          <w:rFonts w:eastAsia="Times New Roman"/>
          <w:szCs w:val="28"/>
          <w:lang w:val="vi-VN"/>
        </w:rPr>
        <w:t>2.3</w:t>
      </w:r>
      <w:r w:rsidR="00193AF0" w:rsidRPr="000874B7">
        <w:rPr>
          <w:rFonts w:eastAsia="Times New Roman"/>
          <w:szCs w:val="28"/>
          <w:lang w:val="vi-VN"/>
        </w:rPr>
        <w:t xml:space="preserve">, </w:t>
      </w:r>
      <w:r w:rsidRPr="000874B7">
        <w:rPr>
          <w:rFonts w:eastAsia="Times New Roman"/>
          <w:szCs w:val="28"/>
          <w:lang w:val="vi-VN"/>
        </w:rPr>
        <w:t xml:space="preserve">phụ lục </w:t>
      </w:r>
      <w:r w:rsidR="00554E56" w:rsidRPr="00554E56">
        <w:rPr>
          <w:rFonts w:eastAsia="Times New Roman"/>
          <w:szCs w:val="28"/>
          <w:lang w:val="vi-VN"/>
        </w:rPr>
        <w:t>2</w:t>
      </w:r>
      <w:r w:rsidRPr="000874B7">
        <w:rPr>
          <w:rFonts w:eastAsia="Times New Roman"/>
          <w:szCs w:val="28"/>
          <w:lang w:val="vi-VN"/>
        </w:rPr>
        <w:t>)</w:t>
      </w:r>
      <w:r w:rsidR="00E80B04" w:rsidRPr="000874B7">
        <w:rPr>
          <w:rFonts w:eastAsia="Times New Roman"/>
          <w:szCs w:val="28"/>
          <w:lang w:val="vi-VN"/>
        </w:rPr>
        <w:t xml:space="preserve"> cần</w:t>
      </w:r>
      <w:r w:rsidRPr="000874B7">
        <w:rPr>
          <w:rFonts w:eastAsia="Times New Roman"/>
          <w:szCs w:val="28"/>
          <w:lang w:val="vi-VN"/>
        </w:rPr>
        <w:t xml:space="preserve"> được lưu </w:t>
      </w:r>
      <w:r w:rsidR="007426DB" w:rsidRPr="000874B7">
        <w:rPr>
          <w:rFonts w:eastAsia="Times New Roman"/>
          <w:szCs w:val="28"/>
          <w:lang w:val="vi-VN"/>
        </w:rPr>
        <w:t>giữ</w:t>
      </w:r>
      <w:r w:rsidR="005248B1" w:rsidRPr="000874B7">
        <w:rPr>
          <w:rFonts w:eastAsia="Times New Roman"/>
          <w:szCs w:val="28"/>
          <w:lang w:val="vi-VN"/>
        </w:rPr>
        <w:t xml:space="preserve">, </w:t>
      </w:r>
      <w:r w:rsidR="00D52B68" w:rsidRPr="00D52B68">
        <w:rPr>
          <w:rFonts w:eastAsia="Times New Roman"/>
          <w:szCs w:val="28"/>
          <w:lang w:val="vi-VN"/>
        </w:rPr>
        <w:t xml:space="preserve">và </w:t>
      </w:r>
      <w:r w:rsidRPr="000874B7">
        <w:rPr>
          <w:rFonts w:eastAsia="Times New Roman"/>
          <w:szCs w:val="28"/>
          <w:lang w:val="vi-VN"/>
        </w:rPr>
        <w:t xml:space="preserve">thông báo </w:t>
      </w:r>
      <w:r w:rsidR="00317660" w:rsidRPr="000874B7">
        <w:rPr>
          <w:rFonts w:eastAsia="Times New Roman"/>
          <w:szCs w:val="28"/>
          <w:lang w:val="vi-VN"/>
        </w:rPr>
        <w:t xml:space="preserve">cho </w:t>
      </w:r>
      <w:r w:rsidR="00554E56" w:rsidRPr="00554E56">
        <w:rPr>
          <w:rFonts w:eastAsia="Times New Roman"/>
          <w:szCs w:val="28"/>
          <w:lang w:val="vi-VN"/>
        </w:rPr>
        <w:lastRenderedPageBreak/>
        <w:t>người</w:t>
      </w:r>
      <w:r w:rsidRPr="000874B7">
        <w:rPr>
          <w:rFonts w:eastAsia="Times New Roman"/>
          <w:szCs w:val="28"/>
          <w:lang w:val="vi-VN"/>
        </w:rPr>
        <w:t xml:space="preserve"> sản xuất xem xét. Các biện pháp khắc</w:t>
      </w:r>
      <w:r w:rsidR="00D52B68" w:rsidRPr="00D52B68">
        <w:rPr>
          <w:rFonts w:eastAsia="Times New Roman"/>
          <w:szCs w:val="28"/>
          <w:lang w:val="vi-VN"/>
        </w:rPr>
        <w:t xml:space="preserve"> phục</w:t>
      </w:r>
      <w:r w:rsidRPr="000874B7">
        <w:rPr>
          <w:rFonts w:eastAsia="Times New Roman"/>
          <w:szCs w:val="28"/>
          <w:lang w:val="vi-VN"/>
        </w:rPr>
        <w:t xml:space="preserve"> </w:t>
      </w:r>
      <w:r w:rsidR="00317660" w:rsidRPr="000874B7">
        <w:rPr>
          <w:rFonts w:eastAsia="Times New Roman"/>
          <w:szCs w:val="28"/>
          <w:lang w:val="vi-VN"/>
        </w:rPr>
        <w:t xml:space="preserve">vi phạm </w:t>
      </w:r>
      <w:r w:rsidRPr="000874B7">
        <w:rPr>
          <w:rFonts w:eastAsia="Times New Roman"/>
          <w:szCs w:val="28"/>
          <w:lang w:val="vi-VN"/>
        </w:rPr>
        <w:t xml:space="preserve">không tuân thủ cần phải thực hiện nhanh chóng, hiệu quả và </w:t>
      </w:r>
      <w:r w:rsidR="007426DB" w:rsidRPr="000874B7">
        <w:rPr>
          <w:rFonts w:eastAsia="Times New Roman"/>
          <w:szCs w:val="28"/>
          <w:lang w:val="vi-VN"/>
        </w:rPr>
        <w:t>lưu lại</w:t>
      </w:r>
      <w:r w:rsidR="00193AF0" w:rsidRPr="000874B7">
        <w:rPr>
          <w:rFonts w:eastAsia="Times New Roman"/>
          <w:szCs w:val="28"/>
          <w:lang w:val="vi-VN"/>
        </w:rPr>
        <w:t xml:space="preserve"> các</w:t>
      </w:r>
      <w:r w:rsidRPr="000874B7">
        <w:rPr>
          <w:rFonts w:eastAsia="Times New Roman"/>
          <w:szCs w:val="28"/>
          <w:lang w:val="vi-VN"/>
        </w:rPr>
        <w:t xml:space="preserve"> kết quả đạt được.</w:t>
      </w:r>
    </w:p>
    <w:p w14:paraId="351B121F" w14:textId="0FF99999" w:rsidR="00473A7E" w:rsidRPr="00554E56" w:rsidRDefault="00473A7E" w:rsidP="00554E56">
      <w:pPr>
        <w:autoSpaceDE w:val="0"/>
        <w:autoSpaceDN w:val="0"/>
        <w:spacing w:before="240" w:after="240" w:line="276" w:lineRule="auto"/>
        <w:ind w:right="-1"/>
        <w:rPr>
          <w:rFonts w:eastAsia="Times New Roman"/>
          <w:szCs w:val="28"/>
          <w:lang w:val="vi-VN"/>
        </w:rPr>
      </w:pPr>
      <w:r w:rsidRPr="000874B7">
        <w:rPr>
          <w:rFonts w:eastAsia="Times New Roman"/>
          <w:szCs w:val="28"/>
          <w:lang w:val="vi-VN"/>
        </w:rPr>
        <w:t>T</w:t>
      </w:r>
      <w:r w:rsidR="00317660" w:rsidRPr="000874B7">
        <w:rPr>
          <w:rFonts w:eastAsia="Times New Roman"/>
          <w:szCs w:val="28"/>
          <w:lang w:val="vi-VN"/>
        </w:rPr>
        <w:t xml:space="preserve">rong quá trình kiểm tra, </w:t>
      </w:r>
      <w:r w:rsidR="007426DB" w:rsidRPr="000874B7">
        <w:rPr>
          <w:rFonts w:eastAsia="Times New Roman"/>
          <w:szCs w:val="28"/>
          <w:lang w:val="vi-VN"/>
        </w:rPr>
        <w:t xml:space="preserve">nếu </w:t>
      </w:r>
      <w:r w:rsidRPr="000874B7">
        <w:rPr>
          <w:rFonts w:eastAsia="Times New Roman"/>
          <w:szCs w:val="28"/>
          <w:lang w:val="vi-VN"/>
        </w:rPr>
        <w:t xml:space="preserve">phát hiện bất kỳ dấu hiệu vi phạm </w:t>
      </w:r>
      <w:r w:rsidR="00554E56">
        <w:rPr>
          <w:rFonts w:eastAsia="Times New Roman"/>
          <w:szCs w:val="28"/>
          <w:lang w:val="vi-VN"/>
        </w:rPr>
        <w:t xml:space="preserve">không tuân thủ (mục </w:t>
      </w:r>
      <w:r w:rsidR="00317660" w:rsidRPr="000874B7">
        <w:rPr>
          <w:rFonts w:eastAsia="Times New Roman"/>
          <w:szCs w:val="28"/>
          <w:lang w:val="vi-VN"/>
        </w:rPr>
        <w:t>2.3),</w:t>
      </w:r>
      <w:r w:rsidR="00554E56" w:rsidRPr="00554E56">
        <w:rPr>
          <w:rFonts w:eastAsia="Times New Roman"/>
          <w:szCs w:val="28"/>
          <w:lang w:val="vi-VN"/>
        </w:rPr>
        <w:t xml:space="preserve"> người</w:t>
      </w:r>
      <w:r w:rsidR="007426DB" w:rsidRPr="000874B7">
        <w:rPr>
          <w:rFonts w:eastAsia="Times New Roman"/>
          <w:szCs w:val="28"/>
          <w:lang w:val="vi-VN"/>
        </w:rPr>
        <w:t xml:space="preserve"> sản xuất hoặc cán bộ kiểm tra</w:t>
      </w:r>
      <w:r w:rsidR="00317660" w:rsidRPr="000874B7">
        <w:rPr>
          <w:rFonts w:eastAsia="Times New Roman"/>
          <w:szCs w:val="28"/>
          <w:lang w:val="vi-VN"/>
        </w:rPr>
        <w:t xml:space="preserve"> phải </w:t>
      </w:r>
      <w:r w:rsidRPr="000874B7">
        <w:rPr>
          <w:rFonts w:eastAsia="Times New Roman"/>
          <w:szCs w:val="28"/>
          <w:lang w:val="vi-VN"/>
        </w:rPr>
        <w:t xml:space="preserve">thông báo ngay cho </w:t>
      </w:r>
      <w:r w:rsidR="00E80B04" w:rsidRPr="000874B7">
        <w:rPr>
          <w:rFonts w:eastAsia="Times New Roman"/>
          <w:szCs w:val="28"/>
          <w:lang w:val="vi-VN"/>
        </w:rPr>
        <w:t>T</w:t>
      </w:r>
      <w:r w:rsidR="00221B4E" w:rsidRPr="000874B7">
        <w:rPr>
          <w:rFonts w:eastAsia="Times New Roman"/>
          <w:szCs w:val="28"/>
          <w:lang w:val="vi-VN"/>
        </w:rPr>
        <w:t xml:space="preserve">ổ chức </w:t>
      </w:r>
      <w:r w:rsidR="007426DB" w:rsidRPr="000874B7">
        <w:rPr>
          <w:rFonts w:eastAsia="Times New Roman"/>
          <w:szCs w:val="28"/>
          <w:lang w:val="vi-VN"/>
        </w:rPr>
        <w:t>BVTV</w:t>
      </w:r>
      <w:r w:rsidR="00221B4E" w:rsidRPr="000874B7">
        <w:rPr>
          <w:rFonts w:eastAsia="Times New Roman"/>
          <w:szCs w:val="28"/>
          <w:lang w:val="vi-VN"/>
        </w:rPr>
        <w:t xml:space="preserve"> </w:t>
      </w:r>
      <w:r w:rsidRPr="000874B7">
        <w:rPr>
          <w:rFonts w:eastAsia="Times New Roman"/>
          <w:szCs w:val="28"/>
          <w:lang w:val="vi-VN"/>
        </w:rPr>
        <w:t xml:space="preserve">nước xuất khẩu </w:t>
      </w:r>
      <w:r w:rsidR="00554E56" w:rsidRPr="00554E56">
        <w:rPr>
          <w:rFonts w:eastAsia="Times New Roman"/>
          <w:szCs w:val="28"/>
          <w:lang w:val="vi-VN"/>
        </w:rPr>
        <w:t xml:space="preserve">biết </w:t>
      </w:r>
      <w:r w:rsidRPr="000874B7">
        <w:rPr>
          <w:rFonts w:eastAsia="Times New Roman"/>
          <w:szCs w:val="28"/>
          <w:lang w:val="vi-VN"/>
        </w:rPr>
        <w:t xml:space="preserve">để tạm dừng xuất khẩu vật liệu làm giống cho đến khi </w:t>
      </w:r>
      <w:r w:rsidR="007426DB" w:rsidRPr="000874B7">
        <w:rPr>
          <w:rFonts w:eastAsia="Times New Roman"/>
          <w:szCs w:val="28"/>
          <w:lang w:val="vi-VN"/>
        </w:rPr>
        <w:t>vi phạm</w:t>
      </w:r>
      <w:r w:rsidR="00C032C9" w:rsidRPr="000874B7">
        <w:rPr>
          <w:rFonts w:eastAsia="Times New Roman"/>
          <w:szCs w:val="28"/>
          <w:lang w:val="vi-VN"/>
        </w:rPr>
        <w:t xml:space="preserve"> không tuân thủ</w:t>
      </w:r>
      <w:r w:rsidR="007426DB" w:rsidRPr="000874B7">
        <w:rPr>
          <w:rFonts w:eastAsia="Times New Roman"/>
          <w:szCs w:val="28"/>
          <w:lang w:val="vi-VN"/>
        </w:rPr>
        <w:t xml:space="preserve"> </w:t>
      </w:r>
      <w:r w:rsidRPr="000874B7">
        <w:rPr>
          <w:rFonts w:eastAsia="Times New Roman"/>
          <w:szCs w:val="28"/>
          <w:lang w:val="vi-VN"/>
        </w:rPr>
        <w:t xml:space="preserve">được khắc phục.  </w:t>
      </w:r>
      <w:r w:rsidR="00554E56" w:rsidRPr="00554E56">
        <w:rPr>
          <w:rFonts w:eastAsia="Times New Roman"/>
          <w:szCs w:val="28"/>
          <w:lang w:val="vi-VN"/>
        </w:rPr>
        <w:t xml:space="preserve">Các hành động khắc phục này sẽ chịu sự giám sát của tổ chức BVTV nước xuất khẩu. </w:t>
      </w:r>
    </w:p>
    <w:p w14:paraId="6A930B59" w14:textId="758641AB" w:rsidR="00473A7E" w:rsidRPr="000874B7" w:rsidRDefault="00473A7E" w:rsidP="00554E56">
      <w:pPr>
        <w:pStyle w:val="Heading1"/>
        <w:spacing w:after="240" w:line="276" w:lineRule="auto"/>
        <w:rPr>
          <w:rFonts w:ascii="Times New Roman" w:hAnsi="Times New Roman"/>
          <w:bCs w:val="0"/>
          <w:kern w:val="36"/>
          <w:sz w:val="28"/>
          <w:szCs w:val="28"/>
          <w:lang w:val="vi-VN"/>
        </w:rPr>
      </w:pPr>
      <w:bookmarkStart w:id="46" w:name="2.2.1.8_Records"/>
      <w:bookmarkStart w:id="47" w:name="_bookmark22"/>
      <w:bookmarkStart w:id="48" w:name="_Toc10746173"/>
      <w:bookmarkEnd w:id="46"/>
      <w:bookmarkEnd w:id="47"/>
      <w:r w:rsidRPr="000874B7">
        <w:rPr>
          <w:rFonts w:ascii="Times New Roman" w:hAnsi="Times New Roman"/>
          <w:bCs w:val="0"/>
          <w:spacing w:val="-4"/>
          <w:kern w:val="36"/>
          <w:sz w:val="28"/>
          <w:szCs w:val="28"/>
          <w:lang w:val="vi-VN"/>
        </w:rPr>
        <w:t xml:space="preserve">2.2.1.8 </w:t>
      </w:r>
      <w:r w:rsidR="00554E56" w:rsidRPr="00554E56">
        <w:rPr>
          <w:rFonts w:ascii="Times New Roman" w:hAnsi="Times New Roman"/>
          <w:bCs w:val="0"/>
          <w:spacing w:val="-4"/>
          <w:kern w:val="36"/>
          <w:sz w:val="28"/>
          <w:szCs w:val="28"/>
          <w:lang w:val="vi-VN"/>
        </w:rPr>
        <w:t xml:space="preserve"> </w:t>
      </w:r>
      <w:r w:rsidRPr="000874B7">
        <w:rPr>
          <w:rFonts w:ascii="Times New Roman" w:hAnsi="Times New Roman"/>
          <w:bCs w:val="0"/>
          <w:kern w:val="36"/>
          <w:sz w:val="28"/>
          <w:szCs w:val="28"/>
          <w:lang w:val="vi-VN"/>
        </w:rPr>
        <w:t>Hồ sơ</w:t>
      </w:r>
      <w:bookmarkEnd w:id="48"/>
    </w:p>
    <w:p w14:paraId="235972E4" w14:textId="34463838" w:rsidR="00554E56" w:rsidRPr="00554E56" w:rsidRDefault="00473A7E" w:rsidP="00554E56">
      <w:pPr>
        <w:shd w:val="clear" w:color="auto" w:fill="F5F5F5"/>
        <w:spacing w:line="276" w:lineRule="auto"/>
        <w:rPr>
          <w:rFonts w:eastAsia="Times New Roman"/>
          <w:szCs w:val="28"/>
          <w:lang w:val="vi-VN"/>
        </w:rPr>
      </w:pPr>
      <w:r w:rsidRPr="000874B7">
        <w:rPr>
          <w:rFonts w:eastAsia="Times New Roman"/>
          <w:szCs w:val="28"/>
          <w:lang w:val="vi-VN"/>
        </w:rPr>
        <w:t xml:space="preserve">Hồ sơ phải được cập nhập, lưu giữ và cung cấp cho </w:t>
      </w:r>
      <w:r w:rsidR="007426DB" w:rsidRPr="000874B7">
        <w:rPr>
          <w:rFonts w:eastAsia="Times New Roman"/>
          <w:szCs w:val="28"/>
          <w:lang w:val="vi-VN"/>
        </w:rPr>
        <w:t>T</w:t>
      </w:r>
      <w:r w:rsidR="00221B4E" w:rsidRPr="000874B7">
        <w:rPr>
          <w:rFonts w:eastAsia="Times New Roman"/>
          <w:szCs w:val="28"/>
          <w:lang w:val="vi-VN"/>
        </w:rPr>
        <w:t xml:space="preserve">ổ chức </w:t>
      </w:r>
      <w:r w:rsidR="007426DB" w:rsidRPr="000874B7">
        <w:rPr>
          <w:rFonts w:eastAsia="Times New Roman"/>
          <w:szCs w:val="28"/>
          <w:lang w:val="vi-VN"/>
        </w:rPr>
        <w:t>BVTV</w:t>
      </w:r>
      <w:r w:rsidR="00221B4E" w:rsidRPr="000874B7">
        <w:rPr>
          <w:rFonts w:eastAsia="Times New Roman"/>
          <w:szCs w:val="28"/>
          <w:lang w:val="vi-VN"/>
        </w:rPr>
        <w:t xml:space="preserve"> nước xuất </w:t>
      </w:r>
      <w:r w:rsidRPr="000874B7">
        <w:rPr>
          <w:rFonts w:eastAsia="Times New Roman"/>
          <w:szCs w:val="28"/>
          <w:lang w:val="vi-VN"/>
        </w:rPr>
        <w:t>và</w:t>
      </w:r>
      <w:r w:rsidR="00554E56">
        <w:rPr>
          <w:rFonts w:eastAsia="Times New Roman"/>
          <w:szCs w:val="28"/>
          <w:lang w:val="vi-VN"/>
        </w:rPr>
        <w:t>,</w:t>
      </w:r>
      <w:r w:rsidR="00554E56" w:rsidRPr="00554E56">
        <w:rPr>
          <w:rFonts w:eastAsia="Times New Roman"/>
          <w:szCs w:val="28"/>
          <w:lang w:val="vi-VN"/>
        </w:rPr>
        <w:t xml:space="preserve"> cung cấp cho tổ chức BVTV nước </w:t>
      </w:r>
      <w:r w:rsidRPr="000874B7">
        <w:rPr>
          <w:rFonts w:eastAsia="Times New Roman"/>
          <w:szCs w:val="28"/>
          <w:lang w:val="vi-VN"/>
        </w:rPr>
        <w:t xml:space="preserve">nhập khẩu khi có yêu cầu. </w:t>
      </w:r>
      <w:r w:rsidR="00554E56" w:rsidRPr="00554E56">
        <w:rPr>
          <w:rFonts w:eastAsia="Times New Roman"/>
          <w:szCs w:val="28"/>
          <w:lang w:val="vi-VN"/>
        </w:rPr>
        <w:t xml:space="preserve">Hướng dẫn sử dụng sản xuất cần xác định rõ các cá nhân chịu trách nhiệm duy trì các loại hồ sơ, và vị trí và cách thức loại hồ sơ duy trì. Hồ sơ nên được duy trì </w:t>
      </w:r>
      <w:r w:rsidR="00554E56" w:rsidRPr="00AE6013">
        <w:rPr>
          <w:rFonts w:eastAsia="Times New Roman"/>
          <w:szCs w:val="28"/>
          <w:lang w:val="vi-VN"/>
        </w:rPr>
        <w:t xml:space="preserve">theo quy định </w:t>
      </w:r>
      <w:r w:rsidR="00554E56" w:rsidRPr="00554E56">
        <w:rPr>
          <w:rFonts w:eastAsia="Times New Roman"/>
          <w:szCs w:val="28"/>
          <w:lang w:val="vi-VN"/>
        </w:rPr>
        <w:t xml:space="preserve">của </w:t>
      </w:r>
      <w:r w:rsidR="00AE6013" w:rsidRPr="00AE6013">
        <w:rPr>
          <w:rFonts w:eastAsia="Times New Roman"/>
          <w:szCs w:val="28"/>
          <w:lang w:val="vi-VN"/>
        </w:rPr>
        <w:t xml:space="preserve">tổ chức BVTV </w:t>
      </w:r>
      <w:r w:rsidR="00554E56" w:rsidRPr="00554E56">
        <w:rPr>
          <w:rFonts w:eastAsia="Times New Roman"/>
          <w:szCs w:val="28"/>
          <w:lang w:val="vi-VN"/>
        </w:rPr>
        <w:t xml:space="preserve">nước xuất khẩu. Hồ sơ </w:t>
      </w:r>
      <w:r w:rsidR="00D52B68" w:rsidRPr="00D52B68">
        <w:rPr>
          <w:rFonts w:eastAsia="Times New Roman"/>
          <w:szCs w:val="28"/>
          <w:lang w:val="vi-VN"/>
        </w:rPr>
        <w:t>cần</w:t>
      </w:r>
      <w:r w:rsidR="00554E56" w:rsidRPr="00554E56">
        <w:rPr>
          <w:rFonts w:eastAsia="Times New Roman"/>
          <w:szCs w:val="28"/>
          <w:lang w:val="vi-VN"/>
        </w:rPr>
        <w:t xml:space="preserve"> bao gồm ngày, tên và chữ ký của người thực hiện nhiệm vụ hoặc chuẩn bị </w:t>
      </w:r>
      <w:r w:rsidR="00AE6013" w:rsidRPr="00AE6013">
        <w:rPr>
          <w:rFonts w:eastAsia="Times New Roman"/>
          <w:szCs w:val="28"/>
          <w:lang w:val="vi-VN"/>
        </w:rPr>
        <w:t>hồ sơ</w:t>
      </w:r>
      <w:r w:rsidR="00554E56" w:rsidRPr="00554E56">
        <w:rPr>
          <w:rFonts w:eastAsia="Times New Roman"/>
          <w:szCs w:val="28"/>
          <w:lang w:val="vi-VN"/>
        </w:rPr>
        <w:t>. </w:t>
      </w:r>
      <w:r w:rsidR="00AE6013" w:rsidRPr="00AE6013">
        <w:rPr>
          <w:rFonts w:eastAsia="Times New Roman"/>
          <w:szCs w:val="28"/>
          <w:lang w:val="vi-VN"/>
        </w:rPr>
        <w:t>Một số v</w:t>
      </w:r>
      <w:r w:rsidR="00554E56" w:rsidRPr="00554E56">
        <w:rPr>
          <w:rFonts w:eastAsia="Times New Roman"/>
          <w:szCs w:val="28"/>
          <w:lang w:val="vi-VN"/>
        </w:rPr>
        <w:t>í dụ về các hồ sơ có thể được yêu cầu bao gồm:</w:t>
      </w:r>
    </w:p>
    <w:p w14:paraId="49A54D02" w14:textId="2D7FE0F3" w:rsidR="00473A7E" w:rsidRPr="000874B7" w:rsidRDefault="00E80B04" w:rsidP="00FF2FE5">
      <w:pPr>
        <w:numPr>
          <w:ilvl w:val="0"/>
          <w:numId w:val="10"/>
        </w:numPr>
        <w:autoSpaceDE w:val="0"/>
        <w:autoSpaceDN w:val="0"/>
        <w:spacing w:before="240" w:after="240" w:line="276" w:lineRule="auto"/>
        <w:ind w:left="709" w:right="-1" w:hanging="709"/>
        <w:rPr>
          <w:rFonts w:eastAsia="Times New Roman"/>
          <w:szCs w:val="28"/>
          <w:lang w:val="vi-VN"/>
        </w:rPr>
      </w:pPr>
      <w:r w:rsidRPr="000874B7">
        <w:rPr>
          <w:rFonts w:eastAsia="Times New Roman"/>
          <w:szCs w:val="28"/>
          <w:lang w:val="vi-VN"/>
        </w:rPr>
        <w:t>g</w:t>
      </w:r>
      <w:r w:rsidR="00473A7E" w:rsidRPr="000874B7">
        <w:rPr>
          <w:rFonts w:eastAsia="Times New Roman"/>
          <w:szCs w:val="28"/>
          <w:lang w:val="vi-VN"/>
        </w:rPr>
        <w:t xml:space="preserve">iấy chứng nhận </w:t>
      </w:r>
      <w:r w:rsidR="007426DB" w:rsidRPr="000874B7">
        <w:rPr>
          <w:rFonts w:eastAsia="Times New Roman"/>
          <w:szCs w:val="28"/>
          <w:lang w:val="vi-VN"/>
        </w:rPr>
        <w:t xml:space="preserve">KDTV </w:t>
      </w:r>
      <w:r w:rsidR="00473A7E" w:rsidRPr="000874B7">
        <w:rPr>
          <w:rFonts w:eastAsia="Times New Roman"/>
          <w:szCs w:val="28"/>
          <w:lang w:val="vi-VN"/>
        </w:rPr>
        <w:t xml:space="preserve">và </w:t>
      </w:r>
      <w:r w:rsidR="00074600" w:rsidRPr="000874B7">
        <w:rPr>
          <w:rFonts w:eastAsia="Times New Roman"/>
          <w:szCs w:val="28"/>
          <w:lang w:val="vi-VN"/>
        </w:rPr>
        <w:t>giấy tờ khác</w:t>
      </w:r>
      <w:r w:rsidR="00473A7E" w:rsidRPr="000874B7">
        <w:rPr>
          <w:rFonts w:eastAsia="Times New Roman"/>
          <w:szCs w:val="28"/>
          <w:lang w:val="vi-VN"/>
        </w:rPr>
        <w:t xml:space="preserve"> liên quan (ví dụ: hóa đơn) để xác minh nguồn gốc và tình trạng </w:t>
      </w:r>
      <w:r w:rsidR="007426DB" w:rsidRPr="000874B7">
        <w:rPr>
          <w:rFonts w:eastAsia="Times New Roman"/>
          <w:szCs w:val="28"/>
          <w:lang w:val="vi-VN"/>
        </w:rPr>
        <w:t>KDTV</w:t>
      </w:r>
      <w:r w:rsidRPr="000874B7">
        <w:rPr>
          <w:rFonts w:eastAsia="Times New Roman"/>
          <w:szCs w:val="28"/>
          <w:lang w:val="vi-VN"/>
        </w:rPr>
        <w:t xml:space="preserve"> nguồn vật liệu</w:t>
      </w:r>
      <w:r w:rsidR="00473A7E" w:rsidRPr="000874B7">
        <w:rPr>
          <w:rFonts w:eastAsia="Times New Roman"/>
          <w:szCs w:val="28"/>
          <w:lang w:val="vi-VN"/>
        </w:rPr>
        <w:t xml:space="preserve"> </w:t>
      </w:r>
      <w:r w:rsidR="00FF2FE5">
        <w:rPr>
          <w:rFonts w:eastAsia="Times New Roman"/>
          <w:szCs w:val="28"/>
          <w:lang w:val="vi-VN"/>
        </w:rPr>
        <w:t>cây trồng</w:t>
      </w:r>
    </w:p>
    <w:p w14:paraId="65881F30" w14:textId="08BE258A" w:rsidR="00473A7E" w:rsidRPr="000874B7" w:rsidRDefault="00221B4E" w:rsidP="00FF2FE5">
      <w:pPr>
        <w:numPr>
          <w:ilvl w:val="0"/>
          <w:numId w:val="10"/>
        </w:numPr>
        <w:autoSpaceDE w:val="0"/>
        <w:autoSpaceDN w:val="0"/>
        <w:spacing w:before="240" w:after="240" w:line="276" w:lineRule="auto"/>
        <w:ind w:left="709" w:right="-1" w:hanging="709"/>
        <w:rPr>
          <w:rFonts w:eastAsia="Times New Roman"/>
          <w:szCs w:val="28"/>
          <w:lang w:val="vi-VN"/>
        </w:rPr>
      </w:pPr>
      <w:r w:rsidRPr="000874B7">
        <w:rPr>
          <w:rFonts w:eastAsia="Times New Roman"/>
          <w:szCs w:val="28"/>
          <w:lang w:val="vi-VN"/>
        </w:rPr>
        <w:t xml:space="preserve">kết quả kiểm tra nguồn </w:t>
      </w:r>
      <w:r w:rsidR="00A633D2" w:rsidRPr="000874B7">
        <w:rPr>
          <w:rFonts w:eastAsia="Times New Roman"/>
          <w:szCs w:val="28"/>
          <w:lang w:val="vi-VN"/>
        </w:rPr>
        <w:t>vật liệu</w:t>
      </w:r>
      <w:r w:rsidR="00FF2FE5" w:rsidRPr="00FF2FE5">
        <w:rPr>
          <w:rFonts w:eastAsia="Times New Roman"/>
          <w:szCs w:val="28"/>
          <w:lang w:val="vi-VN"/>
        </w:rPr>
        <w:t xml:space="preserve"> cây trồng</w:t>
      </w:r>
      <w:r w:rsidR="00235803" w:rsidRPr="000874B7">
        <w:rPr>
          <w:rFonts w:eastAsia="Times New Roman"/>
          <w:szCs w:val="28"/>
          <w:lang w:val="vi-VN"/>
        </w:rPr>
        <w:t xml:space="preserve"> </w:t>
      </w:r>
    </w:p>
    <w:p w14:paraId="32216FFF" w14:textId="3CF00FAE" w:rsidR="00473A7E" w:rsidRPr="000874B7" w:rsidRDefault="00221B4E" w:rsidP="00FF2FE5">
      <w:pPr>
        <w:numPr>
          <w:ilvl w:val="0"/>
          <w:numId w:val="10"/>
        </w:numPr>
        <w:autoSpaceDE w:val="0"/>
        <w:autoSpaceDN w:val="0"/>
        <w:spacing w:before="240" w:after="240" w:line="276" w:lineRule="auto"/>
        <w:ind w:left="709" w:right="-1" w:hanging="709"/>
        <w:rPr>
          <w:rFonts w:eastAsia="Times New Roman"/>
          <w:szCs w:val="28"/>
          <w:lang w:val="vi-VN"/>
        </w:rPr>
      </w:pPr>
      <w:r w:rsidRPr="000874B7">
        <w:rPr>
          <w:rFonts w:eastAsia="Times New Roman"/>
          <w:szCs w:val="28"/>
          <w:lang w:val="vi-VN"/>
        </w:rPr>
        <w:t>kết quả</w:t>
      </w:r>
      <w:r w:rsidR="00473A7E" w:rsidRPr="000874B7">
        <w:rPr>
          <w:rFonts w:eastAsia="Times New Roman"/>
          <w:szCs w:val="28"/>
          <w:lang w:val="vi-VN"/>
        </w:rPr>
        <w:t xml:space="preserve"> </w:t>
      </w:r>
      <w:r w:rsidRPr="000874B7">
        <w:rPr>
          <w:rFonts w:eastAsia="Times New Roman"/>
          <w:szCs w:val="28"/>
          <w:lang w:val="vi-VN"/>
        </w:rPr>
        <w:t xml:space="preserve">kiểm tra trong </w:t>
      </w:r>
      <w:r w:rsidR="00473A7E" w:rsidRPr="000874B7">
        <w:rPr>
          <w:rFonts w:eastAsia="Times New Roman"/>
          <w:szCs w:val="28"/>
          <w:lang w:val="vi-VN"/>
        </w:rPr>
        <w:t>quá trình sản xuất gồm</w:t>
      </w:r>
      <w:r w:rsidR="00E80B04" w:rsidRPr="000874B7">
        <w:rPr>
          <w:rFonts w:eastAsia="Times New Roman"/>
          <w:szCs w:val="28"/>
          <w:lang w:val="vi-VN"/>
        </w:rPr>
        <w:t>:</w:t>
      </w:r>
      <w:r w:rsidR="00473A7E" w:rsidRPr="000874B7">
        <w:rPr>
          <w:rFonts w:eastAsia="Times New Roman"/>
          <w:szCs w:val="28"/>
          <w:lang w:val="vi-VN"/>
        </w:rPr>
        <w:t xml:space="preserve"> các loài dịch hại, thiệt hại hoặc triệu chứng </w:t>
      </w:r>
      <w:r w:rsidR="00FF2FE5" w:rsidRPr="00FF2FE5">
        <w:rPr>
          <w:rFonts w:eastAsia="Times New Roman"/>
          <w:szCs w:val="28"/>
          <w:lang w:val="vi-VN"/>
        </w:rPr>
        <w:t xml:space="preserve">phát hiện </w:t>
      </w:r>
      <w:r w:rsidR="00473A7E" w:rsidRPr="000874B7">
        <w:rPr>
          <w:rFonts w:eastAsia="Times New Roman"/>
          <w:szCs w:val="28"/>
          <w:lang w:val="vi-VN"/>
        </w:rPr>
        <w:t xml:space="preserve">và các biện pháp khắc phục. </w:t>
      </w:r>
    </w:p>
    <w:p w14:paraId="5277195D" w14:textId="7C411A7E" w:rsidR="00FF2FE5" w:rsidRPr="00FF2FE5" w:rsidRDefault="00FF2FE5" w:rsidP="00FF2FE5">
      <w:pPr>
        <w:numPr>
          <w:ilvl w:val="0"/>
          <w:numId w:val="10"/>
        </w:numPr>
        <w:autoSpaceDE w:val="0"/>
        <w:autoSpaceDN w:val="0"/>
        <w:spacing w:before="240" w:after="240" w:line="276" w:lineRule="auto"/>
        <w:ind w:right="-1"/>
        <w:rPr>
          <w:rFonts w:eastAsia="Times New Roman"/>
          <w:szCs w:val="28"/>
          <w:lang w:val="vi-VN"/>
        </w:rPr>
      </w:pPr>
      <w:r w:rsidRPr="00FF2FE5">
        <w:rPr>
          <w:rFonts w:eastAsia="Times New Roman"/>
          <w:szCs w:val="28"/>
          <w:lang w:val="vi-VN"/>
        </w:rPr>
        <w:t xml:space="preserve">hồ sơ các biện pháp quản lý dịch hại </w:t>
      </w:r>
      <w:r w:rsidR="003B13F3" w:rsidRPr="003B13F3">
        <w:rPr>
          <w:rFonts w:eastAsia="Times New Roman"/>
          <w:szCs w:val="28"/>
          <w:lang w:val="vi-VN"/>
        </w:rPr>
        <w:t>sử dụng</w:t>
      </w:r>
      <w:r w:rsidRPr="00FF2FE5">
        <w:rPr>
          <w:rFonts w:eastAsia="Times New Roman"/>
          <w:szCs w:val="28"/>
          <w:lang w:val="vi-VN"/>
        </w:rPr>
        <w:t xml:space="preserve"> thực hiện để ngăn chặn hoặc kiểm soát </w:t>
      </w:r>
      <w:r w:rsidR="003B13F3" w:rsidRPr="003B13F3">
        <w:rPr>
          <w:rFonts w:eastAsia="Times New Roman"/>
          <w:szCs w:val="28"/>
          <w:lang w:val="vi-VN"/>
        </w:rPr>
        <w:t xml:space="preserve">sinh vật gây hại </w:t>
      </w:r>
      <w:r w:rsidRPr="00FF2FE5">
        <w:rPr>
          <w:rFonts w:eastAsia="Times New Roman"/>
          <w:szCs w:val="28"/>
          <w:lang w:val="vi-VN"/>
        </w:rPr>
        <w:t xml:space="preserve">(bao gồm phương pháp áp dụng, sản phẩm được áp dụng, liều lượng, ngày áp dụng và, </w:t>
      </w:r>
      <w:r w:rsidR="003B13F3">
        <w:rPr>
          <w:rFonts w:eastAsia="Times New Roman"/>
          <w:szCs w:val="28"/>
          <w:lang w:val="vi-VN"/>
        </w:rPr>
        <w:t>thời gian</w:t>
      </w:r>
      <w:r w:rsidRPr="00FF2FE5">
        <w:rPr>
          <w:rFonts w:eastAsia="Times New Roman"/>
          <w:szCs w:val="28"/>
          <w:lang w:val="vi-VN"/>
        </w:rPr>
        <w:t>)</w:t>
      </w:r>
    </w:p>
    <w:p w14:paraId="1B1E7D57" w14:textId="03881807" w:rsidR="00D57096" w:rsidRPr="00D57096" w:rsidRDefault="00D57096" w:rsidP="00D57096">
      <w:pPr>
        <w:numPr>
          <w:ilvl w:val="0"/>
          <w:numId w:val="10"/>
        </w:numPr>
        <w:autoSpaceDE w:val="0"/>
        <w:autoSpaceDN w:val="0"/>
        <w:spacing w:before="240" w:after="240" w:line="276" w:lineRule="auto"/>
        <w:ind w:right="-1"/>
        <w:rPr>
          <w:rFonts w:eastAsia="Times New Roman"/>
          <w:szCs w:val="28"/>
          <w:lang w:val="vi-VN"/>
        </w:rPr>
      </w:pPr>
      <w:r w:rsidRPr="00D57096">
        <w:rPr>
          <w:rFonts w:eastAsia="Times New Roman"/>
          <w:szCs w:val="28"/>
          <w:lang w:val="vi-VN"/>
        </w:rPr>
        <w:t xml:space="preserve">hồ sơ kiểm tra </w:t>
      </w:r>
      <w:r w:rsidR="00046BD6" w:rsidRPr="00046BD6">
        <w:rPr>
          <w:rFonts w:eastAsia="Times New Roman"/>
          <w:szCs w:val="28"/>
          <w:lang w:val="vi-VN"/>
        </w:rPr>
        <w:t>nguồn</w:t>
      </w:r>
      <w:r w:rsidRPr="00D57096">
        <w:rPr>
          <w:rFonts w:eastAsia="Times New Roman"/>
          <w:szCs w:val="28"/>
          <w:lang w:val="vi-VN"/>
        </w:rPr>
        <w:t xml:space="preserve"> </w:t>
      </w:r>
      <w:r w:rsidR="00FF18A7" w:rsidRPr="00FF18A7">
        <w:rPr>
          <w:rFonts w:eastAsia="Times New Roman"/>
          <w:szCs w:val="28"/>
          <w:lang w:val="vi-VN"/>
        </w:rPr>
        <w:t xml:space="preserve">vật liệu </w:t>
      </w:r>
      <w:r w:rsidRPr="00D57096">
        <w:rPr>
          <w:rFonts w:eastAsia="Times New Roman"/>
          <w:szCs w:val="28"/>
          <w:lang w:val="vi-VN"/>
        </w:rPr>
        <w:t xml:space="preserve">cây trồng </w:t>
      </w:r>
      <w:r w:rsidR="00046BD6" w:rsidRPr="00046BD6">
        <w:rPr>
          <w:rFonts w:eastAsia="Times New Roman"/>
          <w:szCs w:val="28"/>
          <w:lang w:val="vi-VN"/>
        </w:rPr>
        <w:t>gửi đi</w:t>
      </w:r>
      <w:r w:rsidRPr="00D57096">
        <w:rPr>
          <w:rFonts w:eastAsia="Times New Roman"/>
          <w:szCs w:val="28"/>
          <w:lang w:val="vi-VN"/>
        </w:rPr>
        <w:t xml:space="preserve">, bao gồm chủng loại, số lượng </w:t>
      </w:r>
      <w:r w:rsidR="00046BD6" w:rsidRPr="00046BD6">
        <w:rPr>
          <w:rFonts w:eastAsia="Times New Roman"/>
          <w:szCs w:val="28"/>
          <w:lang w:val="vi-VN"/>
        </w:rPr>
        <w:t xml:space="preserve">xuất khẩu và tên nước </w:t>
      </w:r>
      <w:r w:rsidRPr="00D57096">
        <w:rPr>
          <w:rFonts w:eastAsia="Times New Roman"/>
          <w:szCs w:val="28"/>
          <w:lang w:val="vi-VN"/>
        </w:rPr>
        <w:t>nước nhập khẩu)</w:t>
      </w:r>
    </w:p>
    <w:p w14:paraId="7AA5363A" w14:textId="619680A0" w:rsidR="00473A7E" w:rsidRPr="000874B7" w:rsidRDefault="009B134F" w:rsidP="00D57096">
      <w:pPr>
        <w:numPr>
          <w:ilvl w:val="0"/>
          <w:numId w:val="10"/>
        </w:numPr>
        <w:autoSpaceDE w:val="0"/>
        <w:autoSpaceDN w:val="0"/>
        <w:spacing w:before="240" w:after="240" w:line="276" w:lineRule="auto"/>
        <w:ind w:right="-1"/>
        <w:rPr>
          <w:rFonts w:eastAsia="Times New Roman"/>
          <w:szCs w:val="28"/>
          <w:lang w:val="vi-VN"/>
        </w:rPr>
      </w:pPr>
      <w:r w:rsidRPr="000874B7">
        <w:rPr>
          <w:rFonts w:eastAsia="Times New Roman"/>
          <w:szCs w:val="28"/>
          <w:lang w:val="vi-VN"/>
        </w:rPr>
        <w:t>b</w:t>
      </w:r>
      <w:r w:rsidR="00473A7E" w:rsidRPr="000874B7">
        <w:rPr>
          <w:rFonts w:eastAsia="Times New Roman"/>
          <w:szCs w:val="28"/>
          <w:lang w:val="vi-VN"/>
        </w:rPr>
        <w:t xml:space="preserve">ản sao Giấy chứng nhận </w:t>
      </w:r>
      <w:r w:rsidR="00E80B04" w:rsidRPr="000874B7">
        <w:rPr>
          <w:rFonts w:eastAsia="Times New Roman"/>
          <w:szCs w:val="28"/>
          <w:lang w:val="vi-VN"/>
        </w:rPr>
        <w:t>KDTV</w:t>
      </w:r>
      <w:r w:rsidR="00473A7E" w:rsidRPr="000874B7">
        <w:rPr>
          <w:rFonts w:eastAsia="Times New Roman"/>
          <w:szCs w:val="28"/>
          <w:lang w:val="vi-VN"/>
        </w:rPr>
        <w:t xml:space="preserve"> xuất khẩu</w:t>
      </w:r>
      <w:r w:rsidR="00046BD6" w:rsidRPr="00046BD6">
        <w:rPr>
          <w:rFonts w:eastAsia="Times New Roman"/>
          <w:szCs w:val="28"/>
          <w:lang w:val="vi-VN"/>
        </w:rPr>
        <w:t xml:space="preserve"> đối với vật liệu cây trồng xuất khẩu</w:t>
      </w:r>
    </w:p>
    <w:p w14:paraId="2F1E5BB6" w14:textId="65D155AF" w:rsidR="00473A7E" w:rsidRPr="000874B7" w:rsidRDefault="00473A7E" w:rsidP="00FF2FE5">
      <w:pPr>
        <w:numPr>
          <w:ilvl w:val="0"/>
          <w:numId w:val="10"/>
        </w:numPr>
        <w:autoSpaceDE w:val="0"/>
        <w:autoSpaceDN w:val="0"/>
        <w:spacing w:before="240" w:after="240" w:line="276" w:lineRule="auto"/>
        <w:ind w:left="709" w:right="-1" w:hanging="709"/>
        <w:rPr>
          <w:rFonts w:eastAsia="Times New Roman"/>
          <w:szCs w:val="28"/>
          <w:lang w:val="vi-VN"/>
        </w:rPr>
      </w:pPr>
      <w:r w:rsidRPr="000874B7">
        <w:rPr>
          <w:rFonts w:eastAsia="Times New Roman"/>
          <w:szCs w:val="28"/>
          <w:lang w:val="vi-VN"/>
        </w:rPr>
        <w:t xml:space="preserve">hồ sơ vi phạm không tuân thủ, các biện pháp khắc phục </w:t>
      </w:r>
    </w:p>
    <w:p w14:paraId="3AB12CB6" w14:textId="32C9584B" w:rsidR="00473A7E" w:rsidRPr="000874B7" w:rsidRDefault="002C7D84" w:rsidP="00FF2FE5">
      <w:pPr>
        <w:numPr>
          <w:ilvl w:val="0"/>
          <w:numId w:val="10"/>
        </w:numPr>
        <w:autoSpaceDE w:val="0"/>
        <w:autoSpaceDN w:val="0"/>
        <w:spacing w:before="240" w:after="240" w:line="276" w:lineRule="auto"/>
        <w:ind w:left="709" w:right="-1" w:hanging="709"/>
        <w:rPr>
          <w:rFonts w:eastAsia="Times New Roman"/>
          <w:szCs w:val="28"/>
          <w:lang w:val="vi-VN"/>
        </w:rPr>
      </w:pPr>
      <w:r w:rsidRPr="000874B7">
        <w:rPr>
          <w:rFonts w:eastAsia="Times New Roman"/>
          <w:szCs w:val="28"/>
          <w:lang w:val="vi-VN"/>
        </w:rPr>
        <w:t>danh sách nhân viên</w:t>
      </w:r>
      <w:r w:rsidR="00473A7E" w:rsidRPr="000874B7">
        <w:rPr>
          <w:rFonts w:eastAsia="Times New Roman"/>
          <w:szCs w:val="28"/>
          <w:lang w:val="vi-VN"/>
        </w:rPr>
        <w:t xml:space="preserve"> kỹ thuật chịu trách nhiệm </w:t>
      </w:r>
      <w:r w:rsidRPr="000874B7">
        <w:rPr>
          <w:rFonts w:eastAsia="Times New Roman"/>
          <w:szCs w:val="28"/>
          <w:lang w:val="vi-VN"/>
        </w:rPr>
        <w:t>về</w:t>
      </w:r>
      <w:r w:rsidR="00046BD6">
        <w:rPr>
          <w:rFonts w:eastAsia="Times New Roman"/>
          <w:szCs w:val="28"/>
          <w:lang w:val="vi-VN"/>
        </w:rPr>
        <w:t xml:space="preserve"> biện pháp quản lý dịch hại</w:t>
      </w:r>
    </w:p>
    <w:p w14:paraId="3A0D028E" w14:textId="714D0C16" w:rsidR="00473A7E" w:rsidRPr="000874B7" w:rsidRDefault="002C7D84" w:rsidP="00FF2FE5">
      <w:pPr>
        <w:numPr>
          <w:ilvl w:val="0"/>
          <w:numId w:val="10"/>
        </w:numPr>
        <w:autoSpaceDE w:val="0"/>
        <w:autoSpaceDN w:val="0"/>
        <w:spacing w:before="240" w:after="240" w:line="276" w:lineRule="auto"/>
        <w:ind w:left="709" w:right="-1" w:hanging="709"/>
        <w:rPr>
          <w:rFonts w:eastAsia="Times New Roman"/>
          <w:szCs w:val="28"/>
          <w:lang w:val="vi-VN"/>
        </w:rPr>
      </w:pPr>
      <w:r w:rsidRPr="000874B7">
        <w:rPr>
          <w:rFonts w:eastAsia="Times New Roman"/>
          <w:szCs w:val="28"/>
          <w:lang w:val="vi-VN"/>
        </w:rPr>
        <w:t>d</w:t>
      </w:r>
      <w:r w:rsidR="00473A7E" w:rsidRPr="000874B7">
        <w:rPr>
          <w:rFonts w:eastAsia="Times New Roman"/>
          <w:szCs w:val="28"/>
          <w:lang w:val="vi-VN"/>
        </w:rPr>
        <w:t xml:space="preserve">anh sách nhân viên được đào tạo và </w:t>
      </w:r>
      <w:r w:rsidRPr="000874B7">
        <w:rPr>
          <w:rFonts w:eastAsia="Times New Roman"/>
          <w:szCs w:val="28"/>
          <w:lang w:val="vi-VN"/>
        </w:rPr>
        <w:t xml:space="preserve">các </w:t>
      </w:r>
      <w:r w:rsidR="00473A7E" w:rsidRPr="000874B7">
        <w:rPr>
          <w:rFonts w:eastAsia="Times New Roman"/>
          <w:szCs w:val="28"/>
          <w:lang w:val="vi-VN"/>
        </w:rPr>
        <w:t>bằng cấp liên quan</w:t>
      </w:r>
    </w:p>
    <w:p w14:paraId="0E49F365" w14:textId="77777777" w:rsidR="00046BD6" w:rsidRPr="00046BD6" w:rsidRDefault="002C7D84" w:rsidP="00554E56">
      <w:pPr>
        <w:numPr>
          <w:ilvl w:val="0"/>
          <w:numId w:val="10"/>
        </w:numPr>
        <w:autoSpaceDE w:val="0"/>
        <w:autoSpaceDN w:val="0"/>
        <w:spacing w:before="240" w:after="240" w:line="276" w:lineRule="auto"/>
        <w:ind w:left="709" w:right="-1" w:hanging="709"/>
        <w:rPr>
          <w:rFonts w:eastAsia="Times New Roman"/>
          <w:szCs w:val="28"/>
          <w:lang w:val="vi-VN"/>
        </w:rPr>
      </w:pPr>
      <w:r w:rsidRPr="000874B7">
        <w:rPr>
          <w:rFonts w:eastAsia="Times New Roman"/>
          <w:szCs w:val="28"/>
          <w:lang w:val="vi-VN"/>
        </w:rPr>
        <w:lastRenderedPageBreak/>
        <w:t>b</w:t>
      </w:r>
      <w:r w:rsidR="00473A7E" w:rsidRPr="000874B7">
        <w:rPr>
          <w:rFonts w:eastAsia="Times New Roman"/>
          <w:szCs w:val="28"/>
          <w:lang w:val="vi-VN"/>
        </w:rPr>
        <w:t>ản sao báo cáo kiểm tra nội bộ và</w:t>
      </w:r>
      <w:r w:rsidR="00473A7E" w:rsidRPr="000874B7">
        <w:rPr>
          <w:rFonts w:eastAsia="Times New Roman"/>
          <w:spacing w:val="-4"/>
          <w:szCs w:val="28"/>
          <w:lang w:val="vi-VN"/>
        </w:rPr>
        <w:t xml:space="preserve"> </w:t>
      </w:r>
      <w:r w:rsidR="00473A7E" w:rsidRPr="000874B7">
        <w:rPr>
          <w:rFonts w:eastAsia="Times New Roman"/>
          <w:szCs w:val="28"/>
          <w:lang w:val="vi-VN"/>
        </w:rPr>
        <w:t>danh mục kiểm tra</w:t>
      </w:r>
      <w:bookmarkStart w:id="49" w:name="2.3_Non-conformity_with_requirements_for"/>
      <w:bookmarkStart w:id="50" w:name="_bookmark23"/>
      <w:bookmarkEnd w:id="49"/>
      <w:bookmarkEnd w:id="50"/>
    </w:p>
    <w:p w14:paraId="79A113CD" w14:textId="3DC530D3" w:rsidR="00046BD6" w:rsidRPr="00046BD6" w:rsidRDefault="00046BD6" w:rsidP="00554E56">
      <w:pPr>
        <w:numPr>
          <w:ilvl w:val="0"/>
          <w:numId w:val="10"/>
        </w:numPr>
        <w:autoSpaceDE w:val="0"/>
        <w:autoSpaceDN w:val="0"/>
        <w:spacing w:before="240" w:after="240" w:line="276" w:lineRule="auto"/>
        <w:ind w:left="709" w:right="-1" w:hanging="709"/>
        <w:rPr>
          <w:szCs w:val="28"/>
          <w:lang w:val="vi-VN"/>
        </w:rPr>
      </w:pPr>
      <w:r w:rsidRPr="00046BD6">
        <w:rPr>
          <w:szCs w:val="28"/>
          <w:lang w:val="vi-VN"/>
        </w:rPr>
        <w:t xml:space="preserve">các hồ sơ cần thiết để truy xuất nguồn gốc vật liệu làm giống.   </w:t>
      </w:r>
    </w:p>
    <w:p w14:paraId="5F26FAA5" w14:textId="33819749" w:rsidR="00473A7E" w:rsidRPr="00046BD6" w:rsidRDefault="00473A7E" w:rsidP="00046BD6">
      <w:pPr>
        <w:autoSpaceDE w:val="0"/>
        <w:autoSpaceDN w:val="0"/>
        <w:spacing w:before="240" w:after="240" w:line="276" w:lineRule="auto"/>
        <w:ind w:right="-1"/>
        <w:rPr>
          <w:b/>
          <w:szCs w:val="28"/>
          <w:lang w:val="vi-VN"/>
        </w:rPr>
      </w:pPr>
      <w:r w:rsidRPr="00046BD6">
        <w:rPr>
          <w:b/>
          <w:szCs w:val="28"/>
          <w:lang w:val="vi-VN"/>
        </w:rPr>
        <w:t>2.3</w:t>
      </w:r>
      <w:bookmarkStart w:id="51" w:name="3._Responsibilities_of_the_NPPO_of_the_E"/>
      <w:bookmarkStart w:id="52" w:name="_bookmark24"/>
      <w:bookmarkEnd w:id="51"/>
      <w:bookmarkEnd w:id="52"/>
      <w:r w:rsidRPr="00046BD6">
        <w:rPr>
          <w:b/>
          <w:szCs w:val="28"/>
          <w:lang w:val="vi-VN"/>
        </w:rPr>
        <w:t xml:space="preserve"> Vi phạm không tuân thủ </w:t>
      </w:r>
    </w:p>
    <w:p w14:paraId="756A82A0" w14:textId="52A5FE2F" w:rsidR="00473A7E" w:rsidRPr="000874B7" w:rsidRDefault="00473A7E" w:rsidP="00554E56">
      <w:pPr>
        <w:shd w:val="clear" w:color="auto" w:fill="FFFFFF"/>
        <w:spacing w:before="240" w:after="240" w:line="276" w:lineRule="auto"/>
        <w:rPr>
          <w:rFonts w:eastAsia="Times New Roman"/>
          <w:szCs w:val="28"/>
          <w:lang w:val="vi-VN"/>
        </w:rPr>
      </w:pPr>
      <w:r w:rsidRPr="000874B7">
        <w:rPr>
          <w:rFonts w:eastAsia="Times New Roman"/>
          <w:szCs w:val="28"/>
          <w:lang w:val="vi-VN"/>
        </w:rPr>
        <w:t xml:space="preserve">Vi phạm không tuân thủ là bất kỳ tình trạng sản phẩm hoặc quy trình sản xuất không tuân theo biện pháp quản lý tổng hợp do Tổ chức </w:t>
      </w:r>
      <w:r w:rsidR="000B6A9E" w:rsidRPr="000874B7">
        <w:rPr>
          <w:rFonts w:eastAsia="Times New Roman"/>
          <w:szCs w:val="28"/>
          <w:lang w:val="vi-VN"/>
        </w:rPr>
        <w:t>BVTV</w:t>
      </w:r>
      <w:r w:rsidRPr="000874B7">
        <w:rPr>
          <w:rFonts w:eastAsia="Times New Roman"/>
          <w:szCs w:val="28"/>
          <w:lang w:val="vi-VN"/>
        </w:rPr>
        <w:t xml:space="preserve"> nước xuất khẩu xây dựng.</w:t>
      </w:r>
    </w:p>
    <w:p w14:paraId="1222298A" w14:textId="50EED529" w:rsidR="00473A7E" w:rsidRPr="000874B7" w:rsidRDefault="00473A7E" w:rsidP="00554E56">
      <w:pPr>
        <w:shd w:val="clear" w:color="auto" w:fill="FFFFFF"/>
        <w:spacing w:before="240" w:after="240" w:line="276" w:lineRule="auto"/>
        <w:rPr>
          <w:rFonts w:eastAsia="Times New Roman"/>
          <w:szCs w:val="28"/>
          <w:lang w:val="vi-VN"/>
        </w:rPr>
      </w:pPr>
      <w:r w:rsidRPr="000874B7">
        <w:rPr>
          <w:rFonts w:eastAsia="Times New Roman"/>
          <w:szCs w:val="28"/>
          <w:lang w:val="vi-VN"/>
        </w:rPr>
        <w:t xml:space="preserve">Tổ chức </w:t>
      </w:r>
      <w:r w:rsidR="000B6A9E" w:rsidRPr="000874B7">
        <w:rPr>
          <w:rFonts w:eastAsia="Times New Roman"/>
          <w:szCs w:val="28"/>
          <w:lang w:val="vi-VN"/>
        </w:rPr>
        <w:t>BVTV</w:t>
      </w:r>
      <w:r w:rsidRPr="000874B7">
        <w:rPr>
          <w:rFonts w:eastAsia="Times New Roman"/>
          <w:szCs w:val="28"/>
          <w:lang w:val="vi-VN"/>
        </w:rPr>
        <w:t xml:space="preserve"> nước xuất khẩu xem xét </w:t>
      </w:r>
      <w:r w:rsidR="00046BD6" w:rsidRPr="00046BD6">
        <w:rPr>
          <w:rFonts w:eastAsia="Times New Roman"/>
          <w:szCs w:val="28"/>
          <w:lang w:val="vi-VN"/>
        </w:rPr>
        <w:t xml:space="preserve">hai (02) </w:t>
      </w:r>
      <w:r w:rsidRPr="000874B7">
        <w:rPr>
          <w:rFonts w:eastAsia="Times New Roman"/>
          <w:szCs w:val="28"/>
          <w:lang w:val="vi-VN"/>
        </w:rPr>
        <w:t>mức độ về vi phạm không tuân thủ</w:t>
      </w:r>
      <w:r w:rsidR="000B6A9E" w:rsidRPr="000874B7">
        <w:rPr>
          <w:rFonts w:eastAsia="Times New Roman"/>
          <w:szCs w:val="28"/>
          <w:lang w:val="vi-VN"/>
        </w:rPr>
        <w:t xml:space="preserve"> như sau</w:t>
      </w:r>
      <w:r w:rsidRPr="000874B7">
        <w:rPr>
          <w:rFonts w:eastAsia="Times New Roman"/>
          <w:szCs w:val="28"/>
          <w:lang w:val="vi-VN"/>
        </w:rPr>
        <w:t>:</w:t>
      </w:r>
    </w:p>
    <w:p w14:paraId="43A05EE3" w14:textId="77777777" w:rsidR="00473A7E" w:rsidRPr="000874B7" w:rsidRDefault="00A45DC3" w:rsidP="00554E56">
      <w:pPr>
        <w:numPr>
          <w:ilvl w:val="0"/>
          <w:numId w:val="25"/>
        </w:numPr>
        <w:shd w:val="clear" w:color="auto" w:fill="FFFFFF"/>
        <w:spacing w:before="240" w:after="240" w:line="276" w:lineRule="auto"/>
        <w:ind w:hanging="720"/>
        <w:rPr>
          <w:rFonts w:eastAsia="Times New Roman"/>
          <w:szCs w:val="28"/>
          <w:lang w:val="vi-VN"/>
        </w:rPr>
      </w:pPr>
      <w:r w:rsidRPr="000874B7">
        <w:rPr>
          <w:rFonts w:eastAsia="Times New Roman"/>
          <w:szCs w:val="28"/>
          <w:lang w:val="vi-VN"/>
        </w:rPr>
        <w:t>v</w:t>
      </w:r>
      <w:r w:rsidR="00473A7E" w:rsidRPr="000874B7">
        <w:rPr>
          <w:rFonts w:eastAsia="Times New Roman"/>
          <w:szCs w:val="28"/>
          <w:lang w:val="vi-VN"/>
        </w:rPr>
        <w:t xml:space="preserve">i phạm không tuân thủ nghiêm trọng là </w:t>
      </w:r>
      <w:r w:rsidR="00782B07" w:rsidRPr="000874B7">
        <w:rPr>
          <w:rFonts w:eastAsia="Times New Roman"/>
          <w:szCs w:val="28"/>
          <w:lang w:val="vi-VN"/>
        </w:rPr>
        <w:t xml:space="preserve">những </w:t>
      </w:r>
      <w:r w:rsidR="00473A7E" w:rsidRPr="000874B7">
        <w:rPr>
          <w:rFonts w:eastAsia="Times New Roman"/>
          <w:szCs w:val="28"/>
          <w:lang w:val="vi-VN"/>
        </w:rPr>
        <w:t xml:space="preserve">sự cố </w:t>
      </w:r>
      <w:r w:rsidR="00782B07" w:rsidRPr="000874B7">
        <w:rPr>
          <w:rFonts w:eastAsia="Times New Roman"/>
          <w:szCs w:val="28"/>
          <w:lang w:val="vi-VN"/>
        </w:rPr>
        <w:t xml:space="preserve">gây </w:t>
      </w:r>
      <w:r w:rsidR="00473A7E" w:rsidRPr="000874B7">
        <w:rPr>
          <w:rFonts w:eastAsia="Times New Roman"/>
          <w:szCs w:val="28"/>
          <w:lang w:val="vi-VN"/>
        </w:rPr>
        <w:t xml:space="preserve">ảnh hưởng </w:t>
      </w:r>
      <w:r w:rsidR="00782B07" w:rsidRPr="000874B7">
        <w:rPr>
          <w:rFonts w:eastAsia="Times New Roman"/>
          <w:szCs w:val="28"/>
          <w:lang w:val="vi-VN"/>
        </w:rPr>
        <w:t xml:space="preserve">trực tiếp </w:t>
      </w:r>
      <w:r w:rsidR="00473A7E" w:rsidRPr="000874B7">
        <w:rPr>
          <w:rFonts w:eastAsia="Times New Roman"/>
          <w:szCs w:val="28"/>
          <w:lang w:val="vi-VN"/>
        </w:rPr>
        <w:t xml:space="preserve">đến hiệu quả của biện pháp </w:t>
      </w:r>
      <w:r w:rsidR="009171EE" w:rsidRPr="000874B7">
        <w:rPr>
          <w:rFonts w:eastAsia="Times New Roman"/>
          <w:szCs w:val="28"/>
          <w:lang w:val="vi-VN"/>
        </w:rPr>
        <w:t xml:space="preserve">quản lý </w:t>
      </w:r>
      <w:r w:rsidR="00473A7E" w:rsidRPr="000874B7">
        <w:rPr>
          <w:rFonts w:eastAsia="Times New Roman"/>
          <w:szCs w:val="28"/>
          <w:lang w:val="vi-VN"/>
        </w:rPr>
        <w:t xml:space="preserve">tổng hợp áp dụng hoặc làm tăng nguy cơ dịch hại đối </w:t>
      </w:r>
      <w:r w:rsidRPr="000874B7">
        <w:rPr>
          <w:rFonts w:eastAsia="Times New Roman"/>
          <w:szCs w:val="28"/>
          <w:lang w:val="vi-VN"/>
        </w:rPr>
        <w:t>với</w:t>
      </w:r>
      <w:r w:rsidR="00473A7E" w:rsidRPr="000874B7">
        <w:rPr>
          <w:rFonts w:eastAsia="Times New Roman"/>
          <w:szCs w:val="28"/>
          <w:lang w:val="vi-VN"/>
        </w:rPr>
        <w:t xml:space="preserve"> vật liệu làm </w:t>
      </w:r>
      <w:r w:rsidR="00EB26D9" w:rsidRPr="000874B7">
        <w:rPr>
          <w:rFonts w:eastAsia="Times New Roman"/>
          <w:szCs w:val="28"/>
          <w:lang w:val="vi-VN"/>
        </w:rPr>
        <w:t>giống</w:t>
      </w:r>
      <w:r w:rsidR="00A633D2" w:rsidRPr="000874B7">
        <w:rPr>
          <w:rFonts w:eastAsia="Times New Roman"/>
          <w:szCs w:val="28"/>
          <w:lang w:val="vi-VN"/>
        </w:rPr>
        <w:t>.</w:t>
      </w:r>
      <w:r w:rsidR="00473A7E" w:rsidRPr="000874B7">
        <w:rPr>
          <w:rFonts w:eastAsia="Times New Roman"/>
          <w:szCs w:val="28"/>
          <w:lang w:val="vi-VN"/>
        </w:rPr>
        <w:t xml:space="preserve"> </w:t>
      </w:r>
    </w:p>
    <w:p w14:paraId="7A64F670" w14:textId="77777777" w:rsidR="001D713F" w:rsidRPr="000874B7" w:rsidRDefault="00A45DC3" w:rsidP="00554E56">
      <w:pPr>
        <w:numPr>
          <w:ilvl w:val="0"/>
          <w:numId w:val="25"/>
        </w:numPr>
        <w:shd w:val="clear" w:color="auto" w:fill="FFFFFF"/>
        <w:spacing w:before="240" w:after="240" w:line="276" w:lineRule="auto"/>
        <w:ind w:hanging="720"/>
        <w:rPr>
          <w:rFonts w:eastAsia="Times New Roman"/>
          <w:szCs w:val="28"/>
          <w:lang w:val="vi-VN"/>
        </w:rPr>
      </w:pPr>
      <w:r w:rsidRPr="000874B7">
        <w:rPr>
          <w:rFonts w:eastAsia="Times New Roman"/>
          <w:szCs w:val="28"/>
          <w:lang w:val="vi-VN"/>
        </w:rPr>
        <w:t>v</w:t>
      </w:r>
      <w:r w:rsidR="00473A7E" w:rsidRPr="000874B7">
        <w:rPr>
          <w:rFonts w:eastAsia="Times New Roman"/>
          <w:szCs w:val="28"/>
          <w:lang w:val="vi-VN"/>
        </w:rPr>
        <w:t xml:space="preserve">i phạm không tuân thủ không nghiêm trọng là những sự cố không ảnh hưởng </w:t>
      </w:r>
      <w:r w:rsidR="001D713F" w:rsidRPr="000874B7">
        <w:rPr>
          <w:rFonts w:eastAsia="Times New Roman"/>
          <w:szCs w:val="28"/>
          <w:lang w:val="vi-VN"/>
        </w:rPr>
        <w:t>ngay</w:t>
      </w:r>
      <w:r w:rsidR="00473A7E" w:rsidRPr="000874B7">
        <w:rPr>
          <w:rFonts w:eastAsia="Times New Roman"/>
          <w:szCs w:val="28"/>
          <w:lang w:val="vi-VN"/>
        </w:rPr>
        <w:t xml:space="preserve"> đến hiệu quả của biện pháp tổng hợp hoặc làm tăng nguy cơ dịch hại đối với vật liệu làm giống</w:t>
      </w:r>
      <w:r w:rsidR="00A633D2" w:rsidRPr="000874B7">
        <w:rPr>
          <w:rFonts w:eastAsia="Times New Roman"/>
          <w:szCs w:val="28"/>
          <w:lang w:val="vi-VN"/>
        </w:rPr>
        <w:t>.</w:t>
      </w:r>
    </w:p>
    <w:p w14:paraId="0E4F2DF0" w14:textId="456B61D2" w:rsidR="00473A7E" w:rsidRPr="000874B7" w:rsidRDefault="004E4D83" w:rsidP="00554E56">
      <w:pPr>
        <w:shd w:val="clear" w:color="auto" w:fill="FFFFFF"/>
        <w:spacing w:before="240" w:after="240" w:line="276" w:lineRule="auto"/>
        <w:rPr>
          <w:rFonts w:eastAsia="Times New Roman"/>
          <w:szCs w:val="28"/>
          <w:lang w:val="vi-VN"/>
        </w:rPr>
      </w:pPr>
      <w:r w:rsidRPr="000874B7">
        <w:rPr>
          <w:rFonts w:eastAsia="Times New Roman"/>
          <w:szCs w:val="28"/>
          <w:lang w:val="vi-VN"/>
        </w:rPr>
        <w:t>V</w:t>
      </w:r>
      <w:r w:rsidR="00473A7E" w:rsidRPr="000874B7">
        <w:rPr>
          <w:rFonts w:eastAsia="Times New Roman"/>
          <w:szCs w:val="28"/>
          <w:lang w:val="vi-VN"/>
        </w:rPr>
        <w:t xml:space="preserve">i phạm không tuân thủ </w:t>
      </w:r>
      <w:r w:rsidR="00046BD6" w:rsidRPr="00046BD6">
        <w:rPr>
          <w:rFonts w:eastAsia="Times New Roman"/>
          <w:szCs w:val="28"/>
          <w:lang w:val="vi-VN"/>
        </w:rPr>
        <w:t xml:space="preserve">có thể </w:t>
      </w:r>
      <w:r w:rsidR="00473A7E" w:rsidRPr="000874B7">
        <w:rPr>
          <w:rFonts w:eastAsia="Times New Roman"/>
          <w:szCs w:val="28"/>
          <w:lang w:val="vi-VN"/>
        </w:rPr>
        <w:t xml:space="preserve">được phát hiện trong quá trình kiểm tra nội bộ, kiểm tra độc lập </w:t>
      </w:r>
      <w:r w:rsidRPr="000874B7">
        <w:rPr>
          <w:rFonts w:eastAsia="Times New Roman"/>
          <w:szCs w:val="28"/>
          <w:lang w:val="vi-VN"/>
        </w:rPr>
        <w:t xml:space="preserve">hoặc quản lý </w:t>
      </w:r>
      <w:r w:rsidR="00473A7E" w:rsidRPr="000874B7">
        <w:rPr>
          <w:rFonts w:eastAsia="Times New Roman"/>
          <w:szCs w:val="28"/>
          <w:lang w:val="vi-VN"/>
        </w:rPr>
        <w:t xml:space="preserve">do Tổ chức </w:t>
      </w:r>
      <w:r w:rsidR="000B6A9E" w:rsidRPr="000874B7">
        <w:rPr>
          <w:rFonts w:eastAsia="Times New Roman"/>
          <w:szCs w:val="28"/>
          <w:lang w:val="vi-VN"/>
        </w:rPr>
        <w:t>BVTV</w:t>
      </w:r>
      <w:r w:rsidR="00473A7E" w:rsidRPr="000874B7">
        <w:rPr>
          <w:rFonts w:eastAsia="Times New Roman"/>
          <w:szCs w:val="28"/>
          <w:lang w:val="vi-VN"/>
        </w:rPr>
        <w:t xml:space="preserve"> nước xuất khẩu thực hiện, hoặc kết quả từ quá trình </w:t>
      </w:r>
      <w:r w:rsidR="005248B1" w:rsidRPr="000874B7">
        <w:rPr>
          <w:rFonts w:eastAsia="Times New Roman"/>
          <w:szCs w:val="28"/>
          <w:lang w:val="vi-VN"/>
        </w:rPr>
        <w:t xml:space="preserve">lấy mẫu </w:t>
      </w:r>
      <w:r w:rsidR="00473A7E" w:rsidRPr="000874B7">
        <w:rPr>
          <w:rFonts w:eastAsia="Times New Roman"/>
          <w:szCs w:val="28"/>
          <w:lang w:val="vi-VN"/>
        </w:rPr>
        <w:t>kiểm tra</w:t>
      </w:r>
      <w:r w:rsidR="00EB26D9" w:rsidRPr="000874B7">
        <w:rPr>
          <w:rFonts w:eastAsia="Times New Roman"/>
          <w:szCs w:val="28"/>
          <w:lang w:val="vi-VN"/>
        </w:rPr>
        <w:t xml:space="preserve"> </w:t>
      </w:r>
      <w:r w:rsidR="00046BD6" w:rsidRPr="00046BD6">
        <w:rPr>
          <w:rFonts w:eastAsia="Times New Roman"/>
          <w:szCs w:val="28"/>
          <w:lang w:val="vi-VN"/>
        </w:rPr>
        <w:t>vật liệu cây trồng</w:t>
      </w:r>
      <w:r w:rsidR="00473A7E" w:rsidRPr="000874B7">
        <w:rPr>
          <w:rFonts w:eastAsia="Times New Roman"/>
          <w:szCs w:val="28"/>
          <w:lang w:val="vi-VN"/>
        </w:rPr>
        <w:t>.</w:t>
      </w:r>
    </w:p>
    <w:p w14:paraId="0EA1FE6C" w14:textId="5B685981" w:rsidR="00473A7E" w:rsidRPr="000874B7" w:rsidRDefault="00473A7E" w:rsidP="00554E56">
      <w:pPr>
        <w:shd w:val="clear" w:color="auto" w:fill="FFFFFF"/>
        <w:spacing w:before="240" w:after="240" w:line="276" w:lineRule="auto"/>
        <w:rPr>
          <w:rFonts w:eastAsia="Times New Roman"/>
          <w:szCs w:val="28"/>
          <w:lang w:val="vi-VN"/>
        </w:rPr>
      </w:pPr>
      <w:r w:rsidRPr="000874B7">
        <w:rPr>
          <w:rFonts w:eastAsia="Times New Roman"/>
          <w:szCs w:val="28"/>
          <w:lang w:val="vi-VN"/>
        </w:rPr>
        <w:t xml:space="preserve">Tổ chức </w:t>
      </w:r>
      <w:r w:rsidR="000B6A9E" w:rsidRPr="000874B7">
        <w:rPr>
          <w:rFonts w:eastAsia="Times New Roman"/>
          <w:szCs w:val="28"/>
          <w:lang w:val="vi-VN"/>
        </w:rPr>
        <w:t>BVTV</w:t>
      </w:r>
      <w:r w:rsidRPr="000874B7">
        <w:rPr>
          <w:rFonts w:eastAsia="Times New Roman"/>
          <w:szCs w:val="28"/>
          <w:lang w:val="vi-VN"/>
        </w:rPr>
        <w:t xml:space="preserve"> nước xuất khẩu thu hồi giấy phép sản xuất và tạm dừng xuất khẩu </w:t>
      </w:r>
      <w:r w:rsidR="000B6A9E" w:rsidRPr="000874B7">
        <w:rPr>
          <w:rFonts w:eastAsia="Times New Roman"/>
          <w:szCs w:val="28"/>
          <w:lang w:val="vi-VN"/>
        </w:rPr>
        <w:t>vật liệu làm giống của</w:t>
      </w:r>
      <w:r w:rsidRPr="000874B7">
        <w:rPr>
          <w:rFonts w:eastAsia="Times New Roman"/>
          <w:szCs w:val="28"/>
          <w:lang w:val="vi-VN"/>
        </w:rPr>
        <w:t xml:space="preserve"> vùng/cơ sở </w:t>
      </w:r>
      <w:r w:rsidR="000B6A9E" w:rsidRPr="000874B7">
        <w:rPr>
          <w:rFonts w:eastAsia="Times New Roman"/>
          <w:szCs w:val="28"/>
          <w:lang w:val="vi-VN"/>
        </w:rPr>
        <w:t>sản xuất</w:t>
      </w:r>
      <w:r w:rsidR="00046BD6" w:rsidRPr="00311D08">
        <w:rPr>
          <w:rFonts w:eastAsia="Times New Roman"/>
          <w:szCs w:val="28"/>
          <w:lang w:val="vi-VN"/>
        </w:rPr>
        <w:t xml:space="preserve">  đối với </w:t>
      </w:r>
      <w:r w:rsidR="00EB26D9" w:rsidRPr="000874B7">
        <w:rPr>
          <w:rFonts w:eastAsia="Times New Roman"/>
          <w:szCs w:val="28"/>
          <w:lang w:val="vi-VN"/>
        </w:rPr>
        <w:t xml:space="preserve">các trường </w:t>
      </w:r>
      <w:r w:rsidR="000B6A9E" w:rsidRPr="000874B7">
        <w:rPr>
          <w:rFonts w:eastAsia="Times New Roman"/>
          <w:szCs w:val="28"/>
          <w:lang w:val="vi-VN"/>
        </w:rPr>
        <w:t>hợp sau</w:t>
      </w:r>
      <w:r w:rsidRPr="000874B7">
        <w:rPr>
          <w:rFonts w:eastAsia="Times New Roman"/>
          <w:szCs w:val="28"/>
          <w:lang w:val="vi-VN"/>
        </w:rPr>
        <w:t>:</w:t>
      </w:r>
    </w:p>
    <w:p w14:paraId="77AA2B7B" w14:textId="5FC71397" w:rsidR="00473A7E" w:rsidRPr="000874B7" w:rsidRDefault="004567D5" w:rsidP="00554E56">
      <w:pPr>
        <w:numPr>
          <w:ilvl w:val="0"/>
          <w:numId w:val="26"/>
        </w:numPr>
        <w:shd w:val="clear" w:color="auto" w:fill="FFFFFF"/>
        <w:spacing w:before="240" w:after="240" w:line="276" w:lineRule="auto"/>
        <w:ind w:hanging="720"/>
        <w:jc w:val="left"/>
        <w:rPr>
          <w:rFonts w:eastAsia="Times New Roman"/>
          <w:szCs w:val="28"/>
          <w:lang w:val="vi-VN"/>
        </w:rPr>
      </w:pPr>
      <w:r w:rsidRPr="000874B7">
        <w:rPr>
          <w:rFonts w:eastAsia="Times New Roman"/>
          <w:szCs w:val="28"/>
          <w:lang w:val="vi-VN"/>
        </w:rPr>
        <w:t>v</w:t>
      </w:r>
      <w:r w:rsidR="00473A7E" w:rsidRPr="000874B7">
        <w:rPr>
          <w:rFonts w:eastAsia="Times New Roman"/>
          <w:szCs w:val="28"/>
          <w:lang w:val="vi-VN"/>
        </w:rPr>
        <w:t>i phạm không tuân thủ mang tính nghiêm trọng</w:t>
      </w:r>
    </w:p>
    <w:p w14:paraId="5652FB01" w14:textId="734781FC" w:rsidR="00473A7E" w:rsidRPr="000874B7" w:rsidRDefault="00B247CB" w:rsidP="00554E56">
      <w:pPr>
        <w:numPr>
          <w:ilvl w:val="0"/>
          <w:numId w:val="26"/>
        </w:numPr>
        <w:shd w:val="clear" w:color="auto" w:fill="FFFFFF"/>
        <w:spacing w:before="240" w:after="240" w:line="276" w:lineRule="auto"/>
        <w:ind w:hanging="720"/>
        <w:jc w:val="left"/>
        <w:rPr>
          <w:rFonts w:eastAsia="Times New Roman"/>
          <w:szCs w:val="28"/>
          <w:lang w:val="vi-VN"/>
        </w:rPr>
      </w:pPr>
      <w:r w:rsidRPr="000874B7">
        <w:rPr>
          <w:rFonts w:eastAsia="Times New Roman"/>
          <w:szCs w:val="28"/>
          <w:lang w:val="vi-VN"/>
        </w:rPr>
        <w:t xml:space="preserve">lặp lại vi phạm </w:t>
      </w:r>
      <w:r w:rsidR="00473A7E" w:rsidRPr="000874B7">
        <w:rPr>
          <w:rFonts w:eastAsia="Times New Roman"/>
          <w:szCs w:val="28"/>
          <w:lang w:val="vi-VN"/>
        </w:rPr>
        <w:t xml:space="preserve">không tuân thủ mang tính </w:t>
      </w:r>
      <w:r w:rsidRPr="000874B7">
        <w:rPr>
          <w:rFonts w:eastAsia="Times New Roman"/>
          <w:szCs w:val="28"/>
          <w:lang w:val="vi-VN"/>
        </w:rPr>
        <w:t xml:space="preserve">không </w:t>
      </w:r>
      <w:r w:rsidR="00473A7E" w:rsidRPr="000874B7">
        <w:rPr>
          <w:rFonts w:eastAsia="Times New Roman"/>
          <w:szCs w:val="28"/>
          <w:lang w:val="vi-VN"/>
        </w:rPr>
        <w:t>nghiêm trọng</w:t>
      </w:r>
    </w:p>
    <w:p w14:paraId="48742FCD" w14:textId="3B962D07" w:rsidR="00473A7E" w:rsidRPr="000874B7" w:rsidRDefault="00473A7E" w:rsidP="00554E56">
      <w:pPr>
        <w:numPr>
          <w:ilvl w:val="0"/>
          <w:numId w:val="26"/>
        </w:numPr>
        <w:shd w:val="clear" w:color="auto" w:fill="FFFFFF"/>
        <w:spacing w:before="240" w:after="240" w:line="276" w:lineRule="auto"/>
        <w:ind w:hanging="720"/>
        <w:rPr>
          <w:rFonts w:eastAsia="Times New Roman"/>
          <w:szCs w:val="28"/>
          <w:lang w:val="vi-VN"/>
        </w:rPr>
      </w:pPr>
      <w:r w:rsidRPr="000874B7">
        <w:rPr>
          <w:rFonts w:eastAsia="Times New Roman"/>
          <w:szCs w:val="28"/>
          <w:lang w:val="vi-VN"/>
        </w:rPr>
        <w:t xml:space="preserve">nhiều vi phạm không tuân thủ mang tính </w:t>
      </w:r>
      <w:r w:rsidR="00B247CB" w:rsidRPr="000874B7">
        <w:rPr>
          <w:rFonts w:eastAsia="Times New Roman"/>
          <w:szCs w:val="28"/>
          <w:lang w:val="vi-VN"/>
        </w:rPr>
        <w:t xml:space="preserve">không </w:t>
      </w:r>
      <w:r w:rsidRPr="000874B7">
        <w:rPr>
          <w:rFonts w:eastAsia="Times New Roman"/>
          <w:szCs w:val="28"/>
          <w:lang w:val="vi-VN"/>
        </w:rPr>
        <w:t>nghiêm trọng xảy ra cùng thời điểm</w:t>
      </w:r>
    </w:p>
    <w:p w14:paraId="2C5AAE88" w14:textId="384C3CD9" w:rsidR="00473A7E" w:rsidRPr="000874B7" w:rsidRDefault="00473A7E" w:rsidP="00554E56">
      <w:pPr>
        <w:numPr>
          <w:ilvl w:val="0"/>
          <w:numId w:val="26"/>
        </w:numPr>
        <w:shd w:val="clear" w:color="auto" w:fill="FFFFFF"/>
        <w:spacing w:before="240" w:after="240" w:line="276" w:lineRule="auto"/>
        <w:ind w:hanging="720"/>
        <w:rPr>
          <w:rFonts w:eastAsia="Times New Roman"/>
          <w:szCs w:val="28"/>
          <w:lang w:val="vi-VN"/>
        </w:rPr>
      </w:pPr>
      <w:r w:rsidRPr="000874B7">
        <w:rPr>
          <w:rFonts w:eastAsia="Times New Roman"/>
          <w:szCs w:val="28"/>
          <w:lang w:val="vi-VN"/>
        </w:rPr>
        <w:t xml:space="preserve">nhà sản xuất không thực hiện các </w:t>
      </w:r>
      <w:r w:rsidR="004567D5" w:rsidRPr="000874B7">
        <w:rPr>
          <w:rFonts w:eastAsia="Times New Roman"/>
          <w:szCs w:val="28"/>
          <w:lang w:val="vi-VN"/>
        </w:rPr>
        <w:t>biện pháp</w:t>
      </w:r>
      <w:r w:rsidRPr="000874B7">
        <w:rPr>
          <w:rFonts w:eastAsia="Times New Roman"/>
          <w:szCs w:val="28"/>
          <w:lang w:val="vi-VN"/>
        </w:rPr>
        <w:t xml:space="preserve"> khắc phục theo yêu cầu</w:t>
      </w:r>
    </w:p>
    <w:p w14:paraId="2DE64FD4" w14:textId="2E453CBC" w:rsidR="00473A7E" w:rsidRPr="000874B7" w:rsidRDefault="00473A7E" w:rsidP="00554E56">
      <w:pPr>
        <w:numPr>
          <w:ilvl w:val="0"/>
          <w:numId w:val="26"/>
        </w:numPr>
        <w:shd w:val="clear" w:color="auto" w:fill="FFFFFF"/>
        <w:spacing w:before="240" w:after="240" w:line="276" w:lineRule="auto"/>
        <w:ind w:hanging="720"/>
        <w:rPr>
          <w:rFonts w:eastAsia="Times New Roman"/>
          <w:szCs w:val="28"/>
          <w:lang w:val="vi-VN"/>
        </w:rPr>
      </w:pPr>
      <w:r w:rsidRPr="000874B7">
        <w:rPr>
          <w:rFonts w:eastAsia="Times New Roman"/>
          <w:szCs w:val="28"/>
          <w:lang w:val="vi-VN"/>
        </w:rPr>
        <w:t xml:space="preserve">thông báo vi phạm không tuân thủ liên quan đến đối tượng </w:t>
      </w:r>
      <w:r w:rsidR="002C4053" w:rsidRPr="002C4053">
        <w:rPr>
          <w:rFonts w:eastAsia="Times New Roman"/>
          <w:szCs w:val="28"/>
          <w:lang w:val="vi-VN"/>
        </w:rPr>
        <w:t>KDTV từ</w:t>
      </w:r>
      <w:r w:rsidR="005248B1" w:rsidRPr="000874B7">
        <w:rPr>
          <w:rFonts w:eastAsia="Times New Roman"/>
          <w:szCs w:val="28"/>
          <w:lang w:val="vi-VN"/>
        </w:rPr>
        <w:t xml:space="preserve"> </w:t>
      </w:r>
      <w:r w:rsidRPr="000874B7">
        <w:rPr>
          <w:rFonts w:eastAsia="Times New Roman"/>
          <w:szCs w:val="28"/>
          <w:lang w:val="vi-VN"/>
        </w:rPr>
        <w:t xml:space="preserve">nước nhập khẩu. </w:t>
      </w:r>
    </w:p>
    <w:p w14:paraId="7791493C" w14:textId="40EDA014" w:rsidR="00473A7E" w:rsidRPr="000874B7" w:rsidRDefault="00473A7E" w:rsidP="00554E56">
      <w:pPr>
        <w:shd w:val="clear" w:color="auto" w:fill="FFFFFF"/>
        <w:spacing w:before="240" w:after="240" w:line="276" w:lineRule="auto"/>
        <w:rPr>
          <w:rFonts w:eastAsia="Times New Roman"/>
          <w:szCs w:val="28"/>
          <w:lang w:val="vi-VN"/>
        </w:rPr>
      </w:pPr>
      <w:r w:rsidRPr="000874B7">
        <w:rPr>
          <w:rFonts w:eastAsia="Times New Roman"/>
          <w:szCs w:val="28"/>
          <w:lang w:val="vi-VN"/>
        </w:rPr>
        <w:t>Vùng/cơ sở sản xuất vật liệu làm giống được</w:t>
      </w:r>
      <w:r w:rsidR="004567D5" w:rsidRPr="000874B7">
        <w:rPr>
          <w:rFonts w:eastAsia="Times New Roman"/>
          <w:szCs w:val="28"/>
          <w:lang w:val="vi-VN"/>
        </w:rPr>
        <w:t xml:space="preserve"> </w:t>
      </w:r>
      <w:r w:rsidR="00135586" w:rsidRPr="000874B7">
        <w:rPr>
          <w:rFonts w:eastAsia="Times New Roman"/>
          <w:szCs w:val="28"/>
          <w:lang w:val="vi-VN"/>
        </w:rPr>
        <w:t>tiếp tục</w:t>
      </w:r>
      <w:r w:rsidRPr="000874B7">
        <w:rPr>
          <w:rFonts w:eastAsia="Times New Roman"/>
          <w:szCs w:val="28"/>
          <w:lang w:val="vi-VN"/>
        </w:rPr>
        <w:t xml:space="preserve"> sản xuất và xuất khẩu nếu </w:t>
      </w:r>
      <w:r w:rsidR="004567D5" w:rsidRPr="000874B7">
        <w:rPr>
          <w:rFonts w:eastAsia="Times New Roman"/>
          <w:szCs w:val="28"/>
          <w:lang w:val="vi-VN"/>
        </w:rPr>
        <w:t xml:space="preserve">thực hiện hiệu quả các </w:t>
      </w:r>
      <w:r w:rsidRPr="000874B7">
        <w:rPr>
          <w:rFonts w:eastAsia="Times New Roman"/>
          <w:szCs w:val="28"/>
          <w:lang w:val="vi-VN"/>
        </w:rPr>
        <w:t xml:space="preserve">biện pháp khắc phục và được Tổ chức </w:t>
      </w:r>
      <w:r w:rsidR="000B6A9E" w:rsidRPr="000874B7">
        <w:rPr>
          <w:rFonts w:eastAsia="Times New Roman"/>
          <w:szCs w:val="28"/>
          <w:lang w:val="vi-VN"/>
        </w:rPr>
        <w:t xml:space="preserve">BVTV </w:t>
      </w:r>
      <w:r w:rsidRPr="000874B7">
        <w:rPr>
          <w:rFonts w:eastAsia="Times New Roman"/>
          <w:szCs w:val="28"/>
          <w:lang w:val="vi-VN"/>
        </w:rPr>
        <w:t xml:space="preserve">nước xuất </w:t>
      </w:r>
      <w:r w:rsidRPr="000874B7">
        <w:rPr>
          <w:rFonts w:eastAsia="Times New Roman"/>
          <w:szCs w:val="28"/>
          <w:lang w:val="vi-VN"/>
        </w:rPr>
        <w:lastRenderedPageBreak/>
        <w:t>khẩu kiểm tra và</w:t>
      </w:r>
      <w:r w:rsidR="004567D5" w:rsidRPr="000874B7">
        <w:rPr>
          <w:rFonts w:eastAsia="Times New Roman"/>
          <w:szCs w:val="28"/>
          <w:lang w:val="vi-VN"/>
        </w:rPr>
        <w:t xml:space="preserve"> </w:t>
      </w:r>
      <w:r w:rsidRPr="000874B7">
        <w:rPr>
          <w:rFonts w:eastAsia="Times New Roman"/>
          <w:szCs w:val="28"/>
          <w:lang w:val="vi-VN"/>
        </w:rPr>
        <w:t>xác nhận.</w:t>
      </w:r>
      <w:r w:rsidR="004567D5" w:rsidRPr="000874B7">
        <w:rPr>
          <w:rFonts w:eastAsia="Times New Roman"/>
          <w:szCs w:val="28"/>
          <w:lang w:val="vi-VN"/>
        </w:rPr>
        <w:t xml:space="preserve"> </w:t>
      </w:r>
      <w:r w:rsidRPr="000874B7">
        <w:rPr>
          <w:rFonts w:eastAsia="Times New Roman"/>
          <w:szCs w:val="28"/>
          <w:lang w:val="vi-VN"/>
        </w:rPr>
        <w:t>Biện pháp khắc phục có thể</w:t>
      </w:r>
      <w:r w:rsidR="00264391" w:rsidRPr="000874B7">
        <w:rPr>
          <w:rFonts w:eastAsia="Times New Roman"/>
          <w:szCs w:val="28"/>
          <w:lang w:val="vi-VN"/>
        </w:rPr>
        <w:t xml:space="preserve"> yêu cầu </w:t>
      </w:r>
      <w:r w:rsidRPr="000874B7">
        <w:rPr>
          <w:rFonts w:eastAsia="Times New Roman"/>
          <w:szCs w:val="28"/>
          <w:lang w:val="vi-VN"/>
        </w:rPr>
        <w:t xml:space="preserve">thay đổi </w:t>
      </w:r>
      <w:r w:rsidR="000B6A9E" w:rsidRPr="000874B7">
        <w:rPr>
          <w:rFonts w:eastAsia="Times New Roman"/>
          <w:szCs w:val="28"/>
          <w:lang w:val="vi-VN"/>
        </w:rPr>
        <w:t xml:space="preserve">về điều kiện </w:t>
      </w:r>
      <w:r w:rsidRPr="000874B7">
        <w:rPr>
          <w:rFonts w:eastAsia="Times New Roman"/>
          <w:szCs w:val="28"/>
          <w:lang w:val="vi-VN"/>
        </w:rPr>
        <w:t xml:space="preserve">nhập khẩu và </w:t>
      </w:r>
      <w:r w:rsidR="004567D5" w:rsidRPr="000874B7">
        <w:rPr>
          <w:rFonts w:eastAsia="Times New Roman"/>
          <w:szCs w:val="28"/>
          <w:lang w:val="vi-VN"/>
        </w:rPr>
        <w:t xml:space="preserve">bao gồm biện pháp </w:t>
      </w:r>
      <w:r w:rsidR="000B6A9E" w:rsidRPr="000874B7">
        <w:rPr>
          <w:rFonts w:eastAsia="Times New Roman"/>
          <w:szCs w:val="28"/>
          <w:lang w:val="vi-VN"/>
        </w:rPr>
        <w:t xml:space="preserve">KDTV </w:t>
      </w:r>
      <w:r w:rsidR="004567D5" w:rsidRPr="000874B7">
        <w:rPr>
          <w:rFonts w:eastAsia="Times New Roman"/>
          <w:szCs w:val="28"/>
          <w:lang w:val="vi-VN"/>
        </w:rPr>
        <w:t>để ngăn chặn sinh vật gây hại, tránh</w:t>
      </w:r>
      <w:r w:rsidRPr="000874B7">
        <w:rPr>
          <w:rFonts w:eastAsia="Times New Roman"/>
          <w:szCs w:val="28"/>
          <w:lang w:val="vi-VN"/>
        </w:rPr>
        <w:t xml:space="preserve"> sự lặp lại </w:t>
      </w:r>
      <w:r w:rsidR="000B6A9E" w:rsidRPr="000874B7">
        <w:rPr>
          <w:rFonts w:eastAsia="Times New Roman"/>
          <w:szCs w:val="28"/>
          <w:lang w:val="vi-VN"/>
        </w:rPr>
        <w:t xml:space="preserve">các </w:t>
      </w:r>
      <w:r w:rsidRPr="000874B7">
        <w:rPr>
          <w:rFonts w:eastAsia="Times New Roman"/>
          <w:szCs w:val="28"/>
          <w:lang w:val="vi-VN"/>
        </w:rPr>
        <w:t>vi phạm không tuân thủ.</w:t>
      </w:r>
    </w:p>
    <w:p w14:paraId="1BB37F1B" w14:textId="0E26F19B" w:rsidR="00473A7E" w:rsidRPr="000874B7" w:rsidRDefault="004567D5" w:rsidP="00554E56">
      <w:pPr>
        <w:shd w:val="clear" w:color="auto" w:fill="FFFFFF"/>
        <w:spacing w:before="240" w:after="240" w:line="276" w:lineRule="auto"/>
        <w:rPr>
          <w:rFonts w:eastAsia="Times New Roman"/>
          <w:szCs w:val="28"/>
          <w:lang w:val="vi-VN"/>
        </w:rPr>
      </w:pPr>
      <w:r w:rsidRPr="000874B7">
        <w:rPr>
          <w:rFonts w:eastAsia="Times New Roman"/>
          <w:szCs w:val="28"/>
          <w:lang w:val="vi-VN"/>
        </w:rPr>
        <w:t>Một số ví</w:t>
      </w:r>
      <w:r w:rsidR="00473A7E" w:rsidRPr="000874B7">
        <w:rPr>
          <w:rFonts w:eastAsia="Times New Roman"/>
          <w:szCs w:val="28"/>
          <w:lang w:val="vi-VN"/>
        </w:rPr>
        <w:t xml:space="preserve"> dụ về vi phạm không tuân thủ được nêu tại Phụ lục </w:t>
      </w:r>
      <w:r w:rsidR="00011636">
        <w:rPr>
          <w:rFonts w:eastAsia="Times New Roman"/>
          <w:szCs w:val="28"/>
          <w:lang w:val="vi-VN"/>
        </w:rPr>
        <w:t>2</w:t>
      </w:r>
    </w:p>
    <w:p w14:paraId="501FEF79" w14:textId="070F8FB1" w:rsidR="00473A7E" w:rsidRPr="00485560" w:rsidRDefault="0060550B" w:rsidP="00485560">
      <w:pPr>
        <w:pStyle w:val="Heading1"/>
        <w:rPr>
          <w:rFonts w:ascii="Times New Roman" w:hAnsi="Times New Roman"/>
          <w:sz w:val="28"/>
          <w:szCs w:val="26"/>
          <w:lang w:val="pt-BR"/>
        </w:rPr>
      </w:pPr>
      <w:bookmarkStart w:id="53" w:name="_Toc10746174"/>
      <w:r w:rsidRPr="00485560">
        <w:rPr>
          <w:rFonts w:ascii="Times New Roman" w:hAnsi="Times New Roman"/>
          <w:sz w:val="28"/>
          <w:szCs w:val="26"/>
          <w:lang w:val="pt-BR"/>
        </w:rPr>
        <w:t>3</w:t>
      </w:r>
      <w:r w:rsidR="00C032C9" w:rsidRPr="00485560">
        <w:rPr>
          <w:rFonts w:ascii="Times New Roman" w:hAnsi="Times New Roman"/>
          <w:sz w:val="28"/>
          <w:szCs w:val="26"/>
          <w:lang w:val="pt-BR"/>
        </w:rPr>
        <w:t xml:space="preserve"> </w:t>
      </w:r>
      <w:r w:rsidR="00473A7E" w:rsidRPr="00485560">
        <w:rPr>
          <w:rFonts w:ascii="Times New Roman" w:hAnsi="Times New Roman"/>
          <w:sz w:val="28"/>
          <w:szCs w:val="26"/>
          <w:lang w:val="pt-BR"/>
        </w:rPr>
        <w:t>Trách nhiệm của Tổ chức Bảo vệ thực vật nước xuất khẩu</w:t>
      </w:r>
      <w:bookmarkEnd w:id="53"/>
    </w:p>
    <w:p w14:paraId="595E0B28" w14:textId="0C469A2F" w:rsidR="00527800" w:rsidRPr="008C37BE" w:rsidRDefault="00527800" w:rsidP="00527800">
      <w:pPr>
        <w:rPr>
          <w:lang w:val="vi-VN" w:eastAsia="en-US"/>
        </w:rPr>
      </w:pPr>
      <w:r w:rsidRPr="008C37BE">
        <w:rPr>
          <w:lang w:val="vi-VN" w:eastAsia="en-US"/>
        </w:rPr>
        <w:t>Tổ chức BVTV nước xuất khẩu có trách nhiệm:</w:t>
      </w:r>
    </w:p>
    <w:p w14:paraId="7432C56D" w14:textId="528E2967" w:rsidR="00473A7E" w:rsidRPr="00527800" w:rsidRDefault="00527800" w:rsidP="00527800">
      <w:pPr>
        <w:pStyle w:val="ListParagraph"/>
        <w:numPr>
          <w:ilvl w:val="0"/>
          <w:numId w:val="33"/>
        </w:numPr>
        <w:tabs>
          <w:tab w:val="left" w:pos="851"/>
          <w:tab w:val="left" w:pos="8788"/>
        </w:tabs>
        <w:autoSpaceDE w:val="0"/>
        <w:autoSpaceDN w:val="0"/>
        <w:spacing w:before="240" w:after="240" w:line="276" w:lineRule="auto"/>
        <w:ind w:hanging="720"/>
        <w:rPr>
          <w:rFonts w:eastAsia="Times New Roman"/>
          <w:szCs w:val="28"/>
          <w:lang w:val="vi-VN"/>
        </w:rPr>
      </w:pPr>
      <w:r w:rsidRPr="008C37BE">
        <w:rPr>
          <w:rFonts w:eastAsia="Times New Roman"/>
          <w:szCs w:val="28"/>
          <w:lang w:val="vi-VN"/>
        </w:rPr>
        <w:t>t</w:t>
      </w:r>
      <w:r w:rsidR="008A6B57" w:rsidRPr="00527800">
        <w:rPr>
          <w:rFonts w:eastAsia="Times New Roman"/>
          <w:szCs w:val="28"/>
          <w:lang w:val="vi-VN"/>
        </w:rPr>
        <w:t>hông báo cho</w:t>
      </w:r>
      <w:r w:rsidRPr="008C37BE">
        <w:rPr>
          <w:rFonts w:eastAsia="Times New Roman"/>
          <w:szCs w:val="28"/>
          <w:lang w:val="vi-VN"/>
        </w:rPr>
        <w:t xml:space="preserve"> người</w:t>
      </w:r>
      <w:r w:rsidR="004567D5" w:rsidRPr="00527800">
        <w:rPr>
          <w:rFonts w:eastAsia="Times New Roman"/>
          <w:szCs w:val="28"/>
          <w:lang w:val="vi-VN"/>
        </w:rPr>
        <w:t xml:space="preserve"> </w:t>
      </w:r>
      <w:r w:rsidR="00473A7E" w:rsidRPr="00527800">
        <w:rPr>
          <w:rFonts w:eastAsia="Times New Roman"/>
          <w:szCs w:val="28"/>
          <w:lang w:val="vi-VN"/>
        </w:rPr>
        <w:t xml:space="preserve">sản xuất </w:t>
      </w:r>
      <w:r w:rsidR="008A6B57" w:rsidRPr="00527800">
        <w:rPr>
          <w:rFonts w:eastAsia="Times New Roman"/>
          <w:szCs w:val="28"/>
          <w:lang w:val="vi-VN"/>
        </w:rPr>
        <w:t>về các yêu cầu KDTV nước nhập khẩu</w:t>
      </w:r>
    </w:p>
    <w:p w14:paraId="5ACCE9F2" w14:textId="2630FED6" w:rsidR="00473A7E" w:rsidRPr="00527800" w:rsidRDefault="00527800" w:rsidP="00527800">
      <w:pPr>
        <w:pStyle w:val="ListParagraph"/>
        <w:numPr>
          <w:ilvl w:val="0"/>
          <w:numId w:val="33"/>
        </w:numPr>
        <w:tabs>
          <w:tab w:val="left" w:pos="851"/>
          <w:tab w:val="left" w:pos="8788"/>
        </w:tabs>
        <w:autoSpaceDE w:val="0"/>
        <w:autoSpaceDN w:val="0"/>
        <w:spacing w:before="240" w:after="240" w:line="276" w:lineRule="auto"/>
        <w:ind w:hanging="720"/>
        <w:rPr>
          <w:rFonts w:eastAsia="Times New Roman"/>
          <w:szCs w:val="28"/>
          <w:lang w:val="vi-VN"/>
        </w:rPr>
      </w:pPr>
      <w:r w:rsidRPr="00527800">
        <w:rPr>
          <w:rFonts w:eastAsia="Times New Roman"/>
          <w:szCs w:val="28"/>
          <w:lang w:val="vi-VN"/>
        </w:rPr>
        <w:t>x</w:t>
      </w:r>
      <w:r w:rsidR="00473A7E" w:rsidRPr="00527800">
        <w:rPr>
          <w:rFonts w:eastAsia="Times New Roman"/>
          <w:szCs w:val="28"/>
          <w:lang w:val="vi-VN"/>
        </w:rPr>
        <w:t>ây dựng</w:t>
      </w:r>
      <w:r w:rsidR="004567D5" w:rsidRPr="00527800">
        <w:rPr>
          <w:rFonts w:eastAsia="Times New Roman"/>
          <w:szCs w:val="28"/>
          <w:lang w:val="vi-VN"/>
        </w:rPr>
        <w:t xml:space="preserve"> </w:t>
      </w:r>
      <w:r w:rsidR="00473A7E" w:rsidRPr="00527800">
        <w:rPr>
          <w:rFonts w:eastAsia="Times New Roman"/>
          <w:szCs w:val="28"/>
          <w:lang w:val="vi-VN"/>
        </w:rPr>
        <w:t>các yêu cầu đối với biện pháp quản lý tổng hợp</w:t>
      </w:r>
    </w:p>
    <w:p w14:paraId="0237D2CB" w14:textId="40AD1BED" w:rsidR="00473A7E" w:rsidRPr="00527800" w:rsidRDefault="00527800" w:rsidP="00527800">
      <w:pPr>
        <w:pStyle w:val="ListParagraph"/>
        <w:numPr>
          <w:ilvl w:val="0"/>
          <w:numId w:val="33"/>
        </w:numPr>
        <w:tabs>
          <w:tab w:val="left" w:pos="851"/>
          <w:tab w:val="left" w:pos="8788"/>
        </w:tabs>
        <w:autoSpaceDE w:val="0"/>
        <w:autoSpaceDN w:val="0"/>
        <w:spacing w:before="240" w:after="240" w:line="276" w:lineRule="auto"/>
        <w:ind w:hanging="720"/>
        <w:rPr>
          <w:rFonts w:eastAsia="Times New Roman"/>
          <w:szCs w:val="28"/>
          <w:lang w:val="vi-VN"/>
        </w:rPr>
      </w:pPr>
      <w:r w:rsidRPr="00527800">
        <w:rPr>
          <w:rFonts w:eastAsia="Times New Roman"/>
          <w:szCs w:val="28"/>
          <w:lang w:val="vi-VN"/>
        </w:rPr>
        <w:t>p</w:t>
      </w:r>
      <w:r w:rsidR="00473A7E" w:rsidRPr="00527800">
        <w:rPr>
          <w:rFonts w:eastAsia="Times New Roman"/>
          <w:szCs w:val="28"/>
          <w:lang w:val="vi-VN"/>
        </w:rPr>
        <w:t xml:space="preserve">hê duyệt vùng/cơ sở sản xuất đáp ứng yêu cầu </w:t>
      </w:r>
      <w:r w:rsidR="00C032C9" w:rsidRPr="00527800">
        <w:rPr>
          <w:rFonts w:eastAsia="Times New Roman"/>
          <w:szCs w:val="28"/>
          <w:lang w:val="vi-VN"/>
        </w:rPr>
        <w:t>áp dụng</w:t>
      </w:r>
      <w:r w:rsidR="00473A7E" w:rsidRPr="00527800">
        <w:rPr>
          <w:rFonts w:eastAsia="Times New Roman"/>
          <w:szCs w:val="28"/>
          <w:lang w:val="vi-VN"/>
        </w:rPr>
        <w:t xml:space="preserve"> các biện pháp quản lý tổng hợp</w:t>
      </w:r>
    </w:p>
    <w:p w14:paraId="329E5C1C" w14:textId="03BA3F90" w:rsidR="00473A7E" w:rsidRPr="00A05528" w:rsidRDefault="00527800" w:rsidP="00527800">
      <w:pPr>
        <w:pStyle w:val="ListParagraph"/>
        <w:numPr>
          <w:ilvl w:val="0"/>
          <w:numId w:val="33"/>
        </w:numPr>
        <w:tabs>
          <w:tab w:val="left" w:pos="851"/>
          <w:tab w:val="left" w:pos="6946"/>
          <w:tab w:val="left" w:pos="8788"/>
        </w:tabs>
        <w:autoSpaceDE w:val="0"/>
        <w:autoSpaceDN w:val="0"/>
        <w:spacing w:before="240" w:after="240" w:line="276" w:lineRule="auto"/>
        <w:ind w:hanging="720"/>
        <w:rPr>
          <w:rFonts w:eastAsia="Times New Roman"/>
          <w:szCs w:val="28"/>
          <w:lang w:val="vi-VN"/>
        </w:rPr>
      </w:pPr>
      <w:r w:rsidRPr="00A05528">
        <w:rPr>
          <w:rFonts w:eastAsia="Times New Roman"/>
          <w:szCs w:val="28"/>
          <w:lang w:val="vi-VN"/>
        </w:rPr>
        <w:t>g</w:t>
      </w:r>
      <w:r w:rsidR="00473A7E" w:rsidRPr="00A05528">
        <w:rPr>
          <w:rFonts w:eastAsia="Times New Roman"/>
          <w:szCs w:val="28"/>
          <w:lang w:val="vi-VN"/>
        </w:rPr>
        <w:t>iám sát các vùng/cơ sở sản xuất đã được phê duyệt</w:t>
      </w:r>
      <w:r w:rsidR="00205E8F" w:rsidRPr="00A05528">
        <w:rPr>
          <w:rFonts w:eastAsia="Times New Roman"/>
          <w:szCs w:val="28"/>
          <w:lang w:val="vi-VN"/>
        </w:rPr>
        <w:t>;</w:t>
      </w:r>
    </w:p>
    <w:p w14:paraId="00407804" w14:textId="06C447B5" w:rsidR="00473A7E" w:rsidRPr="00527800" w:rsidRDefault="00527800" w:rsidP="00527800">
      <w:pPr>
        <w:pStyle w:val="ListParagraph"/>
        <w:numPr>
          <w:ilvl w:val="0"/>
          <w:numId w:val="33"/>
        </w:numPr>
        <w:tabs>
          <w:tab w:val="left" w:pos="851"/>
          <w:tab w:val="left" w:pos="6946"/>
          <w:tab w:val="left" w:pos="8788"/>
        </w:tabs>
        <w:autoSpaceDE w:val="0"/>
        <w:autoSpaceDN w:val="0"/>
        <w:spacing w:before="240" w:after="240" w:line="276" w:lineRule="auto"/>
        <w:ind w:right="-1" w:hanging="720"/>
        <w:rPr>
          <w:rFonts w:eastAsia="Times New Roman"/>
          <w:szCs w:val="28"/>
          <w:lang w:val="vi-VN"/>
        </w:rPr>
      </w:pPr>
      <w:r w:rsidRPr="00527800">
        <w:rPr>
          <w:rFonts w:eastAsia="Times New Roman"/>
          <w:szCs w:val="28"/>
          <w:lang w:val="vi-VN"/>
        </w:rPr>
        <w:t>c</w:t>
      </w:r>
      <w:r w:rsidR="00473A7E" w:rsidRPr="00527800">
        <w:rPr>
          <w:rFonts w:eastAsia="Times New Roman"/>
          <w:szCs w:val="28"/>
          <w:lang w:val="vi-VN"/>
        </w:rPr>
        <w:t xml:space="preserve">ấp Giấy chứng nhận </w:t>
      </w:r>
      <w:r w:rsidR="00C032C9" w:rsidRPr="00527800">
        <w:rPr>
          <w:rFonts w:eastAsia="Times New Roman"/>
          <w:szCs w:val="28"/>
          <w:lang w:val="vi-VN"/>
        </w:rPr>
        <w:t>KDTV</w:t>
      </w:r>
      <w:r w:rsidR="00473A7E" w:rsidRPr="00527800">
        <w:rPr>
          <w:rFonts w:eastAsia="Times New Roman"/>
          <w:szCs w:val="28"/>
          <w:lang w:val="vi-VN"/>
        </w:rPr>
        <w:t xml:space="preserve"> </w:t>
      </w:r>
      <w:r w:rsidR="004567D5" w:rsidRPr="00527800">
        <w:rPr>
          <w:rFonts w:eastAsia="Times New Roman"/>
          <w:szCs w:val="28"/>
          <w:lang w:val="vi-VN"/>
        </w:rPr>
        <w:t>cho</w:t>
      </w:r>
      <w:r w:rsidR="00473A7E" w:rsidRPr="00527800">
        <w:rPr>
          <w:rFonts w:eastAsia="Times New Roman"/>
          <w:szCs w:val="28"/>
          <w:lang w:val="vi-VN"/>
        </w:rPr>
        <w:t xml:space="preserve"> </w:t>
      </w:r>
      <w:r w:rsidR="00A05528" w:rsidRPr="00A05528">
        <w:rPr>
          <w:rFonts w:eastAsia="Times New Roman"/>
          <w:szCs w:val="28"/>
          <w:lang w:val="vi-VN"/>
        </w:rPr>
        <w:t>lô</w:t>
      </w:r>
      <w:r w:rsidR="000645F7" w:rsidRPr="00527800">
        <w:rPr>
          <w:rFonts w:eastAsia="Times New Roman"/>
          <w:szCs w:val="28"/>
          <w:lang w:val="vi-VN"/>
        </w:rPr>
        <w:t xml:space="preserve"> hàng</w:t>
      </w:r>
      <w:r w:rsidR="00473A7E" w:rsidRPr="00527800">
        <w:rPr>
          <w:rFonts w:eastAsia="Times New Roman"/>
          <w:szCs w:val="28"/>
          <w:lang w:val="vi-VN"/>
        </w:rPr>
        <w:t xml:space="preserve"> vật liệu làm giống đáp ứng yêu cầu </w:t>
      </w:r>
      <w:r w:rsidR="00C31726" w:rsidRPr="00527800">
        <w:rPr>
          <w:rFonts w:eastAsia="Times New Roman"/>
          <w:szCs w:val="28"/>
          <w:lang w:val="vi-VN"/>
        </w:rPr>
        <w:t>KDTV</w:t>
      </w:r>
      <w:r w:rsidR="00473A7E" w:rsidRPr="00527800">
        <w:rPr>
          <w:rFonts w:eastAsia="Times New Roman"/>
          <w:szCs w:val="28"/>
          <w:lang w:val="vi-VN"/>
        </w:rPr>
        <w:t xml:space="preserve"> nước nhập khẩu </w:t>
      </w:r>
    </w:p>
    <w:p w14:paraId="4448F3C4" w14:textId="32FFA08E" w:rsidR="00473A7E" w:rsidRPr="00527800" w:rsidRDefault="00527800" w:rsidP="00527800">
      <w:pPr>
        <w:pStyle w:val="ListParagraph"/>
        <w:numPr>
          <w:ilvl w:val="0"/>
          <w:numId w:val="33"/>
        </w:numPr>
        <w:tabs>
          <w:tab w:val="left" w:pos="851"/>
          <w:tab w:val="left" w:pos="8788"/>
        </w:tabs>
        <w:autoSpaceDE w:val="0"/>
        <w:autoSpaceDN w:val="0"/>
        <w:spacing w:before="240" w:after="240" w:line="276" w:lineRule="auto"/>
        <w:ind w:right="-1" w:hanging="720"/>
        <w:rPr>
          <w:rFonts w:eastAsia="Times New Roman"/>
          <w:szCs w:val="28"/>
          <w:lang w:val="vi-VN"/>
        </w:rPr>
      </w:pPr>
      <w:r w:rsidRPr="00527800">
        <w:rPr>
          <w:rFonts w:eastAsia="Times New Roman"/>
          <w:szCs w:val="28"/>
          <w:lang w:val="vi-VN"/>
        </w:rPr>
        <w:t>c</w:t>
      </w:r>
      <w:r w:rsidR="00473A7E" w:rsidRPr="00527800">
        <w:rPr>
          <w:rFonts w:eastAsia="Times New Roman"/>
          <w:szCs w:val="28"/>
          <w:lang w:val="vi-VN"/>
        </w:rPr>
        <w:t>ung cấp thông tin về biện pháp quản lý tổng hợp</w:t>
      </w:r>
      <w:r w:rsidR="00E31BFF" w:rsidRPr="00527800">
        <w:rPr>
          <w:rFonts w:eastAsia="Times New Roman"/>
          <w:szCs w:val="28"/>
          <w:lang w:val="vi-VN"/>
        </w:rPr>
        <w:t xml:space="preserve"> </w:t>
      </w:r>
      <w:r w:rsidR="00473A7E" w:rsidRPr="00527800">
        <w:rPr>
          <w:rFonts w:eastAsia="Times New Roman"/>
          <w:szCs w:val="28"/>
          <w:lang w:val="vi-VN"/>
        </w:rPr>
        <w:t>cho Tổ chứ</w:t>
      </w:r>
      <w:r w:rsidR="000645F7" w:rsidRPr="00527800">
        <w:rPr>
          <w:rFonts w:eastAsia="Times New Roman"/>
          <w:szCs w:val="28"/>
          <w:lang w:val="vi-VN"/>
        </w:rPr>
        <w:t xml:space="preserve">c BVTV </w:t>
      </w:r>
      <w:r w:rsidR="00473A7E" w:rsidRPr="00527800">
        <w:rPr>
          <w:rFonts w:eastAsia="Times New Roman"/>
          <w:szCs w:val="28"/>
          <w:lang w:val="vi-VN"/>
        </w:rPr>
        <w:t>nước nhập khẩu khi có yêu cầu</w:t>
      </w:r>
    </w:p>
    <w:p w14:paraId="4523BA97" w14:textId="1DA8210A" w:rsidR="00011636" w:rsidRPr="00527800" w:rsidRDefault="00527800" w:rsidP="00527800">
      <w:pPr>
        <w:pStyle w:val="ListParagraph"/>
        <w:numPr>
          <w:ilvl w:val="0"/>
          <w:numId w:val="33"/>
        </w:numPr>
        <w:tabs>
          <w:tab w:val="left" w:pos="851"/>
          <w:tab w:val="left" w:pos="8788"/>
        </w:tabs>
        <w:autoSpaceDE w:val="0"/>
        <w:autoSpaceDN w:val="0"/>
        <w:spacing w:before="240" w:after="240" w:line="276" w:lineRule="auto"/>
        <w:ind w:right="-1" w:hanging="720"/>
        <w:rPr>
          <w:rFonts w:eastAsia="Times New Roman"/>
          <w:szCs w:val="28"/>
          <w:lang w:val="vi-VN"/>
        </w:rPr>
      </w:pPr>
      <w:r w:rsidRPr="00527800">
        <w:rPr>
          <w:rFonts w:eastAsia="Times New Roman"/>
          <w:szCs w:val="28"/>
          <w:lang w:val="vi-VN"/>
        </w:rPr>
        <w:t>h</w:t>
      </w:r>
      <w:r w:rsidR="00473A7E" w:rsidRPr="00527800">
        <w:rPr>
          <w:rFonts w:eastAsia="Times New Roman"/>
          <w:szCs w:val="28"/>
          <w:lang w:val="vi-VN"/>
        </w:rPr>
        <w:t xml:space="preserve">ỗ trợ và tạo điều kiện cho Tổ chức </w:t>
      </w:r>
      <w:r w:rsidR="000645F7" w:rsidRPr="00527800">
        <w:rPr>
          <w:rFonts w:eastAsia="Times New Roman"/>
          <w:szCs w:val="28"/>
          <w:lang w:val="vi-VN"/>
        </w:rPr>
        <w:t>BVTV</w:t>
      </w:r>
      <w:r w:rsidR="00473A7E" w:rsidRPr="00527800">
        <w:rPr>
          <w:rFonts w:eastAsia="Times New Roman"/>
          <w:szCs w:val="28"/>
          <w:lang w:val="vi-VN"/>
        </w:rPr>
        <w:t xml:space="preserve"> nước nhập khẩu thăm và kiểm tra vùng/cơ sở sản xuất</w:t>
      </w:r>
      <w:r w:rsidR="00A05528" w:rsidRPr="00A05528">
        <w:rPr>
          <w:rFonts w:eastAsia="Times New Roman"/>
          <w:szCs w:val="28"/>
          <w:lang w:val="vi-VN"/>
        </w:rPr>
        <w:t xml:space="preserve"> theo nôi đề cập tại mục 4.1</w:t>
      </w:r>
    </w:p>
    <w:p w14:paraId="021BF67C" w14:textId="17B0DFBA" w:rsidR="008125EB" w:rsidRPr="00527800" w:rsidRDefault="00527800" w:rsidP="00527800">
      <w:pPr>
        <w:pStyle w:val="ListParagraph"/>
        <w:numPr>
          <w:ilvl w:val="0"/>
          <w:numId w:val="33"/>
        </w:numPr>
        <w:tabs>
          <w:tab w:val="left" w:pos="851"/>
          <w:tab w:val="left" w:pos="8788"/>
        </w:tabs>
        <w:autoSpaceDE w:val="0"/>
        <w:autoSpaceDN w:val="0"/>
        <w:spacing w:before="240" w:after="240" w:line="276" w:lineRule="auto"/>
        <w:ind w:right="-1" w:hanging="720"/>
        <w:rPr>
          <w:rFonts w:eastAsia="Times New Roman"/>
          <w:szCs w:val="28"/>
          <w:lang w:val="vi-VN"/>
        </w:rPr>
      </w:pPr>
      <w:r w:rsidRPr="00527800">
        <w:rPr>
          <w:rFonts w:eastAsia="Times New Roman"/>
          <w:szCs w:val="28"/>
          <w:lang w:val="vi-VN"/>
        </w:rPr>
        <w:t>c</w:t>
      </w:r>
      <w:r w:rsidR="00473A7E" w:rsidRPr="00527800">
        <w:rPr>
          <w:rFonts w:eastAsia="Times New Roman"/>
          <w:szCs w:val="28"/>
          <w:lang w:val="vi-VN"/>
        </w:rPr>
        <w:t xml:space="preserve">ung cấp thông tin về bùng phát dịch hại cho Tổ chức </w:t>
      </w:r>
      <w:r w:rsidR="000645F7" w:rsidRPr="00527800">
        <w:rPr>
          <w:rFonts w:eastAsia="Times New Roman"/>
          <w:szCs w:val="28"/>
          <w:lang w:val="vi-VN"/>
        </w:rPr>
        <w:t>BVTV</w:t>
      </w:r>
      <w:r w:rsidR="00473A7E" w:rsidRPr="00527800">
        <w:rPr>
          <w:rFonts w:eastAsia="Times New Roman"/>
          <w:szCs w:val="28"/>
          <w:lang w:val="vi-VN"/>
        </w:rPr>
        <w:t xml:space="preserve"> nước nhập khẩu theo quy định tại ISPM số 17</w:t>
      </w:r>
      <w:bookmarkStart w:id="54" w:name="3.1_Setting_up_integrated_measures"/>
      <w:bookmarkStart w:id="55" w:name="_bookmark25"/>
      <w:bookmarkEnd w:id="54"/>
      <w:bookmarkEnd w:id="55"/>
      <w:r w:rsidR="00A05528" w:rsidRPr="00A05528">
        <w:rPr>
          <w:rFonts w:eastAsia="Times New Roman"/>
          <w:szCs w:val="28"/>
          <w:lang w:val="vi-VN"/>
        </w:rPr>
        <w:t xml:space="preserve"> (</w:t>
      </w:r>
      <w:r w:rsidR="00A05528" w:rsidRPr="00A05528">
        <w:rPr>
          <w:rFonts w:eastAsia="Times New Roman"/>
          <w:i/>
          <w:szCs w:val="28"/>
          <w:lang w:val="vi-VN"/>
        </w:rPr>
        <w:t>Báo cáo dịch hại</w:t>
      </w:r>
      <w:r w:rsidR="00A05528" w:rsidRPr="00A05528">
        <w:rPr>
          <w:rFonts w:eastAsia="Times New Roman"/>
          <w:szCs w:val="28"/>
          <w:lang w:val="vi-VN"/>
        </w:rPr>
        <w:t>)</w:t>
      </w:r>
    </w:p>
    <w:p w14:paraId="05CB9392" w14:textId="550731F9" w:rsidR="00473A7E" w:rsidRPr="000874B7" w:rsidRDefault="00473A7E" w:rsidP="00554E56">
      <w:pPr>
        <w:pStyle w:val="Heading1"/>
        <w:spacing w:after="240" w:line="276" w:lineRule="auto"/>
        <w:rPr>
          <w:rFonts w:ascii="Times New Roman" w:hAnsi="Times New Roman"/>
          <w:kern w:val="36"/>
          <w:sz w:val="28"/>
          <w:szCs w:val="28"/>
          <w:lang w:val="vi-VN"/>
        </w:rPr>
      </w:pPr>
      <w:bookmarkStart w:id="56" w:name="_Toc10746175"/>
      <w:r w:rsidRPr="000874B7">
        <w:rPr>
          <w:rFonts w:ascii="Times New Roman" w:hAnsi="Times New Roman"/>
          <w:spacing w:val="-2"/>
          <w:kern w:val="36"/>
          <w:sz w:val="28"/>
          <w:szCs w:val="28"/>
          <w:lang w:val="vi-VN"/>
        </w:rPr>
        <w:t xml:space="preserve">3.1 </w:t>
      </w:r>
      <w:r w:rsidRPr="000874B7">
        <w:rPr>
          <w:rFonts w:ascii="Times New Roman" w:hAnsi="Times New Roman"/>
          <w:kern w:val="36"/>
          <w:sz w:val="28"/>
          <w:szCs w:val="28"/>
          <w:lang w:val="vi-VN"/>
        </w:rPr>
        <w:t>Xây dựng biện pháp quản lý tổng hợp</w:t>
      </w:r>
      <w:bookmarkEnd w:id="56"/>
    </w:p>
    <w:p w14:paraId="6DE8F512" w14:textId="52FCA69F" w:rsidR="00473A7E" w:rsidRPr="000874B7" w:rsidRDefault="00473A7E" w:rsidP="00554E56">
      <w:pPr>
        <w:autoSpaceDE w:val="0"/>
        <w:autoSpaceDN w:val="0"/>
        <w:spacing w:before="240" w:after="240" w:line="276" w:lineRule="auto"/>
        <w:ind w:right="-1"/>
        <w:rPr>
          <w:rFonts w:eastAsia="Times New Roman"/>
          <w:szCs w:val="28"/>
          <w:lang w:val="vi-VN"/>
        </w:rPr>
      </w:pPr>
      <w:r w:rsidRPr="000874B7">
        <w:rPr>
          <w:rFonts w:eastAsia="Times New Roman"/>
          <w:szCs w:val="28"/>
          <w:lang w:val="vi-VN"/>
        </w:rPr>
        <w:t xml:space="preserve">Để xây dựng và thực hiện biện pháp quản lý tổng hợp, Tổ chức </w:t>
      </w:r>
      <w:r w:rsidR="008125EB" w:rsidRPr="000874B7">
        <w:rPr>
          <w:rFonts w:eastAsia="Times New Roman"/>
          <w:szCs w:val="28"/>
          <w:lang w:val="vi-VN"/>
        </w:rPr>
        <w:t>BVTV</w:t>
      </w:r>
      <w:r w:rsidRPr="000874B7">
        <w:rPr>
          <w:rFonts w:eastAsia="Times New Roman"/>
          <w:szCs w:val="28"/>
          <w:lang w:val="vi-VN"/>
        </w:rPr>
        <w:t xml:space="preserve"> nước xuất khẩu cần xác định </w:t>
      </w:r>
      <w:r w:rsidR="00224C70" w:rsidRPr="00224C70">
        <w:rPr>
          <w:rFonts w:eastAsia="Times New Roman"/>
          <w:szCs w:val="28"/>
          <w:lang w:val="vi-VN"/>
        </w:rPr>
        <w:t>yêu cầu</w:t>
      </w:r>
      <w:r w:rsidR="00E31BFF" w:rsidRPr="000874B7">
        <w:rPr>
          <w:rFonts w:eastAsia="Times New Roman"/>
          <w:szCs w:val="28"/>
          <w:lang w:val="vi-VN"/>
        </w:rPr>
        <w:t xml:space="preserve"> cụ thể phù hợp với</w:t>
      </w:r>
      <w:r w:rsidRPr="000874B7">
        <w:rPr>
          <w:rFonts w:eastAsia="Times New Roman"/>
          <w:szCs w:val="28"/>
          <w:lang w:val="vi-VN"/>
        </w:rPr>
        <w:t xml:space="preserve"> </w:t>
      </w:r>
      <w:r w:rsidR="00224C70" w:rsidRPr="00224C70">
        <w:rPr>
          <w:rFonts w:eastAsia="Times New Roman"/>
          <w:szCs w:val="28"/>
          <w:lang w:val="vi-VN"/>
        </w:rPr>
        <w:t xml:space="preserve">người </w:t>
      </w:r>
      <w:r w:rsidR="00E31BFF" w:rsidRPr="000874B7">
        <w:rPr>
          <w:rFonts w:eastAsia="Times New Roman"/>
          <w:szCs w:val="28"/>
          <w:lang w:val="vi-VN"/>
        </w:rPr>
        <w:t xml:space="preserve">sản xuất </w:t>
      </w:r>
      <w:r w:rsidR="00DB57FE" w:rsidRPr="000874B7">
        <w:rPr>
          <w:rFonts w:eastAsia="Times New Roman"/>
          <w:szCs w:val="28"/>
          <w:lang w:val="vi-VN"/>
        </w:rPr>
        <w:t>cũng như</w:t>
      </w:r>
      <w:r w:rsidR="00E31BFF" w:rsidRPr="000874B7">
        <w:rPr>
          <w:rFonts w:eastAsia="Times New Roman"/>
          <w:szCs w:val="28"/>
          <w:lang w:val="vi-VN"/>
        </w:rPr>
        <w:t xml:space="preserve"> đáp ứng yêu cầu </w:t>
      </w:r>
      <w:r w:rsidR="008125EB" w:rsidRPr="000874B7">
        <w:rPr>
          <w:rFonts w:eastAsia="Times New Roman"/>
          <w:szCs w:val="28"/>
          <w:lang w:val="vi-VN"/>
        </w:rPr>
        <w:t xml:space="preserve">KDTV </w:t>
      </w:r>
      <w:r w:rsidRPr="000874B7">
        <w:rPr>
          <w:rFonts w:eastAsia="Times New Roman"/>
          <w:szCs w:val="28"/>
          <w:lang w:val="vi-VN"/>
        </w:rPr>
        <w:t>nước nhập khẩu</w:t>
      </w:r>
      <w:r w:rsidR="00F76EF5" w:rsidRPr="000874B7">
        <w:rPr>
          <w:rFonts w:eastAsia="Times New Roman"/>
          <w:szCs w:val="28"/>
          <w:lang w:val="vi-VN"/>
        </w:rPr>
        <w:t>.</w:t>
      </w:r>
      <w:r w:rsidRPr="000874B7">
        <w:rPr>
          <w:rFonts w:eastAsia="Times New Roman"/>
          <w:szCs w:val="28"/>
          <w:lang w:val="vi-VN"/>
        </w:rPr>
        <w:t xml:space="preserve"> </w:t>
      </w:r>
      <w:r w:rsidR="00224C70" w:rsidRPr="00224C70">
        <w:rPr>
          <w:rFonts w:eastAsia="Times New Roman"/>
          <w:szCs w:val="28"/>
          <w:lang w:val="vi-VN"/>
        </w:rPr>
        <w:t>Hơn nữa, các yêu cầu về hồ sơ và thông tin đối với người sản xuất cần được được chỉ định.</w:t>
      </w:r>
    </w:p>
    <w:p w14:paraId="1D0EAABE" w14:textId="101510DA" w:rsidR="00473A7E" w:rsidRPr="000874B7" w:rsidRDefault="00473A7E" w:rsidP="00554E56">
      <w:pPr>
        <w:pStyle w:val="Heading1"/>
        <w:spacing w:after="240" w:line="276" w:lineRule="auto"/>
        <w:rPr>
          <w:rFonts w:ascii="Times New Roman" w:hAnsi="Times New Roman"/>
          <w:bCs w:val="0"/>
          <w:kern w:val="36"/>
          <w:sz w:val="28"/>
          <w:szCs w:val="28"/>
          <w:lang w:val="vi-VN"/>
        </w:rPr>
      </w:pPr>
      <w:bookmarkStart w:id="57" w:name="3.2_Approval_of_places_of_production"/>
      <w:bookmarkStart w:id="58" w:name="_bookmark26"/>
      <w:bookmarkStart w:id="59" w:name="_Toc10746176"/>
      <w:bookmarkEnd w:id="57"/>
      <w:bookmarkEnd w:id="58"/>
      <w:r w:rsidRPr="000874B7">
        <w:rPr>
          <w:rFonts w:ascii="Times New Roman" w:hAnsi="Times New Roman"/>
          <w:bCs w:val="0"/>
          <w:spacing w:val="-2"/>
          <w:kern w:val="36"/>
          <w:sz w:val="28"/>
          <w:szCs w:val="28"/>
          <w:lang w:val="vi-VN"/>
        </w:rPr>
        <w:t xml:space="preserve">3.2 </w:t>
      </w:r>
      <w:r w:rsidRPr="000874B7">
        <w:rPr>
          <w:rFonts w:ascii="Times New Roman" w:hAnsi="Times New Roman"/>
          <w:bCs w:val="0"/>
          <w:kern w:val="36"/>
          <w:sz w:val="28"/>
          <w:szCs w:val="28"/>
          <w:lang w:val="vi-VN"/>
        </w:rPr>
        <w:t>Phê duyệt vùng/cơ sở sản xuất</w:t>
      </w:r>
      <w:bookmarkEnd w:id="59"/>
    </w:p>
    <w:p w14:paraId="56B90547" w14:textId="4782366F" w:rsidR="00473A7E" w:rsidRPr="000874B7" w:rsidRDefault="00473A7E" w:rsidP="00554E56">
      <w:pPr>
        <w:spacing w:before="240" w:after="240" w:line="276" w:lineRule="auto"/>
        <w:rPr>
          <w:rFonts w:eastAsia="Times New Roman"/>
          <w:szCs w:val="28"/>
          <w:lang w:val="vi-VN"/>
        </w:rPr>
      </w:pPr>
      <w:r w:rsidRPr="000874B7">
        <w:rPr>
          <w:rFonts w:eastAsia="Times New Roman"/>
          <w:bCs/>
          <w:kern w:val="36"/>
          <w:szCs w:val="28"/>
          <w:lang w:val="vi-VN"/>
        </w:rPr>
        <w:t xml:space="preserve">Các yêu cầu để </w:t>
      </w:r>
      <w:r w:rsidR="00E31BFF" w:rsidRPr="000874B7">
        <w:rPr>
          <w:rFonts w:eastAsia="Times New Roman"/>
          <w:bCs/>
          <w:kern w:val="36"/>
          <w:szCs w:val="28"/>
          <w:lang w:val="vi-VN"/>
        </w:rPr>
        <w:t xml:space="preserve">phê duyệt vùng/cơ sở sản xuất áp dụng </w:t>
      </w:r>
      <w:r w:rsidRPr="000874B7">
        <w:rPr>
          <w:rFonts w:eastAsia="Times New Roman"/>
          <w:bCs/>
          <w:kern w:val="36"/>
          <w:szCs w:val="28"/>
          <w:lang w:val="vi-VN"/>
        </w:rPr>
        <w:t xml:space="preserve">biện pháp quản lý tổng hợp chung </w:t>
      </w:r>
      <w:r w:rsidR="00E31BFF" w:rsidRPr="000874B7">
        <w:rPr>
          <w:rFonts w:eastAsia="Times New Roman"/>
          <w:bCs/>
          <w:kern w:val="36"/>
          <w:szCs w:val="28"/>
          <w:lang w:val="vi-VN"/>
        </w:rPr>
        <w:t>(</w:t>
      </w:r>
      <w:r w:rsidR="00224C70">
        <w:rPr>
          <w:rFonts w:eastAsia="Times New Roman"/>
          <w:bCs/>
          <w:kern w:val="36"/>
          <w:szCs w:val="28"/>
          <w:lang w:val="vi-VN"/>
        </w:rPr>
        <w:t>mục</w:t>
      </w:r>
      <w:r w:rsidR="00224C70" w:rsidRPr="00224C70">
        <w:rPr>
          <w:rFonts w:eastAsia="Times New Roman"/>
          <w:bCs/>
          <w:kern w:val="36"/>
          <w:szCs w:val="28"/>
          <w:lang w:val="vi-VN"/>
        </w:rPr>
        <w:t xml:space="preserve"> </w:t>
      </w:r>
      <w:r w:rsidR="00E31BFF" w:rsidRPr="000874B7">
        <w:rPr>
          <w:rFonts w:eastAsia="Times New Roman"/>
          <w:szCs w:val="28"/>
          <w:lang w:val="vi-VN"/>
        </w:rPr>
        <w:t>2.1.1)</w:t>
      </w:r>
    </w:p>
    <w:p w14:paraId="130C4EDC" w14:textId="6F9312D3" w:rsidR="00473A7E" w:rsidRPr="000874B7" w:rsidRDefault="00473A7E" w:rsidP="00554E56">
      <w:pPr>
        <w:spacing w:before="240" w:after="240" w:line="276" w:lineRule="auto"/>
        <w:rPr>
          <w:rFonts w:eastAsia="Times New Roman"/>
          <w:szCs w:val="28"/>
          <w:lang w:val="vi-VN"/>
        </w:rPr>
      </w:pPr>
      <w:r w:rsidRPr="000874B7">
        <w:rPr>
          <w:rFonts w:eastAsia="Times New Roman"/>
          <w:szCs w:val="28"/>
          <w:lang w:val="vi-VN"/>
        </w:rPr>
        <w:t>Các y</w:t>
      </w:r>
      <w:r w:rsidRPr="000874B7">
        <w:rPr>
          <w:rFonts w:eastAsia="Times New Roman"/>
          <w:bCs/>
          <w:kern w:val="36"/>
          <w:szCs w:val="28"/>
          <w:lang w:val="vi-VN"/>
        </w:rPr>
        <w:t xml:space="preserve">êu cầu để </w:t>
      </w:r>
      <w:r w:rsidR="00E31BFF" w:rsidRPr="000874B7">
        <w:rPr>
          <w:rFonts w:eastAsia="Times New Roman"/>
          <w:bCs/>
          <w:kern w:val="36"/>
          <w:szCs w:val="28"/>
          <w:lang w:val="vi-VN"/>
        </w:rPr>
        <w:t>phê duyệt</w:t>
      </w:r>
      <w:r w:rsidR="00735127" w:rsidRPr="000874B7">
        <w:rPr>
          <w:rFonts w:eastAsia="Times New Roman"/>
          <w:bCs/>
          <w:kern w:val="36"/>
          <w:szCs w:val="28"/>
          <w:lang w:val="vi-VN"/>
        </w:rPr>
        <w:t xml:space="preserve"> vùng/</w:t>
      </w:r>
      <w:r w:rsidRPr="000874B7">
        <w:rPr>
          <w:rFonts w:eastAsia="Times New Roman"/>
          <w:bCs/>
          <w:kern w:val="36"/>
          <w:szCs w:val="28"/>
          <w:lang w:val="vi-VN"/>
        </w:rPr>
        <w:t xml:space="preserve">cơ sở sản xuất áp dụng biện pháp quản lý tổng hợp bổ sung trong trường hợp có nguy cơ dịch hại cao </w:t>
      </w:r>
      <w:r w:rsidR="00E31BFF" w:rsidRPr="000874B7">
        <w:rPr>
          <w:rFonts w:eastAsia="Times New Roman"/>
          <w:bCs/>
          <w:kern w:val="36"/>
          <w:szCs w:val="28"/>
          <w:lang w:val="vi-VN"/>
        </w:rPr>
        <w:t>(</w:t>
      </w:r>
      <w:r w:rsidRPr="000874B7">
        <w:rPr>
          <w:rFonts w:eastAsia="Times New Roman"/>
          <w:bCs/>
          <w:kern w:val="36"/>
          <w:szCs w:val="28"/>
          <w:lang w:val="vi-VN"/>
        </w:rPr>
        <w:t>mục</w:t>
      </w:r>
      <w:r w:rsidR="00224C70">
        <w:rPr>
          <w:rFonts w:eastAsia="Times New Roman"/>
          <w:szCs w:val="28"/>
          <w:lang w:val="vi-VN"/>
        </w:rPr>
        <w:t xml:space="preserve"> </w:t>
      </w:r>
      <w:r w:rsidRPr="000874B7">
        <w:rPr>
          <w:rFonts w:eastAsia="Times New Roman"/>
          <w:szCs w:val="28"/>
          <w:lang w:val="vi-VN"/>
        </w:rPr>
        <w:t>2.2.1</w:t>
      </w:r>
      <w:r w:rsidR="00E31BFF" w:rsidRPr="000874B7">
        <w:rPr>
          <w:rFonts w:eastAsia="Times New Roman"/>
          <w:szCs w:val="28"/>
          <w:lang w:val="vi-VN"/>
        </w:rPr>
        <w:t>)</w:t>
      </w:r>
      <w:r w:rsidRPr="000874B7">
        <w:rPr>
          <w:rFonts w:eastAsia="Times New Roman"/>
          <w:szCs w:val="28"/>
          <w:lang w:val="vi-VN"/>
        </w:rPr>
        <w:t xml:space="preserve"> và căn cứ vào:</w:t>
      </w:r>
    </w:p>
    <w:p w14:paraId="5A3A0E22" w14:textId="652BAB78" w:rsidR="00473A7E" w:rsidRPr="000874B7" w:rsidRDefault="00E31BFF" w:rsidP="00224C70">
      <w:pPr>
        <w:numPr>
          <w:ilvl w:val="0"/>
          <w:numId w:val="34"/>
        </w:numPr>
        <w:tabs>
          <w:tab w:val="left" w:pos="709"/>
        </w:tabs>
        <w:spacing w:before="240" w:after="240" w:line="276" w:lineRule="auto"/>
        <w:ind w:hanging="720"/>
        <w:rPr>
          <w:rFonts w:eastAsia="Times New Roman"/>
          <w:szCs w:val="28"/>
          <w:lang w:val="vi-VN"/>
        </w:rPr>
      </w:pPr>
      <w:r w:rsidRPr="000874B7">
        <w:rPr>
          <w:rFonts w:eastAsia="Times New Roman"/>
          <w:szCs w:val="28"/>
          <w:lang w:val="vi-VN"/>
        </w:rPr>
        <w:lastRenderedPageBreak/>
        <w:t>k</w:t>
      </w:r>
      <w:r w:rsidR="00473A7E" w:rsidRPr="000874B7">
        <w:rPr>
          <w:rFonts w:eastAsia="Times New Roman"/>
          <w:szCs w:val="28"/>
          <w:lang w:val="vi-VN"/>
        </w:rPr>
        <w:t>iểm tra hồ sơ</w:t>
      </w:r>
      <w:r w:rsidR="00735127" w:rsidRPr="000874B7">
        <w:rPr>
          <w:rFonts w:eastAsia="Times New Roman"/>
          <w:szCs w:val="28"/>
          <w:lang w:val="vi-VN"/>
        </w:rPr>
        <w:t xml:space="preserve"> </w:t>
      </w:r>
      <w:r w:rsidR="00224C70" w:rsidRPr="00224C70">
        <w:rPr>
          <w:rFonts w:eastAsia="Times New Roman"/>
          <w:szCs w:val="28"/>
          <w:lang w:val="vi-VN"/>
        </w:rPr>
        <w:t>gốc</w:t>
      </w:r>
      <w:r w:rsidR="00473A7E" w:rsidRPr="000874B7">
        <w:rPr>
          <w:rFonts w:eastAsia="Times New Roman"/>
          <w:szCs w:val="28"/>
          <w:lang w:val="vi-VN"/>
        </w:rPr>
        <w:t xml:space="preserve"> (bao gồm cả hướng dẫn sản xuất) </w:t>
      </w:r>
      <w:r w:rsidR="00231B03" w:rsidRPr="000874B7">
        <w:rPr>
          <w:rFonts w:eastAsia="Times New Roman"/>
          <w:szCs w:val="28"/>
          <w:lang w:val="vi-VN"/>
        </w:rPr>
        <w:t xml:space="preserve">tại </w:t>
      </w:r>
      <w:r w:rsidR="00473A7E" w:rsidRPr="000874B7">
        <w:rPr>
          <w:rFonts w:eastAsia="Times New Roman"/>
          <w:szCs w:val="28"/>
          <w:lang w:val="vi-VN"/>
        </w:rPr>
        <w:t xml:space="preserve">vùng/cơ sở sản xuất </w:t>
      </w:r>
      <w:r w:rsidR="00231B03" w:rsidRPr="000874B7">
        <w:rPr>
          <w:rFonts w:eastAsia="Times New Roman"/>
          <w:szCs w:val="28"/>
          <w:lang w:val="vi-VN"/>
        </w:rPr>
        <w:t xml:space="preserve">để xem xét sự </w:t>
      </w:r>
      <w:r w:rsidR="00735127" w:rsidRPr="000874B7">
        <w:rPr>
          <w:rFonts w:eastAsia="Times New Roman"/>
          <w:szCs w:val="28"/>
          <w:lang w:val="vi-VN"/>
        </w:rPr>
        <w:t>phù hợp với</w:t>
      </w:r>
      <w:r w:rsidR="00473A7E" w:rsidRPr="000874B7">
        <w:rPr>
          <w:rFonts w:eastAsia="Times New Roman"/>
          <w:szCs w:val="28"/>
          <w:lang w:val="vi-VN"/>
        </w:rPr>
        <w:t xml:space="preserve"> yêu cầu được thiết lập t</w:t>
      </w:r>
      <w:r w:rsidR="00224C70">
        <w:rPr>
          <w:rFonts w:eastAsia="Times New Roman"/>
          <w:szCs w:val="28"/>
          <w:lang w:val="vi-VN"/>
        </w:rPr>
        <w:t>heo các yếu tố nguy cơ dịch hại</w:t>
      </w:r>
      <w:r w:rsidR="00224C70" w:rsidRPr="00224C70">
        <w:rPr>
          <w:rFonts w:eastAsia="Times New Roman"/>
          <w:szCs w:val="28"/>
          <w:lang w:val="vi-VN"/>
        </w:rPr>
        <w:t>.</w:t>
      </w:r>
    </w:p>
    <w:p w14:paraId="003D21BF" w14:textId="38C1C3AE" w:rsidR="00473A7E" w:rsidRPr="000874B7" w:rsidRDefault="00264391" w:rsidP="00224C70">
      <w:pPr>
        <w:numPr>
          <w:ilvl w:val="0"/>
          <w:numId w:val="34"/>
        </w:numPr>
        <w:tabs>
          <w:tab w:val="left" w:pos="709"/>
        </w:tabs>
        <w:spacing w:before="240" w:after="240" w:line="276" w:lineRule="auto"/>
        <w:ind w:hanging="720"/>
        <w:rPr>
          <w:rFonts w:eastAsia="Times New Roman"/>
          <w:szCs w:val="28"/>
          <w:lang w:val="vi-VN"/>
        </w:rPr>
      </w:pPr>
      <w:r w:rsidRPr="000874B7">
        <w:rPr>
          <w:rFonts w:eastAsia="Times New Roman"/>
          <w:szCs w:val="28"/>
          <w:lang w:val="vi-VN"/>
        </w:rPr>
        <w:t>t</w:t>
      </w:r>
      <w:r w:rsidR="00473A7E" w:rsidRPr="000874B7">
        <w:rPr>
          <w:rFonts w:eastAsia="Times New Roman"/>
          <w:szCs w:val="28"/>
          <w:lang w:val="vi-VN"/>
        </w:rPr>
        <w:t xml:space="preserve">hực hiện kiểm tra để xác </w:t>
      </w:r>
      <w:r w:rsidR="00231B03" w:rsidRPr="000874B7">
        <w:rPr>
          <w:rFonts w:eastAsia="Times New Roman"/>
          <w:szCs w:val="28"/>
          <w:lang w:val="vi-VN"/>
        </w:rPr>
        <w:t>minh:</w:t>
      </w:r>
      <w:r w:rsidR="00473A7E" w:rsidRPr="000874B7">
        <w:rPr>
          <w:rFonts w:eastAsia="Times New Roman"/>
          <w:spacing w:val="-11"/>
          <w:szCs w:val="28"/>
          <w:lang w:val="vi-VN"/>
        </w:rPr>
        <w:t xml:space="preserve"> </w:t>
      </w:r>
    </w:p>
    <w:p w14:paraId="4444455F" w14:textId="542CD768" w:rsidR="00231B03" w:rsidRPr="00D85ACD" w:rsidRDefault="006D3423" w:rsidP="00224C70">
      <w:pPr>
        <w:numPr>
          <w:ilvl w:val="0"/>
          <w:numId w:val="35"/>
        </w:numPr>
        <w:tabs>
          <w:tab w:val="left" w:pos="567"/>
        </w:tabs>
        <w:autoSpaceDE w:val="0"/>
        <w:autoSpaceDN w:val="0"/>
        <w:spacing w:before="240" w:after="240" w:line="276" w:lineRule="auto"/>
        <w:ind w:left="1134" w:right="-1" w:hanging="425"/>
        <w:rPr>
          <w:rFonts w:eastAsia="Times New Roman"/>
          <w:szCs w:val="28"/>
          <w:lang w:val="vi-VN"/>
        </w:rPr>
      </w:pPr>
      <w:r w:rsidRPr="000874B7">
        <w:rPr>
          <w:rFonts w:eastAsia="Times New Roman"/>
          <w:szCs w:val="28"/>
          <w:lang w:val="vi-VN"/>
        </w:rPr>
        <w:t>n</w:t>
      </w:r>
      <w:r w:rsidR="00224C70" w:rsidRPr="00224C70">
        <w:rPr>
          <w:rFonts w:eastAsia="Times New Roman"/>
          <w:szCs w:val="28"/>
          <w:lang w:val="vi-VN"/>
        </w:rPr>
        <w:t>gười</w:t>
      </w:r>
      <w:r w:rsidR="00231B03" w:rsidRPr="000874B7">
        <w:rPr>
          <w:rFonts w:eastAsia="Times New Roman"/>
          <w:szCs w:val="28"/>
          <w:lang w:val="vi-VN"/>
        </w:rPr>
        <w:t xml:space="preserve"> </w:t>
      </w:r>
      <w:r w:rsidR="00473A7E" w:rsidRPr="000874B7">
        <w:rPr>
          <w:rFonts w:eastAsia="Times New Roman"/>
          <w:szCs w:val="28"/>
          <w:lang w:val="vi-VN"/>
        </w:rPr>
        <w:t xml:space="preserve">sản xuất tuân thủ </w:t>
      </w:r>
      <w:r w:rsidR="00231B03" w:rsidRPr="000874B7">
        <w:rPr>
          <w:rFonts w:eastAsia="Times New Roman"/>
          <w:szCs w:val="28"/>
          <w:lang w:val="vi-VN"/>
        </w:rPr>
        <w:t xml:space="preserve">các </w:t>
      </w:r>
      <w:r w:rsidR="00473A7E" w:rsidRPr="000874B7">
        <w:rPr>
          <w:rFonts w:eastAsia="Times New Roman"/>
          <w:szCs w:val="28"/>
          <w:lang w:val="vi-VN"/>
        </w:rPr>
        <w:t>quy trình</w:t>
      </w:r>
      <w:r w:rsidR="00231B03" w:rsidRPr="000874B7">
        <w:rPr>
          <w:rFonts w:eastAsia="Times New Roman"/>
          <w:szCs w:val="28"/>
          <w:lang w:val="vi-VN"/>
        </w:rPr>
        <w:t xml:space="preserve">, </w:t>
      </w:r>
      <w:r w:rsidR="00473A7E" w:rsidRPr="000874B7">
        <w:rPr>
          <w:rFonts w:eastAsia="Times New Roman"/>
          <w:szCs w:val="28"/>
          <w:lang w:val="vi-VN"/>
        </w:rPr>
        <w:t>quy định</w:t>
      </w:r>
      <w:r w:rsidR="00231B03" w:rsidRPr="000874B7">
        <w:rPr>
          <w:rFonts w:eastAsia="Times New Roman"/>
          <w:szCs w:val="28"/>
          <w:lang w:val="vi-VN"/>
        </w:rPr>
        <w:t xml:space="preserve"> và tiêu chuẩn trong hướng dẫn sản xuất</w:t>
      </w:r>
    </w:p>
    <w:p w14:paraId="3399678B" w14:textId="170E65AA" w:rsidR="00D85ACD" w:rsidRPr="000874B7" w:rsidRDefault="00D85ACD" w:rsidP="00224C70">
      <w:pPr>
        <w:numPr>
          <w:ilvl w:val="0"/>
          <w:numId w:val="35"/>
        </w:numPr>
        <w:tabs>
          <w:tab w:val="left" w:pos="567"/>
        </w:tabs>
        <w:autoSpaceDE w:val="0"/>
        <w:autoSpaceDN w:val="0"/>
        <w:spacing w:before="240" w:after="240" w:line="276" w:lineRule="auto"/>
        <w:ind w:left="1134" w:right="-1" w:hanging="425"/>
        <w:rPr>
          <w:rFonts w:eastAsia="Times New Roman"/>
          <w:szCs w:val="28"/>
          <w:lang w:val="vi-VN"/>
        </w:rPr>
      </w:pPr>
      <w:r w:rsidRPr="00D85ACD">
        <w:rPr>
          <w:rFonts w:eastAsia="Times New Roman"/>
          <w:szCs w:val="28"/>
          <w:lang w:val="vi-VN"/>
        </w:rPr>
        <w:t xml:space="preserve">đầy đủ tài liệu hỗ trợ </w:t>
      </w:r>
    </w:p>
    <w:p w14:paraId="0A263511" w14:textId="6A9A115F" w:rsidR="00473A7E" w:rsidRPr="00224C70" w:rsidRDefault="00D85ACD" w:rsidP="00224C70">
      <w:pPr>
        <w:numPr>
          <w:ilvl w:val="0"/>
          <w:numId w:val="35"/>
        </w:numPr>
        <w:tabs>
          <w:tab w:val="left" w:pos="567"/>
        </w:tabs>
        <w:autoSpaceDE w:val="0"/>
        <w:autoSpaceDN w:val="0"/>
        <w:spacing w:before="240" w:after="240" w:line="276" w:lineRule="auto"/>
        <w:ind w:left="1134" w:right="-1" w:hanging="425"/>
        <w:rPr>
          <w:rFonts w:eastAsia="Times New Roman"/>
          <w:szCs w:val="28"/>
          <w:lang w:val="vi-VN"/>
        </w:rPr>
      </w:pPr>
      <w:r w:rsidRPr="00D85ACD">
        <w:rPr>
          <w:rFonts w:eastAsia="Times New Roman"/>
          <w:szCs w:val="28"/>
          <w:lang w:val="vi-VN"/>
        </w:rPr>
        <w:t xml:space="preserve">duy trì </w:t>
      </w:r>
      <w:r w:rsidR="00224C70" w:rsidRPr="00224C70">
        <w:rPr>
          <w:rFonts w:eastAsia="Times New Roman"/>
          <w:szCs w:val="28"/>
          <w:lang w:val="vi-VN"/>
        </w:rPr>
        <w:t xml:space="preserve">hồ sơ </w:t>
      </w:r>
      <w:r w:rsidRPr="00D85ACD">
        <w:rPr>
          <w:rFonts w:eastAsia="Times New Roman"/>
          <w:szCs w:val="28"/>
          <w:lang w:val="vi-VN"/>
        </w:rPr>
        <w:t>hợp lệ theo yêu cầu</w:t>
      </w:r>
    </w:p>
    <w:p w14:paraId="2A324977" w14:textId="77777777" w:rsidR="007075EA" w:rsidRPr="007075EA" w:rsidRDefault="00473A7E" w:rsidP="007075EA">
      <w:pPr>
        <w:numPr>
          <w:ilvl w:val="0"/>
          <w:numId w:val="35"/>
        </w:numPr>
        <w:tabs>
          <w:tab w:val="left" w:pos="567"/>
        </w:tabs>
        <w:autoSpaceDE w:val="0"/>
        <w:autoSpaceDN w:val="0"/>
        <w:spacing w:before="240" w:after="240" w:line="276" w:lineRule="auto"/>
        <w:ind w:left="1134" w:right="-1" w:hanging="425"/>
        <w:rPr>
          <w:rFonts w:eastAsia="Times New Roman"/>
          <w:szCs w:val="28"/>
          <w:lang w:val="vi-VN"/>
        </w:rPr>
      </w:pPr>
      <w:r w:rsidRPr="000874B7">
        <w:rPr>
          <w:rFonts w:eastAsia="Times New Roman"/>
          <w:szCs w:val="28"/>
          <w:lang w:val="vi-VN"/>
        </w:rPr>
        <w:t xml:space="preserve">thực hiện kiểm tra nội bộ và </w:t>
      </w:r>
      <w:r w:rsidR="00231B03" w:rsidRPr="000874B7">
        <w:rPr>
          <w:rFonts w:eastAsia="Times New Roman"/>
          <w:szCs w:val="28"/>
          <w:lang w:val="vi-VN"/>
        </w:rPr>
        <w:t xml:space="preserve">các </w:t>
      </w:r>
      <w:r w:rsidRPr="000874B7">
        <w:rPr>
          <w:rFonts w:eastAsia="Times New Roman"/>
          <w:szCs w:val="28"/>
          <w:lang w:val="vi-VN"/>
        </w:rPr>
        <w:t xml:space="preserve">biện pháp khắc phục </w:t>
      </w:r>
    </w:p>
    <w:p w14:paraId="1373964F" w14:textId="1042D939" w:rsidR="007075EA" w:rsidRPr="007075EA" w:rsidRDefault="007075EA" w:rsidP="007075EA">
      <w:pPr>
        <w:numPr>
          <w:ilvl w:val="0"/>
          <w:numId w:val="35"/>
        </w:numPr>
        <w:tabs>
          <w:tab w:val="left" w:pos="567"/>
        </w:tabs>
        <w:autoSpaceDE w:val="0"/>
        <w:autoSpaceDN w:val="0"/>
        <w:spacing w:before="240" w:after="240" w:line="276" w:lineRule="auto"/>
        <w:ind w:left="1134" w:right="-1" w:hanging="425"/>
        <w:rPr>
          <w:rFonts w:eastAsia="Times New Roman"/>
          <w:szCs w:val="28"/>
          <w:lang w:val="vi-VN"/>
        </w:rPr>
      </w:pPr>
      <w:r w:rsidRPr="007075EA">
        <w:rPr>
          <w:rFonts w:eastAsia="Times New Roman"/>
          <w:szCs w:val="28"/>
          <w:lang w:val="vi-VN"/>
        </w:rPr>
        <w:t>đầy đủ các quy trình, đảm bảo các loài sinh vật gây hại được xác định nhanh chóng và các hành động phù hợp</w:t>
      </w:r>
      <w:r>
        <w:rPr>
          <w:rFonts w:eastAsia="Times New Roman"/>
          <w:szCs w:val="28"/>
          <w:lang w:val="vi-VN"/>
        </w:rPr>
        <w:t xml:space="preserve"> được thực hiện </w:t>
      </w:r>
      <w:r w:rsidRPr="007075EA">
        <w:rPr>
          <w:rFonts w:eastAsia="Times New Roman"/>
          <w:szCs w:val="28"/>
          <w:lang w:val="vi-VN"/>
        </w:rPr>
        <w:t xml:space="preserve">để đảm bảo vật liệu làm giống đáp ứng các yêu cầu KDTV nhập khẩu </w:t>
      </w:r>
      <w:r>
        <w:rPr>
          <w:rFonts w:eastAsia="Times New Roman"/>
          <w:szCs w:val="28"/>
          <w:lang w:val="vi-VN"/>
        </w:rPr>
        <w:t>của nước nhập khẩu</w:t>
      </w:r>
    </w:p>
    <w:p w14:paraId="0F63016F" w14:textId="5E5E87CC" w:rsidR="0016704A" w:rsidRPr="0016704A" w:rsidRDefault="00B9315F" w:rsidP="0016704A">
      <w:pPr>
        <w:numPr>
          <w:ilvl w:val="0"/>
          <w:numId w:val="35"/>
        </w:numPr>
        <w:tabs>
          <w:tab w:val="left" w:pos="567"/>
        </w:tabs>
        <w:autoSpaceDE w:val="0"/>
        <w:autoSpaceDN w:val="0"/>
        <w:spacing w:before="240" w:after="240" w:line="276" w:lineRule="auto"/>
        <w:ind w:left="1134" w:right="-1" w:hanging="425"/>
        <w:rPr>
          <w:rFonts w:eastAsia="Times New Roman"/>
          <w:szCs w:val="28"/>
          <w:lang w:val="vi-VN"/>
        </w:rPr>
      </w:pPr>
      <w:r>
        <w:rPr>
          <w:rFonts w:eastAsia="Times New Roman"/>
          <w:szCs w:val="28"/>
          <w:lang w:val="vi-VN"/>
        </w:rPr>
        <w:t>vật liệu cây trồng tại vùng/</w:t>
      </w:r>
      <w:r w:rsidR="0016704A" w:rsidRPr="0016704A">
        <w:rPr>
          <w:rFonts w:eastAsia="Times New Roman"/>
          <w:szCs w:val="28"/>
          <w:lang w:val="vi-VN"/>
        </w:rPr>
        <w:t>cơ sở sản xuất không nhiễm tất cả các loại đối tượng KDTV hoặc cung cấp thông tin</w:t>
      </w:r>
      <w:r w:rsidR="0070574A" w:rsidRPr="0070574A">
        <w:rPr>
          <w:rFonts w:eastAsia="Times New Roman"/>
          <w:szCs w:val="28"/>
          <w:lang w:val="vi-VN"/>
        </w:rPr>
        <w:t xml:space="preserve"> cho tổ chức BVTV quốc gia</w:t>
      </w:r>
      <w:r w:rsidR="0016704A" w:rsidRPr="0016704A">
        <w:rPr>
          <w:rFonts w:eastAsia="Times New Roman"/>
          <w:szCs w:val="28"/>
          <w:lang w:val="vi-VN"/>
        </w:rPr>
        <w:t xml:space="preserve"> về nhiễm đối tượng KDTV và thực hiện các biện pháp phù hợp để </w:t>
      </w:r>
      <w:r w:rsidR="00A440B5" w:rsidRPr="00A440B5">
        <w:rPr>
          <w:rFonts w:eastAsia="Times New Roman"/>
          <w:szCs w:val="28"/>
          <w:lang w:val="vi-VN"/>
        </w:rPr>
        <w:t xml:space="preserve">xử lý </w:t>
      </w:r>
      <w:r w:rsidR="0016704A" w:rsidRPr="0016704A">
        <w:rPr>
          <w:rFonts w:eastAsia="Times New Roman"/>
          <w:szCs w:val="28"/>
          <w:lang w:val="vi-VN"/>
        </w:rPr>
        <w:t xml:space="preserve">đảm </w:t>
      </w:r>
      <w:r w:rsidR="00A440B5" w:rsidRPr="00A440B5">
        <w:rPr>
          <w:rFonts w:eastAsia="Times New Roman"/>
          <w:szCs w:val="28"/>
          <w:lang w:val="vi-VN"/>
        </w:rPr>
        <w:t>bảo</w:t>
      </w:r>
      <w:r w:rsidR="0016704A" w:rsidRPr="0016704A">
        <w:rPr>
          <w:rFonts w:eastAsia="Times New Roman"/>
          <w:szCs w:val="28"/>
          <w:lang w:val="vi-VN"/>
        </w:rPr>
        <w:t xml:space="preserve"> sinh vật gây hại </w:t>
      </w:r>
      <w:r w:rsidR="0016704A">
        <w:rPr>
          <w:rFonts w:eastAsia="Times New Roman"/>
          <w:szCs w:val="28"/>
          <w:lang w:val="vi-VN"/>
        </w:rPr>
        <w:t xml:space="preserve">đã </w:t>
      </w:r>
      <w:r w:rsidR="0016704A" w:rsidRPr="0016704A">
        <w:rPr>
          <w:rFonts w:eastAsia="Times New Roman"/>
          <w:szCs w:val="28"/>
          <w:lang w:val="vi-VN"/>
        </w:rPr>
        <w:t>được loại trừ</w:t>
      </w:r>
      <w:r w:rsidR="0070574A" w:rsidRPr="0070574A">
        <w:rPr>
          <w:rFonts w:eastAsia="Times New Roman"/>
          <w:szCs w:val="28"/>
          <w:lang w:val="vi-VN"/>
        </w:rPr>
        <w:t xml:space="preserve"> </w:t>
      </w:r>
    </w:p>
    <w:p w14:paraId="01C5C0B6" w14:textId="2CF6E1ED" w:rsidR="00900A6B" w:rsidRPr="00A440B5" w:rsidRDefault="00A440B5" w:rsidP="00A440B5">
      <w:pPr>
        <w:pStyle w:val="ListParagraph"/>
        <w:numPr>
          <w:ilvl w:val="0"/>
          <w:numId w:val="34"/>
        </w:numPr>
        <w:tabs>
          <w:tab w:val="left" w:pos="567"/>
        </w:tabs>
        <w:autoSpaceDE w:val="0"/>
        <w:autoSpaceDN w:val="0"/>
        <w:spacing w:before="240" w:after="240" w:line="276" w:lineRule="auto"/>
        <w:ind w:right="-1" w:hanging="720"/>
        <w:rPr>
          <w:rFonts w:eastAsia="Times New Roman"/>
          <w:szCs w:val="28"/>
          <w:lang w:val="vi-VN"/>
        </w:rPr>
      </w:pPr>
      <w:r w:rsidRPr="00A440B5">
        <w:rPr>
          <w:rFonts w:eastAsia="Times New Roman"/>
          <w:szCs w:val="28"/>
          <w:lang w:val="vi-VN"/>
        </w:rPr>
        <w:t xml:space="preserve">  </w:t>
      </w:r>
      <w:r w:rsidR="000F7198" w:rsidRPr="000F7198">
        <w:rPr>
          <w:rFonts w:eastAsia="Times New Roman"/>
          <w:szCs w:val="28"/>
          <w:lang w:val="vi-VN"/>
        </w:rPr>
        <w:t xml:space="preserve">xây dựng quy trình </w:t>
      </w:r>
      <w:r w:rsidR="00473A7E" w:rsidRPr="00A440B5">
        <w:rPr>
          <w:rFonts w:eastAsia="Times New Roman"/>
          <w:szCs w:val="28"/>
          <w:lang w:val="vi-VN"/>
        </w:rPr>
        <w:t xml:space="preserve">đảm bảo ngưỡng cho phép của </w:t>
      </w:r>
      <w:r w:rsidR="00900A6B" w:rsidRPr="00A440B5">
        <w:rPr>
          <w:rFonts w:eastAsia="Times New Roman"/>
          <w:szCs w:val="28"/>
          <w:lang w:val="vi-VN"/>
        </w:rPr>
        <w:t xml:space="preserve">các loại dịch hại thuộc diện điều chỉnh </w:t>
      </w:r>
      <w:r w:rsidR="00352E40" w:rsidRPr="00352E40">
        <w:rPr>
          <w:rFonts w:eastAsia="Times New Roman"/>
          <w:szCs w:val="28"/>
          <w:lang w:val="vi-VN"/>
        </w:rPr>
        <w:t xml:space="preserve">nhưng </w:t>
      </w:r>
      <w:r w:rsidR="00900A6B" w:rsidRPr="00A440B5">
        <w:rPr>
          <w:rFonts w:eastAsia="Times New Roman"/>
          <w:szCs w:val="28"/>
          <w:lang w:val="vi-VN"/>
        </w:rPr>
        <w:t xml:space="preserve">không phải </w:t>
      </w:r>
      <w:r w:rsidR="00352E40" w:rsidRPr="00352E40">
        <w:rPr>
          <w:rFonts w:eastAsia="Times New Roman"/>
          <w:szCs w:val="28"/>
          <w:lang w:val="vi-VN"/>
        </w:rPr>
        <w:t xml:space="preserve">đối tương KDTV. </w:t>
      </w:r>
    </w:p>
    <w:p w14:paraId="1A7EB5ED" w14:textId="32F4C682" w:rsidR="00473A7E" w:rsidRPr="000874B7" w:rsidRDefault="00735127" w:rsidP="00554E56">
      <w:pPr>
        <w:tabs>
          <w:tab w:val="left" w:pos="1080"/>
        </w:tabs>
        <w:autoSpaceDE w:val="0"/>
        <w:autoSpaceDN w:val="0"/>
        <w:spacing w:before="240" w:after="240" w:line="276" w:lineRule="auto"/>
        <w:ind w:right="-1"/>
        <w:rPr>
          <w:rFonts w:eastAsia="Times New Roman"/>
          <w:szCs w:val="28"/>
          <w:lang w:val="vi-VN"/>
        </w:rPr>
      </w:pPr>
      <w:r w:rsidRPr="000874B7">
        <w:rPr>
          <w:rFonts w:eastAsia="Times New Roman"/>
          <w:szCs w:val="28"/>
          <w:lang w:val="vi-VN"/>
        </w:rPr>
        <w:t>Dựa vào</w:t>
      </w:r>
      <w:r w:rsidR="00473A7E" w:rsidRPr="000874B7">
        <w:rPr>
          <w:rFonts w:eastAsia="Times New Roman"/>
          <w:szCs w:val="28"/>
          <w:lang w:val="vi-VN"/>
        </w:rPr>
        <w:t xml:space="preserve"> hồ sơ và kết quả kiểm tra</w:t>
      </w:r>
      <w:r w:rsidR="000B4458" w:rsidRPr="000874B7">
        <w:rPr>
          <w:rFonts w:eastAsia="Times New Roman"/>
          <w:szCs w:val="28"/>
          <w:lang w:val="vi-VN"/>
        </w:rPr>
        <w:t xml:space="preserve"> </w:t>
      </w:r>
      <w:r w:rsidR="00507E8D">
        <w:rPr>
          <w:rFonts w:eastAsia="Times New Roman"/>
          <w:szCs w:val="28"/>
          <w:lang w:val="vi-VN"/>
        </w:rPr>
        <w:t>thực tế</w:t>
      </w:r>
      <w:r w:rsidR="00507E8D" w:rsidRPr="00507E8D">
        <w:rPr>
          <w:rFonts w:eastAsia="Times New Roman"/>
          <w:szCs w:val="28"/>
          <w:lang w:val="vi-VN"/>
        </w:rPr>
        <w:t xml:space="preserve"> tại vùng/ cơ sở sản xuất</w:t>
      </w:r>
      <w:r w:rsidRPr="000874B7">
        <w:rPr>
          <w:rFonts w:eastAsia="Times New Roman"/>
          <w:szCs w:val="28"/>
          <w:lang w:val="vi-VN"/>
        </w:rPr>
        <w:t xml:space="preserve">, </w:t>
      </w:r>
      <w:r w:rsidR="00F76EF5" w:rsidRPr="000874B7">
        <w:rPr>
          <w:rFonts w:eastAsia="Times New Roman"/>
          <w:szCs w:val="28"/>
          <w:lang w:val="vi-VN"/>
        </w:rPr>
        <w:t xml:space="preserve">Tổ chức BVTV nước xuất khẩu </w:t>
      </w:r>
      <w:r w:rsidR="00507E8D" w:rsidRPr="00507E8D">
        <w:rPr>
          <w:rFonts w:eastAsia="Times New Roman"/>
          <w:szCs w:val="28"/>
          <w:lang w:val="vi-VN"/>
        </w:rPr>
        <w:t xml:space="preserve">sẽ </w:t>
      </w:r>
      <w:r w:rsidR="00F76EF5" w:rsidRPr="000874B7">
        <w:rPr>
          <w:rFonts w:eastAsia="Times New Roman"/>
          <w:szCs w:val="28"/>
          <w:lang w:val="vi-VN"/>
        </w:rPr>
        <w:t xml:space="preserve">phê </w:t>
      </w:r>
      <w:r w:rsidR="00507E8D" w:rsidRPr="00507E8D">
        <w:rPr>
          <w:rFonts w:eastAsia="Times New Roman"/>
          <w:szCs w:val="28"/>
          <w:lang w:val="vi-VN"/>
        </w:rPr>
        <w:t xml:space="preserve">duyệt để </w:t>
      </w:r>
      <w:r w:rsidRPr="000874B7">
        <w:rPr>
          <w:rFonts w:eastAsia="Times New Roman"/>
          <w:szCs w:val="28"/>
          <w:lang w:val="vi-VN"/>
        </w:rPr>
        <w:t xml:space="preserve">sản xuất vật liệu làm giống </w:t>
      </w:r>
      <w:r w:rsidR="00507E8D" w:rsidRPr="00507E8D">
        <w:rPr>
          <w:rFonts w:eastAsia="Times New Roman"/>
          <w:szCs w:val="28"/>
          <w:lang w:val="vi-VN"/>
        </w:rPr>
        <w:t>theo</w:t>
      </w:r>
      <w:r w:rsidR="000B4458" w:rsidRPr="000874B7">
        <w:rPr>
          <w:rFonts w:eastAsia="Times New Roman"/>
          <w:szCs w:val="28"/>
          <w:lang w:val="vi-VN"/>
        </w:rPr>
        <w:t xml:space="preserve"> yêu cầu </w:t>
      </w:r>
      <w:r w:rsidR="00F76EF5" w:rsidRPr="000874B7">
        <w:rPr>
          <w:rFonts w:eastAsia="Times New Roman"/>
          <w:szCs w:val="28"/>
          <w:lang w:val="vi-VN"/>
        </w:rPr>
        <w:t xml:space="preserve">KDTV </w:t>
      </w:r>
      <w:r w:rsidR="00344BAE" w:rsidRPr="000874B7">
        <w:rPr>
          <w:rFonts w:eastAsia="Times New Roman"/>
          <w:szCs w:val="28"/>
          <w:lang w:val="vi-VN"/>
        </w:rPr>
        <w:t xml:space="preserve">cụ thể </w:t>
      </w:r>
      <w:r w:rsidR="000B4458" w:rsidRPr="000874B7">
        <w:rPr>
          <w:rFonts w:eastAsia="Times New Roman"/>
          <w:szCs w:val="28"/>
          <w:lang w:val="vi-VN"/>
        </w:rPr>
        <w:t xml:space="preserve">của nước nhập khẩu. </w:t>
      </w:r>
    </w:p>
    <w:p w14:paraId="0A15F43C" w14:textId="7830D37A" w:rsidR="00473A7E" w:rsidRPr="000874B7" w:rsidRDefault="00473A7E" w:rsidP="00554E56">
      <w:pPr>
        <w:pStyle w:val="Heading1"/>
        <w:spacing w:after="240" w:line="276" w:lineRule="auto"/>
        <w:rPr>
          <w:rFonts w:ascii="Times New Roman" w:hAnsi="Times New Roman"/>
          <w:bCs w:val="0"/>
          <w:kern w:val="36"/>
          <w:sz w:val="28"/>
          <w:szCs w:val="28"/>
          <w:lang w:val="vi-VN"/>
        </w:rPr>
      </w:pPr>
      <w:bookmarkStart w:id="60" w:name="3.3_Oversight_of_approved_places_of_prod"/>
      <w:bookmarkStart w:id="61" w:name="_bookmark27"/>
      <w:bookmarkStart w:id="62" w:name="_Toc10746177"/>
      <w:bookmarkEnd w:id="60"/>
      <w:bookmarkEnd w:id="61"/>
      <w:r w:rsidRPr="000874B7">
        <w:rPr>
          <w:rFonts w:ascii="Times New Roman" w:hAnsi="Times New Roman"/>
          <w:bCs w:val="0"/>
          <w:spacing w:val="-2"/>
          <w:kern w:val="36"/>
          <w:sz w:val="28"/>
          <w:szCs w:val="28"/>
          <w:lang w:val="vi-VN"/>
        </w:rPr>
        <w:t xml:space="preserve">3.3 </w:t>
      </w:r>
      <w:r w:rsidRPr="000874B7">
        <w:rPr>
          <w:rFonts w:ascii="Times New Roman" w:hAnsi="Times New Roman"/>
          <w:bCs w:val="0"/>
          <w:kern w:val="36"/>
          <w:sz w:val="28"/>
          <w:szCs w:val="28"/>
          <w:lang w:val="vi-VN"/>
        </w:rPr>
        <w:t>Giám sát các vùng</w:t>
      </w:r>
      <w:r w:rsidR="000B4458" w:rsidRPr="000874B7">
        <w:rPr>
          <w:rFonts w:ascii="Times New Roman" w:hAnsi="Times New Roman"/>
          <w:bCs w:val="0"/>
          <w:kern w:val="36"/>
          <w:sz w:val="28"/>
          <w:szCs w:val="28"/>
          <w:lang w:val="vi-VN"/>
        </w:rPr>
        <w:t>/cơ sở</w:t>
      </w:r>
      <w:r w:rsidRPr="000874B7">
        <w:rPr>
          <w:rFonts w:ascii="Times New Roman" w:hAnsi="Times New Roman"/>
          <w:bCs w:val="0"/>
          <w:kern w:val="36"/>
          <w:sz w:val="28"/>
          <w:szCs w:val="28"/>
          <w:lang w:val="vi-VN"/>
        </w:rPr>
        <w:t xml:space="preserve"> sản xuất</w:t>
      </w:r>
      <w:bookmarkEnd w:id="62"/>
      <w:r w:rsidRPr="000874B7">
        <w:rPr>
          <w:rFonts w:ascii="Times New Roman" w:hAnsi="Times New Roman"/>
          <w:bCs w:val="0"/>
          <w:kern w:val="36"/>
          <w:sz w:val="28"/>
          <w:szCs w:val="28"/>
          <w:lang w:val="vi-VN"/>
        </w:rPr>
        <w:t xml:space="preserve"> </w:t>
      </w:r>
    </w:p>
    <w:p w14:paraId="07474F95" w14:textId="05BB874E" w:rsidR="00473A7E" w:rsidRPr="000874B7" w:rsidRDefault="000B4458" w:rsidP="00554E56">
      <w:pPr>
        <w:spacing w:before="240" w:after="240" w:line="276" w:lineRule="auto"/>
        <w:rPr>
          <w:rFonts w:eastAsia="Times New Roman"/>
          <w:szCs w:val="28"/>
          <w:lang w:val="vi-VN"/>
        </w:rPr>
      </w:pPr>
      <w:r w:rsidRPr="000874B7">
        <w:rPr>
          <w:rFonts w:eastAsia="Times New Roman"/>
          <w:bCs/>
          <w:kern w:val="36"/>
          <w:szCs w:val="28"/>
          <w:lang w:val="vi-VN"/>
        </w:rPr>
        <w:t xml:space="preserve">Tổ chức </w:t>
      </w:r>
      <w:r w:rsidR="00344BAE" w:rsidRPr="000874B7">
        <w:rPr>
          <w:rFonts w:eastAsia="Times New Roman"/>
          <w:bCs/>
          <w:kern w:val="36"/>
          <w:szCs w:val="28"/>
          <w:lang w:val="vi-VN"/>
        </w:rPr>
        <w:t>BVTV</w:t>
      </w:r>
      <w:r w:rsidR="00473A7E" w:rsidRPr="000874B7">
        <w:rPr>
          <w:rFonts w:eastAsia="Times New Roman"/>
          <w:bCs/>
          <w:kern w:val="36"/>
          <w:szCs w:val="28"/>
          <w:lang w:val="vi-VN"/>
        </w:rPr>
        <w:t xml:space="preserve"> nước xuất khẩu có trách nhiệm giám sát</w:t>
      </w:r>
      <w:r w:rsidR="00B3331A" w:rsidRPr="000874B7">
        <w:rPr>
          <w:rFonts w:eastAsia="Times New Roman"/>
          <w:bCs/>
          <w:kern w:val="36"/>
          <w:szCs w:val="28"/>
          <w:lang w:val="vi-VN"/>
        </w:rPr>
        <w:t xml:space="preserve"> </w:t>
      </w:r>
      <w:r w:rsidR="00473A7E" w:rsidRPr="000874B7">
        <w:rPr>
          <w:rFonts w:eastAsia="Times New Roman"/>
          <w:bCs/>
          <w:kern w:val="36"/>
          <w:szCs w:val="28"/>
          <w:lang w:val="vi-VN"/>
        </w:rPr>
        <w:t>vùng</w:t>
      </w:r>
      <w:r w:rsidRPr="000874B7">
        <w:rPr>
          <w:rFonts w:eastAsia="Times New Roman"/>
          <w:bCs/>
          <w:kern w:val="36"/>
          <w:szCs w:val="28"/>
          <w:lang w:val="vi-VN"/>
        </w:rPr>
        <w:t>/cơ sở</w:t>
      </w:r>
      <w:r w:rsidR="00473A7E" w:rsidRPr="000874B7">
        <w:rPr>
          <w:rFonts w:eastAsia="Times New Roman"/>
          <w:bCs/>
          <w:kern w:val="36"/>
          <w:szCs w:val="28"/>
          <w:lang w:val="vi-VN"/>
        </w:rPr>
        <w:t xml:space="preserve"> sản xuất </w:t>
      </w:r>
      <w:r w:rsidR="00186CBB" w:rsidRPr="00186CBB">
        <w:rPr>
          <w:rFonts w:eastAsia="Times New Roman"/>
          <w:bCs/>
          <w:kern w:val="36"/>
          <w:szCs w:val="28"/>
          <w:lang w:val="vi-VN"/>
        </w:rPr>
        <w:t xml:space="preserve">đã </w:t>
      </w:r>
      <w:r w:rsidR="007810B6" w:rsidRPr="000874B7">
        <w:rPr>
          <w:rFonts w:eastAsia="Times New Roman"/>
          <w:bCs/>
          <w:kern w:val="36"/>
          <w:szCs w:val="28"/>
          <w:lang w:val="vi-VN"/>
        </w:rPr>
        <w:t>được phê duyệt</w:t>
      </w:r>
      <w:r w:rsidR="00473A7E" w:rsidRPr="000874B7">
        <w:rPr>
          <w:rFonts w:eastAsia="Times New Roman"/>
          <w:bCs/>
          <w:kern w:val="36"/>
          <w:szCs w:val="28"/>
          <w:lang w:val="vi-VN"/>
        </w:rPr>
        <w:t xml:space="preserve"> thông qua </w:t>
      </w:r>
      <w:r w:rsidR="00D379A8" w:rsidRPr="000874B7">
        <w:rPr>
          <w:rFonts w:eastAsia="Times New Roman"/>
          <w:bCs/>
          <w:kern w:val="36"/>
          <w:szCs w:val="28"/>
          <w:lang w:val="vi-VN"/>
        </w:rPr>
        <w:t>quản lý</w:t>
      </w:r>
      <w:r w:rsidR="00D5248A" w:rsidRPr="000874B7">
        <w:rPr>
          <w:rFonts w:eastAsia="Times New Roman"/>
          <w:bCs/>
          <w:kern w:val="36"/>
          <w:szCs w:val="28"/>
          <w:lang w:val="vi-VN"/>
        </w:rPr>
        <w:t xml:space="preserve"> và </w:t>
      </w:r>
      <w:r w:rsidR="00B3331A" w:rsidRPr="000874B7">
        <w:rPr>
          <w:rFonts w:eastAsia="Times New Roman"/>
          <w:bCs/>
          <w:kern w:val="36"/>
          <w:szCs w:val="28"/>
          <w:lang w:val="vi-VN"/>
        </w:rPr>
        <w:t xml:space="preserve">kiểm tra </w:t>
      </w:r>
      <w:r w:rsidR="007810B6" w:rsidRPr="000874B7">
        <w:rPr>
          <w:rFonts w:eastAsia="Times New Roman"/>
          <w:bCs/>
          <w:kern w:val="36"/>
          <w:szCs w:val="28"/>
          <w:lang w:val="vi-VN"/>
        </w:rPr>
        <w:t xml:space="preserve">hệ thống </w:t>
      </w:r>
      <w:r w:rsidR="00D5248A" w:rsidRPr="000874B7">
        <w:rPr>
          <w:rFonts w:eastAsia="Times New Roman"/>
          <w:bCs/>
          <w:kern w:val="36"/>
          <w:szCs w:val="28"/>
          <w:lang w:val="vi-VN"/>
        </w:rPr>
        <w:t xml:space="preserve">hoạt động </w:t>
      </w:r>
      <w:r w:rsidR="00B3331A" w:rsidRPr="000874B7">
        <w:rPr>
          <w:rFonts w:eastAsia="Times New Roman"/>
          <w:bCs/>
          <w:kern w:val="36"/>
          <w:szCs w:val="28"/>
          <w:lang w:val="vi-VN"/>
        </w:rPr>
        <w:t>sản xuất</w:t>
      </w:r>
      <w:r w:rsidR="00D5248A" w:rsidRPr="000874B7">
        <w:rPr>
          <w:rFonts w:eastAsia="Times New Roman"/>
          <w:bCs/>
          <w:kern w:val="36"/>
          <w:szCs w:val="28"/>
          <w:lang w:val="vi-VN"/>
        </w:rPr>
        <w:t xml:space="preserve">. </w:t>
      </w:r>
      <w:r w:rsidR="007810B6" w:rsidRPr="000874B7">
        <w:rPr>
          <w:rFonts w:eastAsia="Times New Roman"/>
          <w:bCs/>
          <w:kern w:val="36"/>
          <w:szCs w:val="28"/>
          <w:lang w:val="vi-VN"/>
        </w:rPr>
        <w:t xml:space="preserve">Tần suất và thời gian </w:t>
      </w:r>
      <w:r w:rsidR="00D5248A" w:rsidRPr="000874B7">
        <w:rPr>
          <w:rFonts w:eastAsia="Times New Roman"/>
          <w:bCs/>
          <w:kern w:val="36"/>
          <w:szCs w:val="28"/>
          <w:lang w:val="vi-VN"/>
        </w:rPr>
        <w:t xml:space="preserve">giám sát hoặc </w:t>
      </w:r>
      <w:r w:rsidR="007810B6" w:rsidRPr="000874B7">
        <w:rPr>
          <w:rFonts w:eastAsia="Times New Roman"/>
          <w:bCs/>
          <w:kern w:val="36"/>
          <w:szCs w:val="28"/>
          <w:lang w:val="vi-VN"/>
        </w:rPr>
        <w:t xml:space="preserve">kiểm tra </w:t>
      </w:r>
      <w:r w:rsidR="00186CBB">
        <w:rPr>
          <w:rFonts w:eastAsia="Times New Roman"/>
          <w:bCs/>
          <w:kern w:val="36"/>
          <w:szCs w:val="28"/>
          <w:lang w:val="vi-VN"/>
        </w:rPr>
        <w:t>có thể dựa</w:t>
      </w:r>
      <w:r w:rsidR="00186CBB" w:rsidRPr="00186CBB">
        <w:rPr>
          <w:rFonts w:eastAsia="Times New Roman"/>
          <w:bCs/>
          <w:kern w:val="36"/>
          <w:szCs w:val="28"/>
          <w:lang w:val="vi-VN"/>
        </w:rPr>
        <w:t xml:space="preserve"> </w:t>
      </w:r>
      <w:r w:rsidR="00473A7E" w:rsidRPr="000874B7">
        <w:rPr>
          <w:rFonts w:eastAsia="Times New Roman"/>
          <w:bCs/>
          <w:kern w:val="36"/>
          <w:szCs w:val="28"/>
          <w:lang w:val="vi-VN"/>
        </w:rPr>
        <w:t xml:space="preserve">vào </w:t>
      </w:r>
      <w:r w:rsidR="009131C4" w:rsidRPr="000874B7">
        <w:rPr>
          <w:rFonts w:eastAsia="Times New Roman"/>
          <w:bCs/>
          <w:kern w:val="36"/>
          <w:szCs w:val="28"/>
          <w:lang w:val="vi-VN"/>
        </w:rPr>
        <w:t xml:space="preserve">mức </w:t>
      </w:r>
      <w:r w:rsidR="00B3331A" w:rsidRPr="000874B7">
        <w:rPr>
          <w:rFonts w:eastAsia="Times New Roman"/>
          <w:bCs/>
          <w:kern w:val="36"/>
          <w:szCs w:val="28"/>
          <w:lang w:val="vi-VN"/>
        </w:rPr>
        <w:t>nguy cơ</w:t>
      </w:r>
      <w:r w:rsidR="00473A7E" w:rsidRPr="000874B7">
        <w:rPr>
          <w:rFonts w:eastAsia="Times New Roman"/>
          <w:bCs/>
          <w:kern w:val="36"/>
          <w:szCs w:val="28"/>
          <w:lang w:val="vi-VN"/>
        </w:rPr>
        <w:t xml:space="preserve"> dịch hại, yêu cầu </w:t>
      </w:r>
      <w:r w:rsidR="00D5248A" w:rsidRPr="000874B7">
        <w:rPr>
          <w:rFonts w:eastAsia="Times New Roman"/>
          <w:bCs/>
          <w:kern w:val="36"/>
          <w:szCs w:val="28"/>
          <w:lang w:val="vi-VN"/>
        </w:rPr>
        <w:t>KDTV</w:t>
      </w:r>
      <w:r w:rsidR="00B3331A" w:rsidRPr="000874B7">
        <w:rPr>
          <w:rFonts w:eastAsia="Times New Roman"/>
          <w:bCs/>
          <w:kern w:val="36"/>
          <w:szCs w:val="28"/>
          <w:lang w:val="vi-VN"/>
        </w:rPr>
        <w:t xml:space="preserve"> nhập khẩu và hồ sơ </w:t>
      </w:r>
      <w:r w:rsidR="00473A7E" w:rsidRPr="000874B7">
        <w:rPr>
          <w:rFonts w:eastAsia="Times New Roman"/>
          <w:bCs/>
          <w:kern w:val="36"/>
          <w:szCs w:val="28"/>
          <w:lang w:val="vi-VN"/>
        </w:rPr>
        <w:t>sản xuất.</w:t>
      </w:r>
      <w:r w:rsidR="00473A7E" w:rsidRPr="000874B7">
        <w:rPr>
          <w:rFonts w:eastAsia="Times New Roman"/>
          <w:szCs w:val="28"/>
          <w:lang w:val="vi-VN"/>
        </w:rPr>
        <w:t xml:space="preserve"> </w:t>
      </w:r>
      <w:r w:rsidR="00D5248A" w:rsidRPr="000874B7">
        <w:rPr>
          <w:rFonts w:eastAsia="Times New Roman"/>
          <w:szCs w:val="28"/>
          <w:lang w:val="vi-VN"/>
        </w:rPr>
        <w:t>Giám sát</w:t>
      </w:r>
      <w:r w:rsidR="00473A7E" w:rsidRPr="000874B7">
        <w:rPr>
          <w:rFonts w:eastAsia="Times New Roman"/>
          <w:szCs w:val="28"/>
          <w:lang w:val="vi-VN"/>
        </w:rPr>
        <w:t xml:space="preserve"> </w:t>
      </w:r>
      <w:r w:rsidR="00B3331A" w:rsidRPr="000874B7">
        <w:rPr>
          <w:rFonts w:eastAsia="Times New Roman"/>
          <w:szCs w:val="28"/>
          <w:lang w:val="vi-VN"/>
        </w:rPr>
        <w:t xml:space="preserve">và </w:t>
      </w:r>
      <w:r w:rsidR="00186CBB" w:rsidRPr="00186CBB">
        <w:rPr>
          <w:rFonts w:eastAsia="Times New Roman"/>
          <w:szCs w:val="28"/>
          <w:lang w:val="vi-VN"/>
        </w:rPr>
        <w:t>thẩm tra</w:t>
      </w:r>
      <w:r w:rsidR="00B3331A" w:rsidRPr="000874B7">
        <w:rPr>
          <w:rFonts w:eastAsia="Times New Roman"/>
          <w:szCs w:val="28"/>
          <w:lang w:val="vi-VN"/>
        </w:rPr>
        <w:t xml:space="preserve"> </w:t>
      </w:r>
      <w:r w:rsidR="00473A7E" w:rsidRPr="000874B7">
        <w:rPr>
          <w:rFonts w:eastAsia="Times New Roman"/>
          <w:szCs w:val="28"/>
          <w:lang w:val="vi-VN"/>
        </w:rPr>
        <w:t xml:space="preserve">bao gồm </w:t>
      </w:r>
      <w:r w:rsidR="00186CBB" w:rsidRPr="00186CBB">
        <w:rPr>
          <w:rFonts w:eastAsia="Times New Roman"/>
          <w:szCs w:val="28"/>
          <w:lang w:val="vi-VN"/>
        </w:rPr>
        <w:t>kiểm tra</w:t>
      </w:r>
      <w:r w:rsidR="002943C6" w:rsidRPr="000874B7">
        <w:rPr>
          <w:rFonts w:eastAsia="Times New Roman"/>
          <w:szCs w:val="28"/>
          <w:lang w:val="vi-VN"/>
        </w:rPr>
        <w:t xml:space="preserve"> và</w:t>
      </w:r>
      <w:r w:rsidR="00B3331A" w:rsidRPr="000874B7">
        <w:rPr>
          <w:rFonts w:eastAsia="Times New Roman"/>
          <w:szCs w:val="28"/>
          <w:lang w:val="vi-VN"/>
        </w:rPr>
        <w:t xml:space="preserve"> khi c</w:t>
      </w:r>
      <w:r w:rsidR="001E55FD" w:rsidRPr="000874B7">
        <w:rPr>
          <w:rFonts w:eastAsia="Times New Roman"/>
          <w:szCs w:val="28"/>
          <w:lang w:val="vi-VN"/>
        </w:rPr>
        <w:t>ần thiết</w:t>
      </w:r>
      <w:r w:rsidR="00D5248A" w:rsidRPr="000874B7">
        <w:rPr>
          <w:rFonts w:eastAsia="Times New Roman"/>
          <w:szCs w:val="28"/>
          <w:lang w:val="vi-VN"/>
        </w:rPr>
        <w:t>,</w:t>
      </w:r>
      <w:r w:rsidR="00D379A8" w:rsidRPr="000874B7">
        <w:rPr>
          <w:rFonts w:eastAsia="Times New Roman"/>
          <w:szCs w:val="28"/>
          <w:lang w:val="vi-VN"/>
        </w:rPr>
        <w:t xml:space="preserve"> </w:t>
      </w:r>
      <w:r w:rsidR="00DB57FE" w:rsidRPr="000874B7">
        <w:rPr>
          <w:rFonts w:eastAsia="Times New Roman"/>
          <w:szCs w:val="28"/>
          <w:lang w:val="vi-VN"/>
        </w:rPr>
        <w:t xml:space="preserve">thực hiện </w:t>
      </w:r>
      <w:r w:rsidR="00CA7CD1" w:rsidRPr="000874B7">
        <w:rPr>
          <w:rFonts w:eastAsia="Times New Roman"/>
          <w:szCs w:val="28"/>
          <w:lang w:val="vi-VN"/>
        </w:rPr>
        <w:t xml:space="preserve">lấy mẫu </w:t>
      </w:r>
      <w:r w:rsidR="001E55FD" w:rsidRPr="000874B7">
        <w:rPr>
          <w:rFonts w:eastAsia="Times New Roman"/>
          <w:szCs w:val="28"/>
          <w:lang w:val="vi-VN"/>
        </w:rPr>
        <w:t>kiểm tra</w:t>
      </w:r>
      <w:r w:rsidR="00C25B12" w:rsidRPr="000874B7">
        <w:rPr>
          <w:rFonts w:eastAsia="Times New Roman"/>
          <w:szCs w:val="28"/>
          <w:lang w:val="vi-VN"/>
        </w:rPr>
        <w:t xml:space="preserve"> vật liệu làm giống </w:t>
      </w:r>
      <w:r w:rsidR="00D5248A" w:rsidRPr="000874B7">
        <w:rPr>
          <w:rFonts w:eastAsia="Times New Roman"/>
          <w:szCs w:val="28"/>
          <w:lang w:val="vi-VN"/>
        </w:rPr>
        <w:t xml:space="preserve">và </w:t>
      </w:r>
      <w:r w:rsidR="007810B6" w:rsidRPr="000874B7">
        <w:rPr>
          <w:rFonts w:eastAsia="Times New Roman"/>
          <w:szCs w:val="28"/>
          <w:lang w:val="vi-VN"/>
        </w:rPr>
        <w:t xml:space="preserve">thẩm tra </w:t>
      </w:r>
      <w:r w:rsidR="00473A7E" w:rsidRPr="000874B7">
        <w:rPr>
          <w:rFonts w:eastAsia="Times New Roman"/>
          <w:szCs w:val="28"/>
          <w:lang w:val="vi-VN"/>
        </w:rPr>
        <w:t>hồ sơ</w:t>
      </w:r>
      <w:r w:rsidR="005C7177" w:rsidRPr="000874B7">
        <w:rPr>
          <w:rFonts w:eastAsia="Times New Roman"/>
          <w:szCs w:val="28"/>
          <w:lang w:val="vi-VN"/>
        </w:rPr>
        <w:t xml:space="preserve"> </w:t>
      </w:r>
      <w:r w:rsidR="002943C6" w:rsidRPr="000874B7">
        <w:rPr>
          <w:rFonts w:eastAsia="Times New Roman"/>
          <w:szCs w:val="28"/>
          <w:lang w:val="vi-VN"/>
        </w:rPr>
        <w:t>và</w:t>
      </w:r>
      <w:r w:rsidR="00C25B12" w:rsidRPr="000874B7">
        <w:rPr>
          <w:rFonts w:eastAsia="Times New Roman"/>
          <w:szCs w:val="28"/>
          <w:lang w:val="vi-VN"/>
        </w:rPr>
        <w:t xml:space="preserve"> thực hành</w:t>
      </w:r>
      <w:r w:rsidR="002943C6" w:rsidRPr="000874B7">
        <w:rPr>
          <w:rFonts w:eastAsia="Times New Roman"/>
          <w:szCs w:val="28"/>
          <w:lang w:val="vi-VN"/>
        </w:rPr>
        <w:t xml:space="preserve"> quản lý </w:t>
      </w:r>
      <w:r w:rsidR="005C7177" w:rsidRPr="000874B7">
        <w:rPr>
          <w:rFonts w:eastAsia="Times New Roman"/>
          <w:szCs w:val="28"/>
          <w:lang w:val="vi-VN"/>
        </w:rPr>
        <w:t xml:space="preserve">theo </w:t>
      </w:r>
      <w:r w:rsidR="007810B6" w:rsidRPr="000874B7">
        <w:rPr>
          <w:rFonts w:eastAsia="Times New Roman"/>
          <w:szCs w:val="28"/>
          <w:lang w:val="vi-VN"/>
        </w:rPr>
        <w:t xml:space="preserve">quy </w:t>
      </w:r>
      <w:r w:rsidR="00186CBB" w:rsidRPr="00186CBB">
        <w:rPr>
          <w:rFonts w:eastAsia="Times New Roman"/>
          <w:szCs w:val="28"/>
          <w:lang w:val="vi-VN"/>
        </w:rPr>
        <w:t>định</w:t>
      </w:r>
      <w:r w:rsidR="007810B6" w:rsidRPr="000874B7">
        <w:rPr>
          <w:rFonts w:eastAsia="Times New Roman"/>
          <w:szCs w:val="28"/>
          <w:lang w:val="vi-VN"/>
        </w:rPr>
        <w:t xml:space="preserve"> của biện pháp quản lý tổng hơp. </w:t>
      </w:r>
    </w:p>
    <w:p w14:paraId="3154FFDA" w14:textId="69D43667" w:rsidR="00DC28A0" w:rsidRDefault="00B7044B" w:rsidP="00407854">
      <w:pPr>
        <w:numPr>
          <w:ilvl w:val="1"/>
          <w:numId w:val="27"/>
        </w:numPr>
        <w:autoSpaceDE w:val="0"/>
        <w:autoSpaceDN w:val="0"/>
        <w:spacing w:before="240" w:after="240" w:line="276" w:lineRule="auto"/>
        <w:outlineLvl w:val="0"/>
        <w:rPr>
          <w:rFonts w:eastAsia="Times New Roman"/>
          <w:b/>
          <w:bCs/>
          <w:kern w:val="36"/>
          <w:szCs w:val="28"/>
          <w:lang w:val="vi-VN"/>
        </w:rPr>
      </w:pPr>
      <w:r w:rsidRPr="00B7044B">
        <w:rPr>
          <w:rFonts w:eastAsia="Times New Roman"/>
          <w:b/>
          <w:bCs/>
          <w:kern w:val="36"/>
          <w:szCs w:val="28"/>
          <w:lang w:val="vi-VN"/>
        </w:rPr>
        <w:lastRenderedPageBreak/>
        <w:t xml:space="preserve"> </w:t>
      </w:r>
      <w:bookmarkStart w:id="63" w:name="_Toc10746178"/>
      <w:r w:rsidR="00473A7E" w:rsidRPr="000874B7">
        <w:rPr>
          <w:rFonts w:eastAsia="Times New Roman"/>
          <w:b/>
          <w:bCs/>
          <w:kern w:val="36"/>
          <w:szCs w:val="28"/>
          <w:lang w:val="vi-VN"/>
        </w:rPr>
        <w:t xml:space="preserve">Kiểm tra và cấp Giấy chứng nhận </w:t>
      </w:r>
      <w:r w:rsidR="00472C08" w:rsidRPr="000874B7">
        <w:rPr>
          <w:rFonts w:eastAsia="Times New Roman"/>
          <w:b/>
          <w:bCs/>
          <w:kern w:val="36"/>
          <w:szCs w:val="28"/>
          <w:lang w:val="vi-VN"/>
        </w:rPr>
        <w:t>kiểm dịch thực vật</w:t>
      </w:r>
      <w:r w:rsidR="00473A7E" w:rsidRPr="000874B7">
        <w:rPr>
          <w:rFonts w:eastAsia="Times New Roman"/>
          <w:b/>
          <w:bCs/>
          <w:kern w:val="36"/>
          <w:szCs w:val="28"/>
          <w:lang w:val="vi-VN"/>
        </w:rPr>
        <w:t xml:space="preserve"> xuất khẩu.</w:t>
      </w:r>
      <w:bookmarkEnd w:id="63"/>
      <w:r w:rsidR="00473A7E" w:rsidRPr="000874B7">
        <w:rPr>
          <w:rFonts w:eastAsia="Times New Roman"/>
          <w:b/>
          <w:bCs/>
          <w:kern w:val="36"/>
          <w:szCs w:val="28"/>
          <w:lang w:val="vi-VN"/>
        </w:rPr>
        <w:t xml:space="preserve"> </w:t>
      </w:r>
    </w:p>
    <w:p w14:paraId="771DBF24" w14:textId="10F48089" w:rsidR="00CA7CD1" w:rsidRPr="00693F10" w:rsidRDefault="007B102C" w:rsidP="00693F10">
      <w:pPr>
        <w:autoSpaceDE w:val="0"/>
        <w:autoSpaceDN w:val="0"/>
        <w:spacing w:before="240" w:after="240" w:line="276" w:lineRule="auto"/>
        <w:ind w:right="-1"/>
        <w:rPr>
          <w:rFonts w:eastAsia="Times New Roman"/>
          <w:szCs w:val="28"/>
          <w:lang w:val="vi-VN"/>
        </w:rPr>
      </w:pPr>
      <w:r w:rsidRPr="000874B7">
        <w:rPr>
          <w:rFonts w:eastAsia="Times New Roman"/>
          <w:szCs w:val="28"/>
          <w:lang w:val="vi-VN"/>
        </w:rPr>
        <w:t>Á</w:t>
      </w:r>
      <w:r w:rsidR="00473A7E" w:rsidRPr="000874B7">
        <w:rPr>
          <w:rFonts w:eastAsia="Times New Roman"/>
          <w:szCs w:val="28"/>
          <w:lang w:val="vi-VN"/>
        </w:rPr>
        <w:t>p dụng biện pháp tổng hợp</w:t>
      </w:r>
      <w:r w:rsidRPr="000874B7">
        <w:rPr>
          <w:rFonts w:eastAsia="Times New Roman"/>
          <w:szCs w:val="28"/>
          <w:lang w:val="vi-VN"/>
        </w:rPr>
        <w:t xml:space="preserve"> tại vùng/cơ sở sản xuất</w:t>
      </w:r>
      <w:r w:rsidR="00FB308F" w:rsidRPr="000874B7">
        <w:rPr>
          <w:rFonts w:eastAsia="Times New Roman"/>
          <w:szCs w:val="28"/>
          <w:lang w:val="vi-VN"/>
        </w:rPr>
        <w:t xml:space="preserve"> </w:t>
      </w:r>
      <w:r w:rsidR="00B7044B">
        <w:rPr>
          <w:rFonts w:eastAsia="Times New Roman"/>
          <w:szCs w:val="28"/>
          <w:lang w:val="vi-VN"/>
        </w:rPr>
        <w:t xml:space="preserve">giúp </w:t>
      </w:r>
      <w:r w:rsidR="00B7044B" w:rsidRPr="00B7044B">
        <w:rPr>
          <w:rFonts w:eastAsia="Times New Roman"/>
          <w:szCs w:val="28"/>
          <w:lang w:val="vi-VN"/>
        </w:rPr>
        <w:t>t</w:t>
      </w:r>
      <w:r w:rsidR="001F6A9F" w:rsidRPr="000874B7">
        <w:rPr>
          <w:rFonts w:eastAsia="Times New Roman"/>
          <w:szCs w:val="28"/>
          <w:lang w:val="vi-VN"/>
        </w:rPr>
        <w:t xml:space="preserve">ổ chức </w:t>
      </w:r>
      <w:r w:rsidR="008D4403" w:rsidRPr="000874B7">
        <w:rPr>
          <w:rFonts w:eastAsia="Times New Roman"/>
          <w:szCs w:val="28"/>
          <w:lang w:val="vi-VN"/>
        </w:rPr>
        <w:t>BVTV</w:t>
      </w:r>
      <w:r w:rsidR="00B7044B" w:rsidRPr="00B7044B">
        <w:rPr>
          <w:rFonts w:eastAsia="Times New Roman"/>
          <w:szCs w:val="28"/>
          <w:lang w:val="vi-VN"/>
        </w:rPr>
        <w:t xml:space="preserve"> quốc gia</w:t>
      </w:r>
      <w:r w:rsidR="001F6A9F" w:rsidRPr="000874B7">
        <w:rPr>
          <w:rFonts w:eastAsia="Times New Roman"/>
          <w:szCs w:val="28"/>
          <w:lang w:val="vi-VN"/>
        </w:rPr>
        <w:t xml:space="preserve"> giảm số lần kiểm tra trong </w:t>
      </w:r>
      <w:r w:rsidR="00407854" w:rsidRPr="00407854">
        <w:rPr>
          <w:rFonts w:eastAsia="Times New Roman"/>
          <w:szCs w:val="28"/>
          <w:lang w:val="vi-VN"/>
        </w:rPr>
        <w:t>thời vụ gieo trồng</w:t>
      </w:r>
      <w:r w:rsidR="00407854">
        <w:rPr>
          <w:rFonts w:eastAsia="Times New Roman"/>
          <w:szCs w:val="28"/>
          <w:lang w:val="vi-VN"/>
        </w:rPr>
        <w:t xml:space="preserve"> </w:t>
      </w:r>
      <w:r w:rsidR="00407854" w:rsidRPr="00407854">
        <w:rPr>
          <w:rFonts w:eastAsia="Times New Roman"/>
          <w:szCs w:val="28"/>
          <w:lang w:val="vi-VN"/>
        </w:rPr>
        <w:t>cũng như</w:t>
      </w:r>
      <w:r w:rsidR="001F6A9F" w:rsidRPr="000874B7">
        <w:rPr>
          <w:rFonts w:eastAsia="Times New Roman"/>
          <w:szCs w:val="28"/>
          <w:lang w:val="vi-VN"/>
        </w:rPr>
        <w:t xml:space="preserve"> </w:t>
      </w:r>
      <w:r w:rsidR="00407854" w:rsidRPr="00407854">
        <w:rPr>
          <w:rFonts w:eastAsia="Times New Roman"/>
          <w:szCs w:val="28"/>
          <w:lang w:val="vi-VN"/>
        </w:rPr>
        <w:t xml:space="preserve">giảm tần suất và cường độ </w:t>
      </w:r>
      <w:r w:rsidR="00473A7E" w:rsidRPr="000874B7">
        <w:rPr>
          <w:rFonts w:eastAsia="Times New Roman"/>
          <w:szCs w:val="28"/>
          <w:lang w:val="vi-VN"/>
        </w:rPr>
        <w:t xml:space="preserve">kiểm tra </w:t>
      </w:r>
      <w:r w:rsidR="008D4403" w:rsidRPr="000874B7">
        <w:rPr>
          <w:rFonts w:eastAsia="Times New Roman"/>
          <w:szCs w:val="28"/>
          <w:lang w:val="vi-VN"/>
        </w:rPr>
        <w:t>KDTV</w:t>
      </w:r>
      <w:r w:rsidR="00917B25" w:rsidRPr="000874B7">
        <w:rPr>
          <w:rFonts w:eastAsia="Times New Roman"/>
          <w:szCs w:val="28"/>
          <w:lang w:val="vi-VN"/>
        </w:rPr>
        <w:t xml:space="preserve"> </w:t>
      </w:r>
      <w:r w:rsidR="00473A7E" w:rsidRPr="000874B7">
        <w:rPr>
          <w:rFonts w:eastAsia="Times New Roman"/>
          <w:szCs w:val="28"/>
          <w:lang w:val="vi-VN"/>
        </w:rPr>
        <w:t>đối với lô hàng vật liệu làm giống</w:t>
      </w:r>
      <w:r w:rsidR="00B0033D" w:rsidRPr="000874B7">
        <w:rPr>
          <w:rFonts w:eastAsia="Times New Roman"/>
          <w:szCs w:val="28"/>
          <w:lang w:val="vi-VN"/>
        </w:rPr>
        <w:t xml:space="preserve"> xuất khẩu</w:t>
      </w:r>
      <w:r w:rsidR="00473A7E" w:rsidRPr="000874B7">
        <w:rPr>
          <w:rFonts w:eastAsia="Times New Roman"/>
          <w:szCs w:val="28"/>
          <w:lang w:val="vi-VN"/>
        </w:rPr>
        <w:t xml:space="preserve">. </w:t>
      </w:r>
    </w:p>
    <w:p w14:paraId="159C3CD1" w14:textId="431DCC40" w:rsidR="00473A7E" w:rsidRPr="000874B7" w:rsidRDefault="00473A7E" w:rsidP="00554E56">
      <w:pPr>
        <w:autoSpaceDE w:val="0"/>
        <w:autoSpaceDN w:val="0"/>
        <w:spacing w:before="240" w:after="240" w:line="276" w:lineRule="auto"/>
        <w:jc w:val="left"/>
        <w:outlineLvl w:val="0"/>
        <w:rPr>
          <w:rFonts w:eastAsia="Times New Roman"/>
          <w:b/>
          <w:bCs/>
          <w:kern w:val="36"/>
          <w:szCs w:val="28"/>
          <w:lang w:val="vi-VN"/>
        </w:rPr>
      </w:pPr>
      <w:bookmarkStart w:id="64" w:name="3.5_Providing_information"/>
      <w:bookmarkStart w:id="65" w:name="_bookmark29"/>
      <w:bookmarkStart w:id="66" w:name="_Toc10746179"/>
      <w:bookmarkEnd w:id="64"/>
      <w:bookmarkEnd w:id="65"/>
      <w:r w:rsidRPr="000874B7">
        <w:rPr>
          <w:rFonts w:eastAsia="Times New Roman"/>
          <w:b/>
          <w:bCs/>
          <w:spacing w:val="-2"/>
          <w:kern w:val="36"/>
          <w:szCs w:val="28"/>
          <w:lang w:val="vi-VN"/>
        </w:rPr>
        <w:t xml:space="preserve">3.5 </w:t>
      </w:r>
      <w:r w:rsidRPr="000874B7">
        <w:rPr>
          <w:rFonts w:eastAsia="Times New Roman"/>
          <w:b/>
          <w:bCs/>
          <w:kern w:val="36"/>
          <w:szCs w:val="28"/>
          <w:lang w:val="vi-VN"/>
        </w:rPr>
        <w:t>Cung cấp</w:t>
      </w:r>
      <w:r w:rsidRPr="000874B7">
        <w:rPr>
          <w:rFonts w:eastAsia="Times New Roman"/>
          <w:b/>
          <w:bCs/>
          <w:spacing w:val="-1"/>
          <w:kern w:val="36"/>
          <w:szCs w:val="28"/>
          <w:lang w:val="vi-VN"/>
        </w:rPr>
        <w:t xml:space="preserve"> </w:t>
      </w:r>
      <w:r w:rsidRPr="000874B7">
        <w:rPr>
          <w:rFonts w:eastAsia="Times New Roman"/>
          <w:b/>
          <w:bCs/>
          <w:kern w:val="36"/>
          <w:szCs w:val="28"/>
          <w:lang w:val="vi-VN"/>
        </w:rPr>
        <w:t>thông tin</w:t>
      </w:r>
      <w:bookmarkEnd w:id="66"/>
    </w:p>
    <w:p w14:paraId="25D5D3BA" w14:textId="77777777" w:rsidR="00473A7E" w:rsidRPr="000874B7" w:rsidRDefault="00473A7E" w:rsidP="00554E56">
      <w:pPr>
        <w:autoSpaceDE w:val="0"/>
        <w:autoSpaceDN w:val="0"/>
        <w:spacing w:before="240" w:after="240" w:line="276" w:lineRule="auto"/>
        <w:ind w:right="-1"/>
        <w:rPr>
          <w:rFonts w:eastAsia="Times New Roman"/>
          <w:szCs w:val="28"/>
          <w:lang w:val="vi-VN"/>
        </w:rPr>
      </w:pPr>
      <w:r w:rsidRPr="000874B7">
        <w:rPr>
          <w:rFonts w:eastAsia="Times New Roman"/>
          <w:szCs w:val="28"/>
          <w:lang w:val="vi-VN"/>
        </w:rPr>
        <w:t xml:space="preserve">Tổ chức </w:t>
      </w:r>
      <w:r w:rsidR="00D8484E" w:rsidRPr="000874B7">
        <w:rPr>
          <w:rFonts w:eastAsia="Times New Roman"/>
          <w:szCs w:val="28"/>
          <w:lang w:val="vi-VN"/>
        </w:rPr>
        <w:t>BVTV</w:t>
      </w:r>
      <w:r w:rsidRPr="000874B7">
        <w:rPr>
          <w:rFonts w:eastAsia="Times New Roman"/>
          <w:szCs w:val="28"/>
          <w:lang w:val="vi-VN"/>
        </w:rPr>
        <w:t xml:space="preserve"> nước xuất khẩu có trách nhiệm cung cấp</w:t>
      </w:r>
      <w:r w:rsidR="009665E2" w:rsidRPr="000874B7">
        <w:rPr>
          <w:rFonts w:eastAsia="Times New Roman"/>
          <w:szCs w:val="28"/>
          <w:lang w:val="vi-VN"/>
        </w:rPr>
        <w:t xml:space="preserve"> các</w:t>
      </w:r>
      <w:r w:rsidRPr="000874B7">
        <w:rPr>
          <w:rFonts w:eastAsia="Times New Roman"/>
          <w:szCs w:val="28"/>
          <w:lang w:val="vi-VN"/>
        </w:rPr>
        <w:t xml:space="preserve"> thông tin về biện pháp quản lý tổng hợp áp dụng tại vùng/cơ sở sản xuất cho Tổ chức </w:t>
      </w:r>
      <w:r w:rsidR="00D8484E" w:rsidRPr="000874B7">
        <w:rPr>
          <w:rFonts w:eastAsia="Times New Roman"/>
          <w:szCs w:val="28"/>
          <w:lang w:val="vi-VN"/>
        </w:rPr>
        <w:t>BVTV</w:t>
      </w:r>
      <w:r w:rsidRPr="000874B7">
        <w:rPr>
          <w:rFonts w:eastAsia="Times New Roman"/>
          <w:szCs w:val="28"/>
          <w:lang w:val="vi-VN"/>
        </w:rPr>
        <w:t xml:space="preserve"> nước nhập khẩu khi có yêu cầu.</w:t>
      </w:r>
    </w:p>
    <w:p w14:paraId="17284A15" w14:textId="740475D3" w:rsidR="00473A7E" w:rsidRPr="00485560" w:rsidRDefault="00485560" w:rsidP="00485560">
      <w:pPr>
        <w:pStyle w:val="Heading1"/>
        <w:rPr>
          <w:rFonts w:ascii="Times New Roman" w:hAnsi="Times New Roman"/>
          <w:sz w:val="28"/>
          <w:szCs w:val="26"/>
          <w:lang w:val="pt-BR"/>
        </w:rPr>
      </w:pPr>
      <w:bookmarkStart w:id="67" w:name="4._Responsibilities_of_the_NPPO_of_the_I"/>
      <w:bookmarkStart w:id="68" w:name="_bookmark30"/>
      <w:bookmarkStart w:id="69" w:name="_Toc10746180"/>
      <w:bookmarkEnd w:id="67"/>
      <w:bookmarkEnd w:id="68"/>
      <w:r>
        <w:rPr>
          <w:rFonts w:ascii="Times New Roman" w:hAnsi="Times New Roman"/>
          <w:sz w:val="28"/>
          <w:szCs w:val="26"/>
          <w:lang w:val="pt-BR"/>
        </w:rPr>
        <w:t xml:space="preserve">4. </w:t>
      </w:r>
      <w:r w:rsidR="00473A7E" w:rsidRPr="00485560">
        <w:rPr>
          <w:rFonts w:ascii="Times New Roman" w:hAnsi="Times New Roman"/>
          <w:sz w:val="28"/>
          <w:szCs w:val="26"/>
          <w:lang w:val="pt-BR"/>
        </w:rPr>
        <w:t>Trách nhiệm của Tổ chức Bảo vệ thực vật nước nhập khẩu</w:t>
      </w:r>
      <w:bookmarkEnd w:id="69"/>
    </w:p>
    <w:p w14:paraId="6DB911E8" w14:textId="77777777" w:rsidR="003E11AB" w:rsidRPr="003E11AB" w:rsidRDefault="00407854" w:rsidP="003E11AB">
      <w:pPr>
        <w:pStyle w:val="BodyText"/>
        <w:tabs>
          <w:tab w:val="left" w:pos="284"/>
        </w:tabs>
        <w:spacing w:before="240" w:after="240" w:line="276" w:lineRule="auto"/>
        <w:jc w:val="both"/>
        <w:rPr>
          <w:sz w:val="28"/>
          <w:szCs w:val="28"/>
          <w:lang w:val="vi-VN"/>
        </w:rPr>
      </w:pPr>
      <w:r w:rsidRPr="00407854">
        <w:rPr>
          <w:sz w:val="28"/>
          <w:szCs w:val="28"/>
          <w:lang w:val="vi-VN"/>
        </w:rPr>
        <w:t xml:space="preserve">Tổ chức BVTV nước nhập khẩu có </w:t>
      </w:r>
      <w:r w:rsidR="00A4285E" w:rsidRPr="000874B7">
        <w:rPr>
          <w:sz w:val="28"/>
          <w:szCs w:val="28"/>
          <w:lang w:val="vi-VN"/>
        </w:rPr>
        <w:t>trách nhiệm x</w:t>
      </w:r>
      <w:r w:rsidR="00473A7E" w:rsidRPr="000874B7">
        <w:rPr>
          <w:sz w:val="28"/>
          <w:szCs w:val="28"/>
          <w:lang w:val="vi-VN"/>
        </w:rPr>
        <w:t xml:space="preserve">ây dựng và trao đổi các thông tin kỹ thuật liên quan </w:t>
      </w:r>
      <w:r w:rsidR="009665E2" w:rsidRPr="000874B7">
        <w:rPr>
          <w:sz w:val="28"/>
          <w:szCs w:val="28"/>
          <w:lang w:val="vi-VN"/>
        </w:rPr>
        <w:t xml:space="preserve">đến yêu cầu </w:t>
      </w:r>
      <w:r w:rsidR="00A4285E" w:rsidRPr="000874B7">
        <w:rPr>
          <w:sz w:val="28"/>
          <w:szCs w:val="28"/>
          <w:lang w:val="vi-VN"/>
        </w:rPr>
        <w:t>KDTV</w:t>
      </w:r>
      <w:r w:rsidR="008B0EAB" w:rsidRPr="000874B7">
        <w:rPr>
          <w:sz w:val="28"/>
          <w:szCs w:val="28"/>
          <w:lang w:val="vi-VN"/>
        </w:rPr>
        <w:t xml:space="preserve"> nhập khẩu</w:t>
      </w:r>
      <w:r w:rsidR="009665E2" w:rsidRPr="000874B7">
        <w:rPr>
          <w:sz w:val="28"/>
          <w:szCs w:val="28"/>
          <w:lang w:val="vi-VN"/>
        </w:rPr>
        <w:t>. T</w:t>
      </w:r>
      <w:r w:rsidR="00473A7E" w:rsidRPr="000874B7">
        <w:rPr>
          <w:sz w:val="28"/>
          <w:szCs w:val="28"/>
          <w:lang w:val="vi-VN"/>
        </w:rPr>
        <w:t>rước khi cho phép</w:t>
      </w:r>
      <w:r w:rsidR="00CD2918" w:rsidRPr="000874B7">
        <w:rPr>
          <w:sz w:val="28"/>
          <w:szCs w:val="28"/>
          <w:lang w:val="vi-VN"/>
        </w:rPr>
        <w:t xml:space="preserve"> nhập khẩu vật liệu làm giống, </w:t>
      </w:r>
      <w:r w:rsidRPr="00407854">
        <w:rPr>
          <w:sz w:val="28"/>
          <w:szCs w:val="28"/>
          <w:lang w:val="vi-VN"/>
        </w:rPr>
        <w:t>t</w:t>
      </w:r>
      <w:r w:rsidR="00473A7E" w:rsidRPr="000874B7">
        <w:rPr>
          <w:sz w:val="28"/>
          <w:szCs w:val="28"/>
          <w:lang w:val="vi-VN"/>
        </w:rPr>
        <w:t xml:space="preserve">ổ chức </w:t>
      </w:r>
      <w:r w:rsidR="00D8484E" w:rsidRPr="000874B7">
        <w:rPr>
          <w:sz w:val="28"/>
          <w:szCs w:val="28"/>
          <w:lang w:val="vi-VN"/>
        </w:rPr>
        <w:t>BVTV</w:t>
      </w:r>
      <w:r w:rsidR="00473A7E" w:rsidRPr="000874B7">
        <w:rPr>
          <w:sz w:val="28"/>
          <w:szCs w:val="28"/>
          <w:lang w:val="vi-VN"/>
        </w:rPr>
        <w:t xml:space="preserve"> nước </w:t>
      </w:r>
      <w:r w:rsidR="009665E2" w:rsidRPr="000874B7">
        <w:rPr>
          <w:sz w:val="28"/>
          <w:szCs w:val="28"/>
          <w:lang w:val="vi-VN"/>
        </w:rPr>
        <w:t>nhập khẩu</w:t>
      </w:r>
      <w:r w:rsidR="00473A7E" w:rsidRPr="000874B7">
        <w:rPr>
          <w:sz w:val="28"/>
          <w:szCs w:val="28"/>
          <w:lang w:val="vi-VN"/>
        </w:rPr>
        <w:t xml:space="preserve"> </w:t>
      </w:r>
      <w:r w:rsidR="00A4285E" w:rsidRPr="000874B7">
        <w:rPr>
          <w:sz w:val="28"/>
          <w:szCs w:val="28"/>
          <w:lang w:val="vi-VN"/>
        </w:rPr>
        <w:t xml:space="preserve">nên </w:t>
      </w:r>
      <w:r w:rsidR="00473A7E" w:rsidRPr="000874B7">
        <w:rPr>
          <w:sz w:val="28"/>
          <w:szCs w:val="28"/>
          <w:lang w:val="vi-VN"/>
        </w:rPr>
        <w:t>cân nhắc các yếu tố có thể ảnh hưởng đến nguy cơ dịch hại</w:t>
      </w:r>
      <w:r w:rsidRPr="00407854">
        <w:rPr>
          <w:sz w:val="28"/>
          <w:szCs w:val="28"/>
          <w:lang w:val="vi-VN"/>
        </w:rPr>
        <w:t xml:space="preserve"> </w:t>
      </w:r>
      <w:r w:rsidR="003E11AB" w:rsidRPr="003E11AB">
        <w:rPr>
          <w:sz w:val="28"/>
          <w:szCs w:val="28"/>
          <w:lang w:val="vi-VN"/>
        </w:rPr>
        <w:t xml:space="preserve">đi kèm với vật liệu làm giống </w:t>
      </w:r>
      <w:r w:rsidR="00473A7E" w:rsidRPr="000874B7">
        <w:rPr>
          <w:sz w:val="28"/>
          <w:szCs w:val="28"/>
          <w:lang w:val="vi-VN"/>
        </w:rPr>
        <w:t>(</w:t>
      </w:r>
      <w:r w:rsidR="003E11AB" w:rsidRPr="003E11AB">
        <w:rPr>
          <w:sz w:val="28"/>
          <w:szCs w:val="28"/>
          <w:lang w:val="vi-VN"/>
        </w:rPr>
        <w:t>Annex</w:t>
      </w:r>
      <w:r w:rsidR="00473A7E" w:rsidRPr="000874B7">
        <w:rPr>
          <w:sz w:val="28"/>
          <w:szCs w:val="28"/>
          <w:lang w:val="vi-VN"/>
        </w:rPr>
        <w:t xml:space="preserve"> 1). </w:t>
      </w:r>
      <w:r w:rsidR="003E11AB" w:rsidRPr="003E11AB">
        <w:rPr>
          <w:sz w:val="28"/>
          <w:szCs w:val="28"/>
          <w:lang w:val="vi-VN"/>
        </w:rPr>
        <w:t xml:space="preserve"> Yêu cầu KDTV nhập khẩu cần phải phù hợp với nguy cơ dịch hại cụ thể. </w:t>
      </w:r>
    </w:p>
    <w:p w14:paraId="711580E5" w14:textId="0A43E517" w:rsidR="00D8484E" w:rsidRPr="008C37BE" w:rsidRDefault="003E11AB" w:rsidP="003E11AB">
      <w:pPr>
        <w:pStyle w:val="BodyText"/>
        <w:tabs>
          <w:tab w:val="left" w:pos="284"/>
        </w:tabs>
        <w:spacing w:before="240" w:after="240" w:line="276" w:lineRule="auto"/>
        <w:jc w:val="both"/>
        <w:rPr>
          <w:sz w:val="28"/>
          <w:szCs w:val="28"/>
          <w:lang w:val="vi-VN"/>
        </w:rPr>
      </w:pPr>
      <w:r w:rsidRPr="003E11AB">
        <w:rPr>
          <w:sz w:val="28"/>
          <w:szCs w:val="28"/>
          <w:lang w:val="vi-VN"/>
        </w:rPr>
        <w:t>Tổ chức BVTV nước nhập khẩu cần t</w:t>
      </w:r>
      <w:r w:rsidR="00473A7E" w:rsidRPr="003E11AB">
        <w:rPr>
          <w:sz w:val="28"/>
          <w:szCs w:val="28"/>
          <w:lang w:val="vi-VN"/>
        </w:rPr>
        <w:t>hông b</w:t>
      </w:r>
      <w:r w:rsidR="00D8484E" w:rsidRPr="003E11AB">
        <w:rPr>
          <w:sz w:val="28"/>
          <w:szCs w:val="28"/>
          <w:lang w:val="vi-VN"/>
        </w:rPr>
        <w:t xml:space="preserve">áo cho </w:t>
      </w:r>
      <w:r w:rsidRPr="003E11AB">
        <w:rPr>
          <w:sz w:val="28"/>
          <w:szCs w:val="28"/>
          <w:lang w:val="vi-VN"/>
        </w:rPr>
        <w:t>t</w:t>
      </w:r>
      <w:r w:rsidR="00D8484E" w:rsidRPr="003E11AB">
        <w:rPr>
          <w:sz w:val="28"/>
          <w:szCs w:val="28"/>
          <w:lang w:val="vi-VN"/>
        </w:rPr>
        <w:t xml:space="preserve">ổ chức BVTV </w:t>
      </w:r>
      <w:r w:rsidR="00473A7E" w:rsidRPr="003E11AB">
        <w:rPr>
          <w:sz w:val="28"/>
          <w:szCs w:val="28"/>
          <w:lang w:val="vi-VN"/>
        </w:rPr>
        <w:t xml:space="preserve">nước xuất khẩu </w:t>
      </w:r>
      <w:r w:rsidRPr="003E11AB">
        <w:rPr>
          <w:sz w:val="28"/>
          <w:szCs w:val="28"/>
          <w:lang w:val="vi-VN"/>
        </w:rPr>
        <w:t>về các</w:t>
      </w:r>
      <w:r w:rsidR="00473A7E" w:rsidRPr="003E11AB">
        <w:rPr>
          <w:sz w:val="28"/>
          <w:szCs w:val="28"/>
          <w:lang w:val="vi-VN"/>
        </w:rPr>
        <w:t xml:space="preserve"> </w:t>
      </w:r>
      <w:r w:rsidRPr="003E11AB">
        <w:rPr>
          <w:sz w:val="28"/>
          <w:szCs w:val="28"/>
          <w:lang w:val="vi-VN"/>
        </w:rPr>
        <w:t>vi phạm không tuân thủ (tham khảo ISPM số 13 (</w:t>
      </w:r>
      <w:r w:rsidRPr="003E11AB">
        <w:rPr>
          <w:i/>
          <w:sz w:val="28"/>
          <w:szCs w:val="28"/>
          <w:lang w:val="vi-VN"/>
        </w:rPr>
        <w:t>Hướng dẫn thông báo thông báo không tuân thủ và hành động khẩn cấp</w:t>
      </w:r>
      <w:r w:rsidRPr="003E11AB">
        <w:rPr>
          <w:sz w:val="28"/>
          <w:szCs w:val="28"/>
          <w:lang w:val="vi-VN"/>
        </w:rPr>
        <w:t>)) được</w:t>
      </w:r>
      <w:r w:rsidR="00A4285E" w:rsidRPr="003E11AB">
        <w:rPr>
          <w:sz w:val="28"/>
          <w:szCs w:val="28"/>
          <w:lang w:val="vi-VN"/>
        </w:rPr>
        <w:t xml:space="preserve"> phát hiện</w:t>
      </w:r>
      <w:r w:rsidR="00473A7E" w:rsidRPr="003E11AB">
        <w:rPr>
          <w:sz w:val="28"/>
          <w:szCs w:val="28"/>
          <w:lang w:val="vi-VN"/>
        </w:rPr>
        <w:t xml:space="preserve"> </w:t>
      </w:r>
      <w:r w:rsidRPr="003E11AB">
        <w:rPr>
          <w:sz w:val="28"/>
          <w:szCs w:val="28"/>
          <w:lang w:val="vi-VN"/>
        </w:rPr>
        <w:t xml:space="preserve">tại cửa khẩu nhập hoặc giai đoạn sau nhập khẩu tại nước nhập khẩu. </w:t>
      </w:r>
    </w:p>
    <w:p w14:paraId="69B849CB" w14:textId="6B9A433B" w:rsidR="003E11AB" w:rsidRPr="008C37BE" w:rsidRDefault="003E11AB" w:rsidP="003E11AB">
      <w:pPr>
        <w:pStyle w:val="BodyText"/>
        <w:tabs>
          <w:tab w:val="left" w:pos="284"/>
        </w:tabs>
        <w:spacing w:before="240" w:after="240" w:line="276" w:lineRule="auto"/>
        <w:jc w:val="both"/>
        <w:rPr>
          <w:sz w:val="28"/>
          <w:szCs w:val="28"/>
          <w:lang w:val="vi-VN"/>
        </w:rPr>
      </w:pPr>
      <w:r w:rsidRPr="008C37BE">
        <w:rPr>
          <w:sz w:val="28"/>
          <w:szCs w:val="28"/>
          <w:lang w:val="vi-VN"/>
        </w:rPr>
        <w:t xml:space="preserve">Tổ chức BVTV nước nhập khẩu cũng có thể xem xét lại vùng/cơ sở sản xuất vật liệu làm giống được tổ chức BVTV nước xuất khẩu phê duyệt và, nếu cần thiết, tiến hành kiểm tra thực tế. Tổ chức BVTV nước nhập khẩu cần phản hồi thông tin về kết quả đánh giá, giám sát và kiểm tra cho tổ chức BVTV nước xuất khẩu biết. </w:t>
      </w:r>
    </w:p>
    <w:p w14:paraId="297D6F68" w14:textId="1334242F" w:rsidR="00777195" w:rsidRPr="000874B7" w:rsidRDefault="00473A7E" w:rsidP="00554E56">
      <w:pPr>
        <w:autoSpaceDE w:val="0"/>
        <w:autoSpaceDN w:val="0"/>
        <w:spacing w:before="240" w:after="240" w:line="276" w:lineRule="auto"/>
        <w:jc w:val="left"/>
        <w:outlineLvl w:val="0"/>
        <w:rPr>
          <w:rFonts w:eastAsia="Times New Roman"/>
          <w:b/>
          <w:bCs/>
          <w:kern w:val="36"/>
          <w:szCs w:val="28"/>
          <w:lang w:val="vi-VN"/>
        </w:rPr>
      </w:pPr>
      <w:bookmarkStart w:id="70" w:name="4.1_Auditing"/>
      <w:bookmarkStart w:id="71" w:name="_bookmark31"/>
      <w:bookmarkStart w:id="72" w:name="_Toc10746181"/>
      <w:bookmarkEnd w:id="70"/>
      <w:bookmarkEnd w:id="71"/>
      <w:r w:rsidRPr="000874B7">
        <w:rPr>
          <w:rFonts w:eastAsia="Times New Roman"/>
          <w:b/>
          <w:bCs/>
          <w:spacing w:val="-2"/>
          <w:kern w:val="36"/>
          <w:szCs w:val="28"/>
          <w:lang w:val="vi-VN"/>
        </w:rPr>
        <w:t xml:space="preserve">4.1 </w:t>
      </w:r>
      <w:r w:rsidRPr="000874B7">
        <w:rPr>
          <w:rFonts w:eastAsia="Times New Roman"/>
          <w:b/>
          <w:bCs/>
          <w:kern w:val="36"/>
          <w:szCs w:val="28"/>
          <w:lang w:val="vi-VN"/>
        </w:rPr>
        <w:t>Kiểm tra</w:t>
      </w:r>
      <w:bookmarkStart w:id="73" w:name="ANNEX_1:_Factors_that_affect_the_pest_ri"/>
      <w:bookmarkStart w:id="74" w:name="_bookmark32"/>
      <w:bookmarkEnd w:id="72"/>
      <w:bookmarkEnd w:id="73"/>
      <w:bookmarkEnd w:id="74"/>
    </w:p>
    <w:p w14:paraId="2B11CE91" w14:textId="0F361F76" w:rsidR="00473A7E" w:rsidRPr="00A27CD4" w:rsidRDefault="003E11AB" w:rsidP="00554E56">
      <w:pPr>
        <w:spacing w:before="240" w:after="240" w:line="276" w:lineRule="auto"/>
        <w:rPr>
          <w:rFonts w:eastAsia="Times New Roman"/>
          <w:b/>
          <w:bCs/>
          <w:kern w:val="36"/>
          <w:szCs w:val="28"/>
          <w:lang w:val="vi-VN"/>
        </w:rPr>
      </w:pPr>
      <w:r w:rsidRPr="00A27CD4">
        <w:rPr>
          <w:rFonts w:eastAsia="Times New Roman"/>
          <w:bCs/>
          <w:kern w:val="36"/>
          <w:szCs w:val="28"/>
          <w:lang w:val="vi-VN"/>
        </w:rPr>
        <w:t>Tổ chức BVTV nước nhập khẩu có thể y</w:t>
      </w:r>
      <w:r w:rsidR="00473A7E" w:rsidRPr="00A27CD4">
        <w:rPr>
          <w:szCs w:val="28"/>
          <w:shd w:val="clear" w:color="auto" w:fill="FFFFFF"/>
          <w:lang w:val="vi-VN"/>
        </w:rPr>
        <w:t>êu cầu</w:t>
      </w:r>
      <w:r w:rsidR="009909AC" w:rsidRPr="00A27CD4">
        <w:rPr>
          <w:szCs w:val="28"/>
          <w:shd w:val="clear" w:color="auto" w:fill="FFFFFF"/>
          <w:lang w:val="vi-VN"/>
        </w:rPr>
        <w:t xml:space="preserve"> </w:t>
      </w:r>
      <w:r w:rsidRPr="00A27CD4">
        <w:rPr>
          <w:szCs w:val="28"/>
          <w:shd w:val="clear" w:color="auto" w:fill="FFFFFF"/>
          <w:lang w:val="vi-VN"/>
        </w:rPr>
        <w:t>t</w:t>
      </w:r>
      <w:r w:rsidR="009909AC" w:rsidRPr="00A27CD4">
        <w:rPr>
          <w:szCs w:val="28"/>
          <w:shd w:val="clear" w:color="auto" w:fill="FFFFFF"/>
          <w:lang w:val="vi-VN"/>
        </w:rPr>
        <w:t xml:space="preserve">ổ chức </w:t>
      </w:r>
      <w:r w:rsidR="00A4285E" w:rsidRPr="00A27CD4">
        <w:rPr>
          <w:szCs w:val="28"/>
          <w:shd w:val="clear" w:color="auto" w:fill="FFFFFF"/>
          <w:lang w:val="vi-VN"/>
        </w:rPr>
        <w:t>BVTV</w:t>
      </w:r>
      <w:r w:rsidR="00473A7E" w:rsidRPr="00A27CD4">
        <w:rPr>
          <w:szCs w:val="28"/>
          <w:shd w:val="clear" w:color="auto" w:fill="FFFFFF"/>
          <w:lang w:val="vi-VN"/>
        </w:rPr>
        <w:t xml:space="preserve"> nước xuất khẩu cung cấp </w:t>
      </w:r>
      <w:r w:rsidR="00EE334F" w:rsidRPr="00A27CD4">
        <w:rPr>
          <w:szCs w:val="28"/>
          <w:shd w:val="clear" w:color="auto" w:fill="FFFFFF"/>
          <w:lang w:val="vi-VN"/>
        </w:rPr>
        <w:t xml:space="preserve">báo cáo </w:t>
      </w:r>
      <w:r w:rsidR="00473A7E" w:rsidRPr="00A27CD4">
        <w:rPr>
          <w:szCs w:val="28"/>
          <w:shd w:val="clear" w:color="auto" w:fill="FFFFFF"/>
          <w:lang w:val="vi-VN"/>
        </w:rPr>
        <w:t xml:space="preserve">kết quả về các lần kiểm tra </w:t>
      </w:r>
      <w:r w:rsidR="00187CDE" w:rsidRPr="00A27CD4">
        <w:rPr>
          <w:szCs w:val="28"/>
          <w:shd w:val="clear" w:color="auto" w:fill="FFFFFF"/>
          <w:lang w:val="vi-VN"/>
        </w:rPr>
        <w:t xml:space="preserve">thực tế </w:t>
      </w:r>
      <w:r w:rsidR="003663F3" w:rsidRPr="00A27CD4">
        <w:rPr>
          <w:szCs w:val="28"/>
          <w:shd w:val="clear" w:color="auto" w:fill="FFFFFF"/>
          <w:lang w:val="vi-VN"/>
        </w:rPr>
        <w:t>do</w:t>
      </w:r>
      <w:r w:rsidR="00EE334F" w:rsidRPr="00A27CD4">
        <w:rPr>
          <w:szCs w:val="28"/>
          <w:shd w:val="clear" w:color="auto" w:fill="FFFFFF"/>
          <w:lang w:val="vi-VN"/>
        </w:rPr>
        <w:t xml:space="preserve"> </w:t>
      </w:r>
      <w:r w:rsidR="00AF02FC" w:rsidRPr="00A27CD4">
        <w:rPr>
          <w:szCs w:val="28"/>
          <w:shd w:val="clear" w:color="auto" w:fill="FFFFFF"/>
          <w:lang w:val="vi-VN"/>
        </w:rPr>
        <w:t>t</w:t>
      </w:r>
      <w:r w:rsidR="00EE334F" w:rsidRPr="00A27CD4">
        <w:rPr>
          <w:szCs w:val="28"/>
          <w:shd w:val="clear" w:color="auto" w:fill="FFFFFF"/>
          <w:lang w:val="vi-VN"/>
        </w:rPr>
        <w:t xml:space="preserve">ổ chức </w:t>
      </w:r>
      <w:r w:rsidR="00A4285E" w:rsidRPr="00A27CD4">
        <w:rPr>
          <w:szCs w:val="28"/>
          <w:shd w:val="clear" w:color="auto" w:fill="FFFFFF"/>
          <w:lang w:val="vi-VN"/>
        </w:rPr>
        <w:t>BVTV</w:t>
      </w:r>
      <w:r w:rsidR="00EE334F" w:rsidRPr="00A27CD4">
        <w:rPr>
          <w:szCs w:val="28"/>
          <w:shd w:val="clear" w:color="auto" w:fill="FFFFFF"/>
          <w:lang w:val="vi-VN"/>
        </w:rPr>
        <w:t xml:space="preserve"> nước xuất khẩu </w:t>
      </w:r>
      <w:r w:rsidR="00473A7E" w:rsidRPr="00A27CD4">
        <w:rPr>
          <w:szCs w:val="28"/>
          <w:shd w:val="clear" w:color="auto" w:fill="FFFFFF"/>
          <w:lang w:val="vi-VN"/>
        </w:rPr>
        <w:t xml:space="preserve">và </w:t>
      </w:r>
      <w:r w:rsidR="00A4285E" w:rsidRPr="00A27CD4">
        <w:rPr>
          <w:szCs w:val="28"/>
          <w:shd w:val="clear" w:color="auto" w:fill="FFFFFF"/>
          <w:lang w:val="vi-VN"/>
        </w:rPr>
        <w:t>nhà</w:t>
      </w:r>
      <w:r w:rsidR="00EE334F" w:rsidRPr="00A27CD4">
        <w:rPr>
          <w:szCs w:val="28"/>
          <w:shd w:val="clear" w:color="auto" w:fill="FFFFFF"/>
          <w:lang w:val="vi-VN"/>
        </w:rPr>
        <w:t xml:space="preserve"> sản xuất</w:t>
      </w:r>
      <w:r w:rsidR="003663F3" w:rsidRPr="00A27CD4">
        <w:rPr>
          <w:szCs w:val="28"/>
          <w:shd w:val="clear" w:color="auto" w:fill="FFFFFF"/>
          <w:lang w:val="vi-VN"/>
        </w:rPr>
        <w:t xml:space="preserve"> thực hiện</w:t>
      </w:r>
      <w:r w:rsidR="00187CDE" w:rsidRPr="00A27CD4">
        <w:rPr>
          <w:szCs w:val="28"/>
          <w:shd w:val="clear" w:color="auto" w:fill="FFFFFF"/>
          <w:lang w:val="vi-VN"/>
        </w:rPr>
        <w:t xml:space="preserve">, cũng như kết quả </w:t>
      </w:r>
      <w:r w:rsidR="00EE334F" w:rsidRPr="00A27CD4">
        <w:rPr>
          <w:szCs w:val="28"/>
          <w:shd w:val="clear" w:color="auto" w:fill="FFFFFF"/>
          <w:lang w:val="vi-VN"/>
        </w:rPr>
        <w:t>kiểm tra</w:t>
      </w:r>
      <w:r w:rsidR="00187CDE" w:rsidRPr="00A27CD4">
        <w:rPr>
          <w:szCs w:val="28"/>
          <w:shd w:val="clear" w:color="auto" w:fill="FFFFFF"/>
          <w:lang w:val="vi-VN"/>
        </w:rPr>
        <w:t xml:space="preserve"> đối với </w:t>
      </w:r>
      <w:r w:rsidR="009909AC" w:rsidRPr="00A27CD4">
        <w:rPr>
          <w:szCs w:val="28"/>
          <w:shd w:val="clear" w:color="auto" w:fill="FFFFFF"/>
          <w:lang w:val="vi-VN"/>
        </w:rPr>
        <w:t xml:space="preserve">các </w:t>
      </w:r>
      <w:r w:rsidR="00473A7E" w:rsidRPr="00A27CD4">
        <w:rPr>
          <w:szCs w:val="28"/>
          <w:shd w:val="clear" w:color="auto" w:fill="FFFFFF"/>
          <w:lang w:val="vi-VN"/>
        </w:rPr>
        <w:t xml:space="preserve">biện pháp quản lý tổng </w:t>
      </w:r>
      <w:r w:rsidR="00187CDE" w:rsidRPr="00A27CD4">
        <w:rPr>
          <w:szCs w:val="28"/>
          <w:shd w:val="clear" w:color="auto" w:fill="FFFFFF"/>
          <w:lang w:val="vi-VN"/>
        </w:rPr>
        <w:t xml:space="preserve">được tổ chức BVTV nước xuất khẩu thiết lập và xây dựng. </w:t>
      </w:r>
      <w:r w:rsidR="00473A7E" w:rsidRPr="00A27CD4">
        <w:rPr>
          <w:szCs w:val="28"/>
          <w:shd w:val="clear" w:color="auto" w:fill="FFFFFF"/>
          <w:lang w:val="vi-VN"/>
        </w:rPr>
        <w:t>Kiểm tra</w:t>
      </w:r>
      <w:r w:rsidR="00187CDE" w:rsidRPr="00A27CD4">
        <w:rPr>
          <w:szCs w:val="28"/>
          <w:shd w:val="clear" w:color="auto" w:fill="FFFFFF"/>
          <w:lang w:val="vi-VN"/>
        </w:rPr>
        <w:t xml:space="preserve"> thực tế có thể</w:t>
      </w:r>
      <w:r w:rsidR="00473A7E" w:rsidRPr="00A27CD4">
        <w:rPr>
          <w:szCs w:val="28"/>
          <w:shd w:val="clear" w:color="auto" w:fill="FFFFFF"/>
          <w:lang w:val="vi-VN"/>
        </w:rPr>
        <w:t xml:space="preserve"> bao gồm rà soát hồ sơ, kiểm tra </w:t>
      </w:r>
      <w:r w:rsidR="00AF02FC" w:rsidRPr="00A27CD4">
        <w:rPr>
          <w:szCs w:val="28"/>
          <w:shd w:val="clear" w:color="auto" w:fill="FFFFFF"/>
          <w:lang w:val="vi-VN"/>
        </w:rPr>
        <w:t>cây trồng</w:t>
      </w:r>
      <w:r w:rsidR="00473A7E" w:rsidRPr="00A27CD4">
        <w:rPr>
          <w:szCs w:val="28"/>
          <w:shd w:val="clear" w:color="auto" w:fill="FFFFFF"/>
          <w:lang w:val="vi-VN"/>
        </w:rPr>
        <w:t xml:space="preserve"> tại vùng/cơ sở sản xuất </w:t>
      </w:r>
      <w:r w:rsidR="00187CDE" w:rsidRPr="00A27CD4">
        <w:rPr>
          <w:szCs w:val="28"/>
          <w:shd w:val="clear" w:color="auto" w:fill="FFFFFF"/>
          <w:lang w:val="vi-VN"/>
        </w:rPr>
        <w:t>áp dụ</w:t>
      </w:r>
      <w:r w:rsidR="00AF02FC" w:rsidRPr="00A27CD4">
        <w:rPr>
          <w:szCs w:val="28"/>
          <w:shd w:val="clear" w:color="auto" w:fill="FFFFFF"/>
          <w:lang w:val="vi-VN"/>
        </w:rPr>
        <w:t>ng biệ</w:t>
      </w:r>
      <w:r w:rsidR="00187CDE" w:rsidRPr="00A27CD4">
        <w:rPr>
          <w:szCs w:val="28"/>
          <w:shd w:val="clear" w:color="auto" w:fill="FFFFFF"/>
          <w:lang w:val="vi-VN"/>
        </w:rPr>
        <w:t>n pháp tổng hợp, và n</w:t>
      </w:r>
      <w:r w:rsidR="000E60C4" w:rsidRPr="00A27CD4">
        <w:rPr>
          <w:szCs w:val="28"/>
          <w:shd w:val="clear" w:color="auto" w:fill="FFFFFF"/>
          <w:lang w:val="vi-VN"/>
        </w:rPr>
        <w:t>êu</w:t>
      </w:r>
      <w:r w:rsidR="00473A7E" w:rsidRPr="00A27CD4">
        <w:rPr>
          <w:szCs w:val="28"/>
          <w:shd w:val="clear" w:color="auto" w:fill="FFFFFF"/>
          <w:lang w:val="vi-VN"/>
        </w:rPr>
        <w:t xml:space="preserve"> cần thiết, </w:t>
      </w:r>
      <w:r w:rsidR="00187CDE" w:rsidRPr="00A27CD4">
        <w:rPr>
          <w:szCs w:val="28"/>
          <w:shd w:val="clear" w:color="auto" w:fill="FFFFFF"/>
          <w:lang w:val="vi-VN"/>
        </w:rPr>
        <w:t>t</w:t>
      </w:r>
      <w:r w:rsidR="00EE334F" w:rsidRPr="00A27CD4">
        <w:rPr>
          <w:szCs w:val="28"/>
          <w:shd w:val="clear" w:color="auto" w:fill="FFFFFF"/>
          <w:lang w:val="vi-VN"/>
        </w:rPr>
        <w:t xml:space="preserve">ổ chức </w:t>
      </w:r>
      <w:r w:rsidR="00A4285E" w:rsidRPr="00A27CD4">
        <w:rPr>
          <w:szCs w:val="28"/>
          <w:shd w:val="clear" w:color="auto" w:fill="FFFFFF"/>
          <w:lang w:val="vi-VN"/>
        </w:rPr>
        <w:t>BVTV</w:t>
      </w:r>
      <w:r w:rsidR="00EE334F" w:rsidRPr="00A27CD4">
        <w:rPr>
          <w:szCs w:val="28"/>
          <w:shd w:val="clear" w:color="auto" w:fill="FFFFFF"/>
          <w:lang w:val="vi-VN"/>
        </w:rPr>
        <w:t xml:space="preserve"> nước nhập khẩu </w:t>
      </w:r>
      <w:r w:rsidR="00AF02FC" w:rsidRPr="00A27CD4">
        <w:rPr>
          <w:szCs w:val="28"/>
          <w:shd w:val="clear" w:color="auto" w:fill="FFFFFF"/>
          <w:lang w:val="vi-VN"/>
        </w:rPr>
        <w:t>tiến hành</w:t>
      </w:r>
      <w:r w:rsidR="00473A7E" w:rsidRPr="00A27CD4">
        <w:rPr>
          <w:szCs w:val="28"/>
          <w:shd w:val="clear" w:color="auto" w:fill="FFFFFF"/>
          <w:lang w:val="vi-VN"/>
        </w:rPr>
        <w:t xml:space="preserve"> kiểm tra </w:t>
      </w:r>
      <w:r w:rsidR="00B07EE6" w:rsidRPr="00A27CD4">
        <w:rPr>
          <w:szCs w:val="28"/>
          <w:shd w:val="clear" w:color="auto" w:fill="FFFFFF"/>
          <w:lang w:val="vi-VN"/>
        </w:rPr>
        <w:t>thực tế tại vùng/cơ sở sản xuất</w:t>
      </w:r>
      <w:r w:rsidR="00473A7E" w:rsidRPr="00A27CD4">
        <w:rPr>
          <w:szCs w:val="28"/>
          <w:shd w:val="clear" w:color="auto" w:fill="FFFFFF"/>
          <w:lang w:val="vi-VN"/>
        </w:rPr>
        <w:t xml:space="preserve"> để </w:t>
      </w:r>
      <w:r w:rsidR="00A4285E" w:rsidRPr="00A27CD4">
        <w:rPr>
          <w:szCs w:val="28"/>
          <w:shd w:val="clear" w:color="auto" w:fill="FFFFFF"/>
          <w:lang w:val="vi-VN"/>
        </w:rPr>
        <w:t>đánh giá</w:t>
      </w:r>
      <w:r w:rsidR="00473A7E" w:rsidRPr="00A27CD4">
        <w:rPr>
          <w:szCs w:val="28"/>
          <w:shd w:val="clear" w:color="auto" w:fill="FFFFFF"/>
          <w:lang w:val="vi-VN"/>
        </w:rPr>
        <w:t xml:space="preserve"> biện pháp quản lý tổng hợp áp dụng (</w:t>
      </w:r>
      <w:r w:rsidR="00A4285E" w:rsidRPr="00A27CD4">
        <w:rPr>
          <w:szCs w:val="28"/>
          <w:shd w:val="clear" w:color="auto" w:fill="FFFFFF"/>
          <w:lang w:val="vi-VN"/>
        </w:rPr>
        <w:t xml:space="preserve">xem </w:t>
      </w:r>
      <w:r w:rsidR="00473A7E" w:rsidRPr="00A27CD4">
        <w:rPr>
          <w:szCs w:val="28"/>
          <w:shd w:val="clear" w:color="auto" w:fill="FFFFFF"/>
          <w:lang w:val="vi-VN"/>
        </w:rPr>
        <w:t>ISPM số 20</w:t>
      </w:r>
      <w:r w:rsidR="00B07EE6" w:rsidRPr="00A27CD4">
        <w:rPr>
          <w:szCs w:val="28"/>
          <w:shd w:val="clear" w:color="auto" w:fill="FFFFFF"/>
          <w:lang w:val="vi-VN"/>
        </w:rPr>
        <w:t xml:space="preserve"> (</w:t>
      </w:r>
      <w:r w:rsidR="00B07EE6" w:rsidRPr="00A27CD4">
        <w:rPr>
          <w:i/>
          <w:szCs w:val="28"/>
          <w:shd w:val="clear" w:color="auto" w:fill="FFFFFF"/>
          <w:lang w:val="vi-VN"/>
        </w:rPr>
        <w:t xml:space="preserve">Hướng dẫn hệ thống </w:t>
      </w:r>
      <w:r w:rsidR="004361D9" w:rsidRPr="00A27CD4">
        <w:rPr>
          <w:i/>
          <w:szCs w:val="28"/>
          <w:shd w:val="clear" w:color="auto" w:fill="FFFFFF"/>
          <w:lang w:val="vi-VN"/>
        </w:rPr>
        <w:t xml:space="preserve">quy định </w:t>
      </w:r>
      <w:r w:rsidR="00B07EE6" w:rsidRPr="00A27CD4">
        <w:rPr>
          <w:i/>
          <w:szCs w:val="28"/>
          <w:shd w:val="clear" w:color="auto" w:fill="FFFFFF"/>
          <w:lang w:val="vi-VN"/>
        </w:rPr>
        <w:t xml:space="preserve">KDTV nhập </w:t>
      </w:r>
      <w:r w:rsidR="00B07EE6" w:rsidRPr="00A27CD4">
        <w:rPr>
          <w:i/>
          <w:szCs w:val="28"/>
          <w:shd w:val="clear" w:color="auto" w:fill="FFFFFF"/>
          <w:lang w:val="vi-VN"/>
        </w:rPr>
        <w:lastRenderedPageBreak/>
        <w:t>khẩu</w:t>
      </w:r>
      <w:r w:rsidR="00473A7E" w:rsidRPr="00A27CD4">
        <w:rPr>
          <w:szCs w:val="28"/>
          <w:shd w:val="clear" w:color="auto" w:fill="FFFFFF"/>
          <w:lang w:val="vi-VN"/>
        </w:rPr>
        <w:t>)</w:t>
      </w:r>
      <w:r w:rsidR="00B07EE6" w:rsidRPr="00A27CD4">
        <w:rPr>
          <w:szCs w:val="28"/>
          <w:shd w:val="clear" w:color="auto" w:fill="FFFFFF"/>
          <w:lang w:val="vi-VN"/>
        </w:rPr>
        <w:t>)</w:t>
      </w:r>
      <w:r w:rsidR="00473A7E" w:rsidRPr="00A27CD4">
        <w:rPr>
          <w:szCs w:val="28"/>
          <w:shd w:val="clear" w:color="auto" w:fill="FFFFFF"/>
          <w:lang w:val="vi-VN"/>
        </w:rPr>
        <w:t> hoặc</w:t>
      </w:r>
      <w:r w:rsidR="00EE334F" w:rsidRPr="00A27CD4">
        <w:rPr>
          <w:szCs w:val="28"/>
          <w:shd w:val="clear" w:color="auto" w:fill="FFFFFF"/>
          <w:lang w:val="vi-VN"/>
        </w:rPr>
        <w:t xml:space="preserve"> kiểm tra</w:t>
      </w:r>
      <w:r w:rsidR="00473A7E" w:rsidRPr="00A27CD4">
        <w:rPr>
          <w:szCs w:val="28"/>
          <w:shd w:val="clear" w:color="auto" w:fill="FFFFFF"/>
          <w:lang w:val="vi-VN"/>
        </w:rPr>
        <w:t xml:space="preserve"> </w:t>
      </w:r>
      <w:r w:rsidR="00A4285E" w:rsidRPr="00A27CD4">
        <w:rPr>
          <w:szCs w:val="28"/>
          <w:shd w:val="clear" w:color="auto" w:fill="FFFFFF"/>
          <w:lang w:val="vi-VN"/>
        </w:rPr>
        <w:t xml:space="preserve">thực tế </w:t>
      </w:r>
      <w:r w:rsidR="00473A7E" w:rsidRPr="00A27CD4">
        <w:rPr>
          <w:szCs w:val="28"/>
          <w:shd w:val="clear" w:color="auto" w:fill="FFFFFF"/>
          <w:lang w:val="vi-VN"/>
        </w:rPr>
        <w:t>tại</w:t>
      </w:r>
      <w:r w:rsidR="009909AC" w:rsidRPr="00A27CD4">
        <w:rPr>
          <w:szCs w:val="28"/>
          <w:shd w:val="clear" w:color="auto" w:fill="FFFFFF"/>
          <w:lang w:val="vi-VN"/>
        </w:rPr>
        <w:t xml:space="preserve"> </w:t>
      </w:r>
      <w:r w:rsidR="00EE334F" w:rsidRPr="00A27CD4">
        <w:rPr>
          <w:szCs w:val="28"/>
          <w:shd w:val="clear" w:color="auto" w:fill="FFFFFF"/>
          <w:lang w:val="vi-VN"/>
        </w:rPr>
        <w:t xml:space="preserve">các </w:t>
      </w:r>
      <w:r w:rsidR="00473A7E" w:rsidRPr="00A27CD4">
        <w:rPr>
          <w:szCs w:val="28"/>
          <w:shd w:val="clear" w:color="auto" w:fill="FFFFFF"/>
          <w:lang w:val="vi-VN"/>
        </w:rPr>
        <w:t xml:space="preserve">địa điểm </w:t>
      </w:r>
      <w:r w:rsidR="00A4285E" w:rsidRPr="00A27CD4">
        <w:rPr>
          <w:szCs w:val="28"/>
          <w:shd w:val="clear" w:color="auto" w:fill="FFFFFF"/>
          <w:lang w:val="vi-VN"/>
        </w:rPr>
        <w:t xml:space="preserve">sản xuất </w:t>
      </w:r>
      <w:r w:rsidR="000E60C4" w:rsidRPr="00A27CD4">
        <w:rPr>
          <w:szCs w:val="28"/>
          <w:shd w:val="clear" w:color="auto" w:fill="FFFFFF"/>
          <w:lang w:val="vi-VN"/>
        </w:rPr>
        <w:t>cụ thể</w:t>
      </w:r>
      <w:r w:rsidR="00473A7E" w:rsidRPr="00A27CD4">
        <w:rPr>
          <w:szCs w:val="28"/>
          <w:shd w:val="clear" w:color="auto" w:fill="FFFFFF"/>
          <w:lang w:val="vi-VN"/>
        </w:rPr>
        <w:t xml:space="preserve"> </w:t>
      </w:r>
      <w:r w:rsidR="00EE334F" w:rsidRPr="00A27CD4">
        <w:rPr>
          <w:szCs w:val="28"/>
          <w:shd w:val="clear" w:color="auto" w:fill="FFFFFF"/>
          <w:lang w:val="vi-VN"/>
        </w:rPr>
        <w:t xml:space="preserve">nếu </w:t>
      </w:r>
      <w:r w:rsidR="00473A7E" w:rsidRPr="00A27CD4">
        <w:rPr>
          <w:szCs w:val="28"/>
          <w:shd w:val="clear" w:color="auto" w:fill="FFFFFF"/>
          <w:lang w:val="vi-VN"/>
        </w:rPr>
        <w:t>có sự điều chỉnh</w:t>
      </w:r>
      <w:r w:rsidR="00B3331A" w:rsidRPr="00A27CD4">
        <w:rPr>
          <w:szCs w:val="28"/>
          <w:shd w:val="clear" w:color="auto" w:fill="FFFFFF"/>
          <w:lang w:val="vi-VN"/>
        </w:rPr>
        <w:t>, ví dụ</w:t>
      </w:r>
      <w:r w:rsidR="00473A7E" w:rsidRPr="00A27CD4">
        <w:rPr>
          <w:szCs w:val="28"/>
          <w:shd w:val="clear" w:color="auto" w:fill="FFFFFF"/>
          <w:lang w:val="vi-VN"/>
        </w:rPr>
        <w:t xml:space="preserve"> trong trường hợp vi phạm không tuân thủ (</w:t>
      </w:r>
      <w:r w:rsidR="00CD2918" w:rsidRPr="00A27CD4">
        <w:rPr>
          <w:szCs w:val="28"/>
          <w:shd w:val="clear" w:color="auto" w:fill="FFFFFF"/>
          <w:lang w:val="vi-VN"/>
        </w:rPr>
        <w:t>tham khảo</w:t>
      </w:r>
      <w:r w:rsidR="003961EA" w:rsidRPr="00A27CD4">
        <w:rPr>
          <w:szCs w:val="28"/>
          <w:shd w:val="clear" w:color="auto" w:fill="FFFFFF"/>
          <w:lang w:val="vi-VN"/>
        </w:rPr>
        <w:t xml:space="preserve"> </w:t>
      </w:r>
      <w:r w:rsidR="00473A7E" w:rsidRPr="00A27CD4">
        <w:rPr>
          <w:szCs w:val="28"/>
          <w:shd w:val="clear" w:color="auto" w:fill="FFFFFF"/>
          <w:lang w:val="vi-VN"/>
        </w:rPr>
        <w:t>ISPM số 13).</w:t>
      </w:r>
    </w:p>
    <w:p w14:paraId="652E5981" w14:textId="77777777" w:rsidR="000D365C" w:rsidRPr="00582E27" w:rsidRDefault="000D365C" w:rsidP="00554E56">
      <w:pPr>
        <w:spacing w:before="240" w:after="240" w:line="276" w:lineRule="auto"/>
        <w:rPr>
          <w:color w:val="000000"/>
          <w:szCs w:val="28"/>
          <w:shd w:val="clear" w:color="auto" w:fill="FFFFFF"/>
          <w:lang w:val="vi-VN"/>
        </w:rPr>
      </w:pPr>
    </w:p>
    <w:p w14:paraId="3E2C98FB" w14:textId="77777777" w:rsidR="009B1C72" w:rsidRPr="00582E27" w:rsidRDefault="009B1C72" w:rsidP="00554E56">
      <w:pPr>
        <w:spacing w:before="240" w:after="240" w:line="276" w:lineRule="auto"/>
        <w:rPr>
          <w:color w:val="000000"/>
          <w:szCs w:val="28"/>
          <w:shd w:val="clear" w:color="auto" w:fill="FFFFFF"/>
          <w:lang w:val="vi-VN"/>
        </w:rPr>
      </w:pPr>
    </w:p>
    <w:p w14:paraId="4FF5BD55" w14:textId="77777777" w:rsidR="009B1C72" w:rsidRPr="00582E27" w:rsidRDefault="009B1C72" w:rsidP="00554E56">
      <w:pPr>
        <w:spacing w:before="240" w:after="240" w:line="276" w:lineRule="auto"/>
        <w:rPr>
          <w:color w:val="000000"/>
          <w:szCs w:val="28"/>
          <w:shd w:val="clear" w:color="auto" w:fill="FFFFFF"/>
          <w:lang w:val="vi-VN"/>
        </w:rPr>
      </w:pPr>
    </w:p>
    <w:p w14:paraId="216D5227" w14:textId="77777777" w:rsidR="009B1C72" w:rsidRPr="00582E27" w:rsidRDefault="009B1C72" w:rsidP="00554E56">
      <w:pPr>
        <w:spacing w:before="240" w:after="240" w:line="276" w:lineRule="auto"/>
        <w:rPr>
          <w:color w:val="000000"/>
          <w:szCs w:val="28"/>
          <w:shd w:val="clear" w:color="auto" w:fill="FFFFFF"/>
          <w:lang w:val="vi-VN"/>
        </w:rPr>
      </w:pPr>
    </w:p>
    <w:p w14:paraId="79F567B3" w14:textId="77777777" w:rsidR="009B1C72" w:rsidRPr="00582E27" w:rsidRDefault="009B1C72" w:rsidP="00554E56">
      <w:pPr>
        <w:spacing w:before="240" w:after="240" w:line="276" w:lineRule="auto"/>
        <w:rPr>
          <w:color w:val="000000"/>
          <w:szCs w:val="28"/>
          <w:shd w:val="clear" w:color="auto" w:fill="FFFFFF"/>
          <w:lang w:val="vi-VN"/>
        </w:rPr>
      </w:pPr>
    </w:p>
    <w:p w14:paraId="56982D72" w14:textId="77777777" w:rsidR="009B1C72" w:rsidRPr="00582E27" w:rsidRDefault="009B1C72" w:rsidP="00554E56">
      <w:pPr>
        <w:spacing w:before="240" w:after="240" w:line="276" w:lineRule="auto"/>
        <w:rPr>
          <w:color w:val="000000"/>
          <w:szCs w:val="28"/>
          <w:shd w:val="clear" w:color="auto" w:fill="FFFFFF"/>
          <w:lang w:val="vi-VN"/>
        </w:rPr>
      </w:pPr>
    </w:p>
    <w:p w14:paraId="27144C27" w14:textId="77777777" w:rsidR="009B1C72" w:rsidRPr="00582E27" w:rsidRDefault="009B1C72" w:rsidP="00554E56">
      <w:pPr>
        <w:spacing w:before="240" w:after="240" w:line="276" w:lineRule="auto"/>
        <w:rPr>
          <w:color w:val="000000"/>
          <w:szCs w:val="28"/>
          <w:shd w:val="clear" w:color="auto" w:fill="FFFFFF"/>
          <w:lang w:val="vi-VN"/>
        </w:rPr>
      </w:pPr>
    </w:p>
    <w:p w14:paraId="50BA308F" w14:textId="77777777" w:rsidR="009B1C72" w:rsidRPr="00582E27" w:rsidRDefault="009B1C72" w:rsidP="00554E56">
      <w:pPr>
        <w:spacing w:before="240" w:after="240" w:line="276" w:lineRule="auto"/>
        <w:rPr>
          <w:color w:val="000000"/>
          <w:szCs w:val="28"/>
          <w:shd w:val="clear" w:color="auto" w:fill="FFFFFF"/>
          <w:lang w:val="vi-VN"/>
        </w:rPr>
      </w:pPr>
    </w:p>
    <w:p w14:paraId="11E5C73A" w14:textId="77777777" w:rsidR="009B1C72" w:rsidRPr="00582E27" w:rsidRDefault="009B1C72" w:rsidP="00554E56">
      <w:pPr>
        <w:spacing w:before="240" w:after="240" w:line="276" w:lineRule="auto"/>
        <w:rPr>
          <w:color w:val="000000"/>
          <w:szCs w:val="28"/>
          <w:shd w:val="clear" w:color="auto" w:fill="FFFFFF"/>
          <w:lang w:val="vi-VN"/>
        </w:rPr>
      </w:pPr>
    </w:p>
    <w:p w14:paraId="3718B76A" w14:textId="77777777" w:rsidR="009B1C72" w:rsidRPr="00582E27" w:rsidRDefault="009B1C72" w:rsidP="00554E56">
      <w:pPr>
        <w:spacing w:before="240" w:after="240" w:line="276" w:lineRule="auto"/>
        <w:rPr>
          <w:color w:val="000000"/>
          <w:szCs w:val="28"/>
          <w:shd w:val="clear" w:color="auto" w:fill="FFFFFF"/>
          <w:lang w:val="vi-VN"/>
        </w:rPr>
      </w:pPr>
    </w:p>
    <w:p w14:paraId="4A4131F4" w14:textId="77777777" w:rsidR="009B1C72" w:rsidRPr="008C37BE" w:rsidRDefault="009B1C72" w:rsidP="00554E56">
      <w:pPr>
        <w:spacing w:before="240" w:after="240" w:line="276" w:lineRule="auto"/>
        <w:rPr>
          <w:color w:val="000000"/>
          <w:szCs w:val="28"/>
          <w:shd w:val="clear" w:color="auto" w:fill="FFFFFF"/>
          <w:lang w:val="vi-VN"/>
        </w:rPr>
      </w:pPr>
    </w:p>
    <w:p w14:paraId="7C634D79" w14:textId="77777777" w:rsidR="00C119AA" w:rsidRPr="008C37BE" w:rsidRDefault="00C119AA" w:rsidP="00554E56">
      <w:pPr>
        <w:spacing w:before="240" w:after="240" w:line="276" w:lineRule="auto"/>
        <w:rPr>
          <w:color w:val="000000"/>
          <w:szCs w:val="28"/>
          <w:shd w:val="clear" w:color="auto" w:fill="FFFFFF"/>
          <w:lang w:val="vi-VN"/>
        </w:rPr>
      </w:pPr>
    </w:p>
    <w:p w14:paraId="08A018FD" w14:textId="77777777" w:rsidR="00C119AA" w:rsidRPr="008C37BE" w:rsidRDefault="00C119AA" w:rsidP="00554E56">
      <w:pPr>
        <w:spacing w:before="240" w:after="240" w:line="276" w:lineRule="auto"/>
        <w:rPr>
          <w:color w:val="000000"/>
          <w:szCs w:val="28"/>
          <w:shd w:val="clear" w:color="auto" w:fill="FFFFFF"/>
          <w:lang w:val="vi-VN"/>
        </w:rPr>
      </w:pPr>
    </w:p>
    <w:p w14:paraId="00EB6979" w14:textId="77777777" w:rsidR="00C119AA" w:rsidRPr="008C37BE" w:rsidRDefault="00C119AA" w:rsidP="00554E56">
      <w:pPr>
        <w:spacing w:before="240" w:after="240" w:line="276" w:lineRule="auto"/>
        <w:rPr>
          <w:color w:val="000000"/>
          <w:szCs w:val="28"/>
          <w:shd w:val="clear" w:color="auto" w:fill="FFFFFF"/>
          <w:lang w:val="vi-VN"/>
        </w:rPr>
      </w:pPr>
    </w:p>
    <w:p w14:paraId="6239E5FA" w14:textId="77777777" w:rsidR="00C119AA" w:rsidRPr="008C37BE" w:rsidRDefault="00C119AA" w:rsidP="00554E56">
      <w:pPr>
        <w:spacing w:before="240" w:after="240" w:line="276" w:lineRule="auto"/>
        <w:rPr>
          <w:color w:val="000000"/>
          <w:szCs w:val="28"/>
          <w:shd w:val="clear" w:color="auto" w:fill="FFFFFF"/>
          <w:lang w:val="vi-VN"/>
        </w:rPr>
      </w:pPr>
    </w:p>
    <w:p w14:paraId="42262C51" w14:textId="77777777" w:rsidR="009B1C72" w:rsidRPr="00582E27" w:rsidRDefault="009B1C72" w:rsidP="00554E56">
      <w:pPr>
        <w:spacing w:before="240" w:after="240" w:line="276" w:lineRule="auto"/>
        <w:rPr>
          <w:color w:val="000000"/>
          <w:szCs w:val="28"/>
          <w:shd w:val="clear" w:color="auto" w:fill="FFFFFF"/>
          <w:lang w:val="vi-VN"/>
        </w:rPr>
      </w:pPr>
    </w:p>
    <w:p w14:paraId="4D7EEEA0" w14:textId="77777777" w:rsidR="009B1C72" w:rsidRPr="00582E27" w:rsidRDefault="009B1C72" w:rsidP="00554E56">
      <w:pPr>
        <w:spacing w:before="240" w:after="240" w:line="276" w:lineRule="auto"/>
        <w:rPr>
          <w:color w:val="000000"/>
          <w:szCs w:val="28"/>
          <w:shd w:val="clear" w:color="auto" w:fill="FFFFFF"/>
          <w:lang w:val="vi-VN"/>
        </w:rPr>
      </w:pPr>
    </w:p>
    <w:p w14:paraId="199549BE" w14:textId="77777777" w:rsidR="009B1C72" w:rsidRPr="00582E27" w:rsidRDefault="009B1C72" w:rsidP="00554E56">
      <w:pPr>
        <w:spacing w:before="240" w:after="240" w:line="276" w:lineRule="auto"/>
        <w:rPr>
          <w:color w:val="000000"/>
          <w:szCs w:val="28"/>
          <w:shd w:val="clear" w:color="auto" w:fill="FFFFFF"/>
          <w:lang w:val="vi-VN"/>
        </w:rPr>
      </w:pPr>
    </w:p>
    <w:p w14:paraId="0F3ABACB" w14:textId="77777777" w:rsidR="009B1C72" w:rsidRPr="00582E27" w:rsidRDefault="009B1C72" w:rsidP="00554E56">
      <w:pPr>
        <w:spacing w:before="240" w:after="240" w:line="276" w:lineRule="auto"/>
        <w:rPr>
          <w:color w:val="000000"/>
          <w:szCs w:val="28"/>
          <w:shd w:val="clear" w:color="auto" w:fill="FFFFFF"/>
          <w:lang w:val="vi-VN"/>
        </w:rPr>
      </w:pPr>
    </w:p>
    <w:p w14:paraId="5B1CBD22" w14:textId="77777777" w:rsidR="009B1C72" w:rsidRPr="00582E27" w:rsidRDefault="009B1C72" w:rsidP="00554E56">
      <w:pPr>
        <w:spacing w:before="240" w:after="240" w:line="276" w:lineRule="auto"/>
        <w:rPr>
          <w:color w:val="000000"/>
          <w:szCs w:val="28"/>
          <w:shd w:val="clear" w:color="auto" w:fill="FFFFFF"/>
          <w:lang w:val="vi-VN"/>
        </w:rPr>
      </w:pPr>
    </w:p>
    <w:p w14:paraId="771D3C3B" w14:textId="77777777" w:rsidR="00485560" w:rsidRDefault="00AE61B8" w:rsidP="00554E56">
      <w:pPr>
        <w:pStyle w:val="Heading1"/>
        <w:spacing w:after="240" w:line="276" w:lineRule="auto"/>
        <w:rPr>
          <w:rFonts w:ascii="Times New Roman" w:hAnsi="Times New Roman"/>
          <w:bCs w:val="0"/>
          <w:kern w:val="36"/>
          <w:sz w:val="28"/>
          <w:szCs w:val="28"/>
          <w:lang w:val="vi-VN"/>
        </w:rPr>
      </w:pPr>
      <w:bookmarkStart w:id="75" w:name="_Toc10746182"/>
      <w:r w:rsidRPr="00485560">
        <w:rPr>
          <w:rFonts w:ascii="Times New Roman" w:hAnsi="Times New Roman"/>
          <w:sz w:val="28"/>
          <w:szCs w:val="26"/>
          <w:lang w:val="pt-BR"/>
        </w:rPr>
        <w:lastRenderedPageBreak/>
        <w:t>ANNEX</w:t>
      </w:r>
      <w:r w:rsidR="004361D9" w:rsidRPr="00485560">
        <w:rPr>
          <w:rFonts w:ascii="Times New Roman" w:hAnsi="Times New Roman"/>
          <w:sz w:val="28"/>
          <w:szCs w:val="26"/>
          <w:lang w:val="pt-BR"/>
        </w:rPr>
        <w:t xml:space="preserve"> 1:</w:t>
      </w:r>
      <w:r w:rsidR="00A32299" w:rsidRPr="00485560">
        <w:rPr>
          <w:rFonts w:ascii="Times New Roman" w:hAnsi="Times New Roman"/>
          <w:sz w:val="28"/>
          <w:szCs w:val="26"/>
          <w:lang w:val="pt-BR"/>
        </w:rPr>
        <w:t xml:space="preserve"> Các yếu tố ảnh hưởng đến nguy cơ dịch hại đối với vật liệu làm giống</w:t>
      </w:r>
      <w:bookmarkEnd w:id="75"/>
      <w:r w:rsidR="00A32299" w:rsidRPr="000874B7">
        <w:rPr>
          <w:rFonts w:ascii="Times New Roman" w:hAnsi="Times New Roman"/>
          <w:bCs w:val="0"/>
          <w:kern w:val="36"/>
          <w:sz w:val="28"/>
          <w:szCs w:val="28"/>
          <w:lang w:val="vi-VN"/>
        </w:rPr>
        <w:t xml:space="preserve"> </w:t>
      </w:r>
    </w:p>
    <w:p w14:paraId="62758C3E" w14:textId="4D600143" w:rsidR="00A32299" w:rsidRPr="00BD3549" w:rsidRDefault="00A32299" w:rsidP="00BD3549">
      <w:pPr>
        <w:autoSpaceDE w:val="0"/>
        <w:autoSpaceDN w:val="0"/>
        <w:adjustRightInd w:val="0"/>
        <w:spacing w:before="240" w:after="240" w:line="276" w:lineRule="auto"/>
        <w:jc w:val="center"/>
        <w:rPr>
          <w:rFonts w:eastAsia="Times New Roman"/>
          <w:i/>
          <w:szCs w:val="28"/>
          <w:lang w:val="vi-VN"/>
        </w:rPr>
      </w:pPr>
      <w:r w:rsidRPr="00BD3549">
        <w:rPr>
          <w:rFonts w:eastAsia="Times New Roman"/>
          <w:i/>
          <w:szCs w:val="28"/>
          <w:lang w:val="vi-VN"/>
        </w:rPr>
        <w:t>(Phụ lục này là một phần của tiêu chuẩn)</w:t>
      </w:r>
    </w:p>
    <w:p w14:paraId="529209F4" w14:textId="3EC7F92F" w:rsidR="00A32299" w:rsidRPr="000874B7" w:rsidRDefault="00A32299" w:rsidP="00554E56">
      <w:pPr>
        <w:spacing w:before="240" w:after="240" w:line="276" w:lineRule="auto"/>
        <w:textAlignment w:val="top"/>
        <w:rPr>
          <w:rFonts w:eastAsia="Times New Roman"/>
          <w:b/>
          <w:szCs w:val="28"/>
          <w:lang w:val="vi-VN"/>
        </w:rPr>
      </w:pPr>
      <w:r w:rsidRPr="000874B7">
        <w:rPr>
          <w:rFonts w:eastAsia="Times New Roman"/>
          <w:b/>
          <w:szCs w:val="28"/>
          <w:lang w:val="vi-VN"/>
        </w:rPr>
        <w:t>Các yếu tố liên quan đến cây trồng ảnh hưởng đến nguy cơ dịch hại</w:t>
      </w:r>
    </w:p>
    <w:p w14:paraId="4794B0E7" w14:textId="5F531562" w:rsidR="00A32299" w:rsidRPr="000874B7" w:rsidRDefault="00A32299" w:rsidP="00554E56">
      <w:pPr>
        <w:autoSpaceDE w:val="0"/>
        <w:autoSpaceDN w:val="0"/>
        <w:adjustRightInd w:val="0"/>
        <w:spacing w:before="240" w:after="240" w:line="276" w:lineRule="auto"/>
        <w:rPr>
          <w:rFonts w:eastAsia="Times New Roman"/>
          <w:szCs w:val="28"/>
          <w:lang w:val="vi-VN"/>
        </w:rPr>
      </w:pPr>
      <w:r w:rsidRPr="000874B7">
        <w:rPr>
          <w:rFonts w:eastAsia="Times New Roman"/>
          <w:szCs w:val="28"/>
          <w:lang w:val="vi-VN"/>
        </w:rPr>
        <w:t xml:space="preserve">Yếu tố nguy cơ dịch hại liên quan </w:t>
      </w:r>
      <w:r w:rsidR="00FF18A7" w:rsidRPr="00FF18A7">
        <w:rPr>
          <w:rFonts w:eastAsia="Times New Roman"/>
          <w:szCs w:val="28"/>
          <w:lang w:val="vi-VN"/>
        </w:rPr>
        <w:t>đến cây trồng</w:t>
      </w:r>
      <w:r w:rsidRPr="000874B7">
        <w:rPr>
          <w:rFonts w:eastAsia="Times New Roman"/>
          <w:szCs w:val="28"/>
          <w:lang w:val="vi-VN"/>
        </w:rPr>
        <w:t xml:space="preserve"> cần xem xét là l</w:t>
      </w:r>
      <w:r w:rsidR="001375C5" w:rsidRPr="001375C5">
        <w:rPr>
          <w:rFonts w:eastAsia="Times New Roman"/>
          <w:szCs w:val="28"/>
          <w:lang w:val="vi-VN"/>
        </w:rPr>
        <w:t>oài</w:t>
      </w:r>
      <w:r w:rsidR="0065239B" w:rsidRPr="000874B7">
        <w:rPr>
          <w:rFonts w:eastAsia="Times New Roman"/>
          <w:szCs w:val="28"/>
          <w:lang w:val="vi-VN"/>
        </w:rPr>
        <w:t>, giống</w:t>
      </w:r>
      <w:r w:rsidR="00FF18A7" w:rsidRPr="00FF18A7">
        <w:rPr>
          <w:rFonts w:eastAsia="Times New Roman"/>
          <w:szCs w:val="28"/>
          <w:lang w:val="vi-VN"/>
        </w:rPr>
        <w:t xml:space="preserve"> cây trồng</w:t>
      </w:r>
      <w:r w:rsidR="0065239B" w:rsidRPr="000874B7">
        <w:rPr>
          <w:rFonts w:eastAsia="Times New Roman"/>
          <w:szCs w:val="28"/>
          <w:lang w:val="vi-VN"/>
        </w:rPr>
        <w:t xml:space="preserve"> và </w:t>
      </w:r>
      <w:r w:rsidRPr="000874B7">
        <w:rPr>
          <w:rFonts w:eastAsia="Times New Roman"/>
          <w:szCs w:val="28"/>
          <w:lang w:val="vi-VN"/>
        </w:rPr>
        <w:t xml:space="preserve">vùng xuất xứ. </w:t>
      </w:r>
      <w:r w:rsidR="001375C5" w:rsidRPr="001375C5">
        <w:rPr>
          <w:rFonts w:eastAsia="Times New Roman"/>
          <w:szCs w:val="28"/>
          <w:lang w:val="vi-VN"/>
        </w:rPr>
        <w:t>Trong các loài thực vật, n</w:t>
      </w:r>
      <w:r w:rsidRPr="000874B7">
        <w:rPr>
          <w:rFonts w:eastAsia="Times New Roman"/>
          <w:szCs w:val="28"/>
          <w:lang w:val="vi-VN"/>
        </w:rPr>
        <w:t xml:space="preserve">guy cơ dịch hại </w:t>
      </w:r>
      <w:r w:rsidR="001375C5" w:rsidRPr="001375C5">
        <w:rPr>
          <w:rFonts w:eastAsia="Times New Roman"/>
          <w:szCs w:val="28"/>
          <w:lang w:val="vi-VN"/>
        </w:rPr>
        <w:t xml:space="preserve">đi kèm với dạng vật liệu làm giống có nguy cơ </w:t>
      </w:r>
      <w:r w:rsidR="00CD2918" w:rsidRPr="000874B7">
        <w:rPr>
          <w:rFonts w:eastAsia="Times New Roman"/>
          <w:szCs w:val="28"/>
          <w:lang w:val="vi-VN"/>
        </w:rPr>
        <w:t xml:space="preserve">từ </w:t>
      </w:r>
      <w:r w:rsidRPr="000874B7">
        <w:rPr>
          <w:rFonts w:eastAsia="Times New Roman"/>
          <w:szCs w:val="28"/>
          <w:lang w:val="vi-VN"/>
        </w:rPr>
        <w:t xml:space="preserve">thấp tới cao nhất (việc sắp xếp có thể </w:t>
      </w:r>
      <w:r w:rsidR="00CD2918" w:rsidRPr="000874B7">
        <w:rPr>
          <w:rFonts w:eastAsia="Times New Roman"/>
          <w:szCs w:val="28"/>
          <w:lang w:val="vi-VN"/>
        </w:rPr>
        <w:t>thay đổi</w:t>
      </w:r>
      <w:r w:rsidRPr="000874B7">
        <w:rPr>
          <w:rFonts w:eastAsia="Times New Roman"/>
          <w:szCs w:val="28"/>
          <w:lang w:val="vi-VN"/>
        </w:rPr>
        <w:t xml:space="preserve"> tùy thuộc vào từng trường hợp cụ thể)</w:t>
      </w:r>
      <w:r w:rsidR="00CD2918" w:rsidRPr="000874B7">
        <w:rPr>
          <w:rFonts w:eastAsia="Times New Roman"/>
          <w:szCs w:val="28"/>
          <w:lang w:val="vi-VN"/>
        </w:rPr>
        <w:t xml:space="preserve"> như sau</w:t>
      </w:r>
      <w:r w:rsidRPr="000874B7">
        <w:rPr>
          <w:rFonts w:eastAsia="Times New Roman"/>
          <w:szCs w:val="28"/>
          <w:lang w:val="vi-VN"/>
        </w:rPr>
        <w:t xml:space="preserve">: </w:t>
      </w:r>
    </w:p>
    <w:p w14:paraId="2E5370E6" w14:textId="77777777" w:rsidR="00A32299" w:rsidRPr="000874B7" w:rsidRDefault="00A32299" w:rsidP="00554E56">
      <w:pPr>
        <w:autoSpaceDE w:val="0"/>
        <w:autoSpaceDN w:val="0"/>
        <w:spacing w:before="240" w:after="240" w:line="276" w:lineRule="auto"/>
        <w:ind w:firstLine="284"/>
        <w:jc w:val="left"/>
        <w:rPr>
          <w:rFonts w:eastAsia="Times New Roman"/>
          <w:szCs w:val="28"/>
          <w:lang w:val="vi-VN"/>
        </w:rPr>
      </w:pPr>
      <w:r w:rsidRPr="000874B7">
        <w:rPr>
          <w:rFonts w:eastAsia="Times New Roman"/>
          <w:szCs w:val="28"/>
          <w:lang w:val="vi-VN"/>
        </w:rPr>
        <w:t xml:space="preserve">(1) </w:t>
      </w:r>
      <w:r w:rsidR="00013C95" w:rsidRPr="000874B7">
        <w:rPr>
          <w:rFonts w:eastAsia="Times New Roman"/>
          <w:szCs w:val="28"/>
          <w:lang w:val="vi-VN"/>
        </w:rPr>
        <w:t>n</w:t>
      </w:r>
      <w:r w:rsidRPr="000874B7">
        <w:rPr>
          <w:rFonts w:eastAsia="Times New Roman"/>
          <w:szCs w:val="28"/>
          <w:lang w:val="vi-VN"/>
        </w:rPr>
        <w:t>uôi cấy mô phân sinh</w:t>
      </w:r>
    </w:p>
    <w:p w14:paraId="521EFF5F" w14:textId="77777777" w:rsidR="00A32299" w:rsidRPr="000874B7" w:rsidRDefault="00A32299" w:rsidP="00554E56">
      <w:pPr>
        <w:autoSpaceDE w:val="0"/>
        <w:autoSpaceDN w:val="0"/>
        <w:spacing w:before="240" w:after="240" w:line="276" w:lineRule="auto"/>
        <w:ind w:firstLine="284"/>
        <w:jc w:val="left"/>
        <w:rPr>
          <w:rFonts w:eastAsia="Times New Roman"/>
          <w:szCs w:val="28"/>
          <w:lang w:val="vi-VN"/>
        </w:rPr>
      </w:pPr>
      <w:r w:rsidRPr="000874B7">
        <w:rPr>
          <w:rFonts w:eastAsia="Times New Roman"/>
          <w:szCs w:val="28"/>
          <w:lang w:val="vi-VN"/>
        </w:rPr>
        <w:t xml:space="preserve">(2) </w:t>
      </w:r>
      <w:r w:rsidR="00013C95" w:rsidRPr="000874B7">
        <w:rPr>
          <w:rFonts w:eastAsia="Times New Roman"/>
          <w:iCs/>
          <w:szCs w:val="28"/>
          <w:lang w:val="vi-VN"/>
        </w:rPr>
        <w:t>n</w:t>
      </w:r>
      <w:r w:rsidRPr="000874B7">
        <w:rPr>
          <w:rFonts w:eastAsia="Times New Roman"/>
          <w:iCs/>
          <w:szCs w:val="28"/>
          <w:lang w:val="vi-VN"/>
        </w:rPr>
        <w:t>uôi cấy trong ống nghiệm</w:t>
      </w:r>
    </w:p>
    <w:p w14:paraId="0A37B4DC" w14:textId="77777777" w:rsidR="00A32299" w:rsidRPr="000874B7" w:rsidRDefault="00A32299" w:rsidP="00554E56">
      <w:pPr>
        <w:autoSpaceDE w:val="0"/>
        <w:autoSpaceDN w:val="0"/>
        <w:spacing w:before="240" w:after="240" w:line="276" w:lineRule="auto"/>
        <w:ind w:firstLine="284"/>
        <w:jc w:val="left"/>
        <w:rPr>
          <w:rFonts w:eastAsia="Times New Roman"/>
          <w:szCs w:val="28"/>
          <w:lang w:val="vi-VN"/>
        </w:rPr>
      </w:pPr>
      <w:r w:rsidRPr="000874B7">
        <w:rPr>
          <w:rFonts w:eastAsia="Times New Roman"/>
          <w:szCs w:val="28"/>
          <w:lang w:val="vi-VN"/>
        </w:rPr>
        <w:t>(3) mắt ghép, cành ghép</w:t>
      </w:r>
    </w:p>
    <w:p w14:paraId="16220B21" w14:textId="77777777" w:rsidR="00A32299" w:rsidRPr="000874B7" w:rsidRDefault="00A32299" w:rsidP="00554E56">
      <w:pPr>
        <w:autoSpaceDE w:val="0"/>
        <w:autoSpaceDN w:val="0"/>
        <w:spacing w:before="240" w:after="240" w:line="276" w:lineRule="auto"/>
        <w:ind w:firstLine="284"/>
        <w:jc w:val="left"/>
        <w:rPr>
          <w:rFonts w:eastAsia="Times New Roman"/>
          <w:szCs w:val="28"/>
          <w:lang w:val="vi-VN"/>
        </w:rPr>
      </w:pPr>
      <w:r w:rsidRPr="000874B7">
        <w:rPr>
          <w:rFonts w:eastAsia="Times New Roman"/>
          <w:szCs w:val="28"/>
          <w:lang w:val="vi-VN"/>
        </w:rPr>
        <w:t xml:space="preserve">(4) </w:t>
      </w:r>
      <w:r w:rsidR="00013C95" w:rsidRPr="000874B7">
        <w:rPr>
          <w:rFonts w:eastAsia="Times New Roman"/>
          <w:szCs w:val="28"/>
          <w:lang w:val="vi-VN"/>
        </w:rPr>
        <w:t>c</w:t>
      </w:r>
      <w:r w:rsidRPr="000874B7">
        <w:rPr>
          <w:rFonts w:eastAsia="Times New Roman"/>
          <w:szCs w:val="28"/>
          <w:lang w:val="vi-VN"/>
        </w:rPr>
        <w:t>ành không có rễ</w:t>
      </w:r>
    </w:p>
    <w:p w14:paraId="3311B519" w14:textId="77777777" w:rsidR="00A32299" w:rsidRPr="000874B7" w:rsidRDefault="00A32299" w:rsidP="00554E56">
      <w:pPr>
        <w:autoSpaceDE w:val="0"/>
        <w:autoSpaceDN w:val="0"/>
        <w:spacing w:before="240" w:after="240" w:line="276" w:lineRule="auto"/>
        <w:ind w:firstLine="284"/>
        <w:jc w:val="left"/>
        <w:rPr>
          <w:rFonts w:eastAsia="Times New Roman"/>
          <w:szCs w:val="28"/>
          <w:lang w:val="vi-VN"/>
        </w:rPr>
      </w:pPr>
      <w:r w:rsidRPr="000874B7">
        <w:rPr>
          <w:rFonts w:eastAsia="Times New Roman"/>
          <w:szCs w:val="28"/>
          <w:lang w:val="vi-VN"/>
        </w:rPr>
        <w:t xml:space="preserve">(5) </w:t>
      </w:r>
      <w:r w:rsidR="00013C95" w:rsidRPr="000874B7">
        <w:rPr>
          <w:rFonts w:eastAsia="Times New Roman"/>
          <w:szCs w:val="28"/>
          <w:lang w:val="vi-VN"/>
        </w:rPr>
        <w:t>c</w:t>
      </w:r>
      <w:r w:rsidRPr="000874B7">
        <w:rPr>
          <w:rFonts w:eastAsia="Times New Roman"/>
          <w:szCs w:val="28"/>
          <w:lang w:val="vi-VN"/>
        </w:rPr>
        <w:t>ành có rễ</w:t>
      </w:r>
    </w:p>
    <w:p w14:paraId="495D5E31" w14:textId="77777777" w:rsidR="00A32299" w:rsidRPr="000874B7" w:rsidRDefault="00A32299" w:rsidP="00554E56">
      <w:pPr>
        <w:autoSpaceDE w:val="0"/>
        <w:autoSpaceDN w:val="0"/>
        <w:spacing w:before="240" w:after="240" w:line="276" w:lineRule="auto"/>
        <w:ind w:firstLine="284"/>
        <w:jc w:val="left"/>
        <w:rPr>
          <w:rFonts w:eastAsia="Times New Roman"/>
          <w:szCs w:val="28"/>
          <w:lang w:val="vi-VN"/>
        </w:rPr>
      </w:pPr>
      <w:r w:rsidRPr="000874B7">
        <w:rPr>
          <w:rFonts w:eastAsia="Times New Roman"/>
          <w:szCs w:val="28"/>
          <w:lang w:val="vi-VN"/>
        </w:rPr>
        <w:t>(6) gốc, cành giâm rễ, rễ con hoặc</w:t>
      </w:r>
      <w:r w:rsidRPr="000874B7">
        <w:rPr>
          <w:rFonts w:eastAsia="Times New Roman"/>
          <w:spacing w:val="-7"/>
          <w:szCs w:val="28"/>
          <w:lang w:val="vi-VN"/>
        </w:rPr>
        <w:t xml:space="preserve"> </w:t>
      </w:r>
      <w:r w:rsidRPr="000874B7">
        <w:rPr>
          <w:rFonts w:eastAsia="Times New Roman"/>
          <w:szCs w:val="28"/>
          <w:lang w:val="vi-VN"/>
        </w:rPr>
        <w:t>thân rễ</w:t>
      </w:r>
    </w:p>
    <w:p w14:paraId="1DF35D09" w14:textId="77777777" w:rsidR="00A32299" w:rsidRPr="000874B7" w:rsidRDefault="00A32299" w:rsidP="00554E56">
      <w:pPr>
        <w:autoSpaceDE w:val="0"/>
        <w:autoSpaceDN w:val="0"/>
        <w:spacing w:before="240" w:after="240" w:line="276" w:lineRule="auto"/>
        <w:ind w:firstLine="284"/>
        <w:jc w:val="left"/>
        <w:rPr>
          <w:rFonts w:eastAsia="Times New Roman"/>
          <w:szCs w:val="28"/>
          <w:lang w:val="vi-VN"/>
        </w:rPr>
      </w:pPr>
      <w:r w:rsidRPr="000874B7">
        <w:rPr>
          <w:rFonts w:eastAsia="Times New Roman"/>
          <w:szCs w:val="28"/>
          <w:lang w:val="vi-VN"/>
        </w:rPr>
        <w:t>(7) củ giống, chồi giống</w:t>
      </w:r>
    </w:p>
    <w:p w14:paraId="0B19393B" w14:textId="77777777" w:rsidR="004361D9" w:rsidRPr="004361D9" w:rsidRDefault="00A32299" w:rsidP="004361D9">
      <w:pPr>
        <w:autoSpaceDE w:val="0"/>
        <w:autoSpaceDN w:val="0"/>
        <w:spacing w:before="240" w:after="240" w:line="276" w:lineRule="auto"/>
        <w:ind w:firstLine="284"/>
        <w:jc w:val="left"/>
        <w:rPr>
          <w:rFonts w:eastAsia="Times New Roman"/>
          <w:szCs w:val="28"/>
          <w:lang w:val="vi-VN"/>
        </w:rPr>
      </w:pPr>
      <w:r w:rsidRPr="000874B7">
        <w:rPr>
          <w:rFonts w:eastAsia="Times New Roman"/>
          <w:szCs w:val="28"/>
          <w:lang w:val="vi-VN"/>
        </w:rPr>
        <w:t xml:space="preserve">(8) </w:t>
      </w:r>
      <w:r w:rsidR="00013C95" w:rsidRPr="000874B7">
        <w:rPr>
          <w:rFonts w:eastAsia="Times New Roman"/>
          <w:szCs w:val="28"/>
          <w:lang w:val="vi-VN"/>
        </w:rPr>
        <w:t>c</w:t>
      </w:r>
      <w:r w:rsidR="004361D9">
        <w:rPr>
          <w:rFonts w:eastAsia="Times New Roman"/>
          <w:szCs w:val="28"/>
          <w:lang w:val="vi-VN"/>
        </w:rPr>
        <w:t>ây rễ trần</w:t>
      </w:r>
    </w:p>
    <w:p w14:paraId="6208A067" w14:textId="5FC749A9" w:rsidR="00A32299" w:rsidRPr="004361D9" w:rsidRDefault="0065239B" w:rsidP="004361D9">
      <w:pPr>
        <w:autoSpaceDE w:val="0"/>
        <w:autoSpaceDN w:val="0"/>
        <w:spacing w:before="240" w:after="240" w:line="276" w:lineRule="auto"/>
        <w:ind w:firstLine="284"/>
        <w:jc w:val="left"/>
        <w:rPr>
          <w:rFonts w:eastAsia="Times New Roman"/>
          <w:szCs w:val="28"/>
          <w:lang w:val="vi-VN"/>
        </w:rPr>
      </w:pPr>
      <w:r w:rsidRPr="004361D9">
        <w:rPr>
          <w:rFonts w:eastAsia="Times New Roman"/>
          <w:szCs w:val="28"/>
          <w:lang w:val="vi-VN"/>
        </w:rPr>
        <w:t>(</w:t>
      </w:r>
      <w:r w:rsidR="004361D9" w:rsidRPr="004361D9">
        <w:rPr>
          <w:rFonts w:eastAsia="Times New Roman"/>
          <w:szCs w:val="28"/>
          <w:lang w:val="vi-VN"/>
        </w:rPr>
        <w:t>9</w:t>
      </w:r>
      <w:r w:rsidR="00A32299" w:rsidRPr="000874B7">
        <w:rPr>
          <w:rFonts w:eastAsia="Times New Roman"/>
          <w:szCs w:val="28"/>
          <w:lang w:val="vi-VN"/>
        </w:rPr>
        <w:t xml:space="preserve">) </w:t>
      </w:r>
      <w:r w:rsidR="00A32299" w:rsidRPr="004361D9">
        <w:rPr>
          <w:rFonts w:eastAsia="Times New Roman"/>
          <w:szCs w:val="28"/>
          <w:lang w:val="vi-VN"/>
        </w:rPr>
        <w:t>Cây trồng trong chậu</w:t>
      </w:r>
      <w:r w:rsidR="00A32299" w:rsidRPr="000874B7">
        <w:rPr>
          <w:rFonts w:eastAsia="Times New Roman"/>
          <w:szCs w:val="28"/>
          <w:lang w:val="vi-VN"/>
        </w:rPr>
        <w:t>.</w:t>
      </w:r>
    </w:p>
    <w:p w14:paraId="7FFE6A27" w14:textId="3A242296" w:rsidR="00A32299" w:rsidRPr="006E3D54" w:rsidRDefault="00A32299" w:rsidP="00554E56">
      <w:pPr>
        <w:tabs>
          <w:tab w:val="left" w:pos="8931"/>
          <w:tab w:val="left" w:pos="9072"/>
        </w:tabs>
        <w:autoSpaceDE w:val="0"/>
        <w:autoSpaceDN w:val="0"/>
        <w:spacing w:before="240" w:after="240" w:line="276" w:lineRule="auto"/>
        <w:rPr>
          <w:rFonts w:eastAsia="Times New Roman"/>
          <w:szCs w:val="28"/>
          <w:lang w:val="vi-VN"/>
        </w:rPr>
      </w:pPr>
      <w:r w:rsidRPr="000874B7">
        <w:rPr>
          <w:rFonts w:eastAsia="Times New Roman"/>
          <w:szCs w:val="28"/>
          <w:lang w:val="vi-VN"/>
        </w:rPr>
        <w:t xml:space="preserve">Ngoài ra, nguy cơ dịch hại có thể tăng theo tuổi </w:t>
      </w:r>
      <w:r w:rsidRPr="006E3D54">
        <w:rPr>
          <w:rFonts w:eastAsia="Times New Roman"/>
          <w:szCs w:val="28"/>
          <w:lang w:val="vi-VN"/>
        </w:rPr>
        <w:t>của</w:t>
      </w:r>
      <w:r w:rsidRPr="000874B7">
        <w:rPr>
          <w:rFonts w:eastAsia="Times New Roman"/>
          <w:szCs w:val="28"/>
          <w:lang w:val="vi-VN"/>
        </w:rPr>
        <w:t xml:space="preserve"> </w:t>
      </w:r>
      <w:r w:rsidR="00FF18A7" w:rsidRPr="00FF18A7">
        <w:rPr>
          <w:rFonts w:eastAsia="Times New Roman"/>
          <w:szCs w:val="28"/>
          <w:lang w:val="vi-VN"/>
        </w:rPr>
        <w:t>cây trồng</w:t>
      </w:r>
      <w:r w:rsidR="006E3D54" w:rsidRPr="006E3D54">
        <w:rPr>
          <w:rFonts w:eastAsia="Times New Roman"/>
          <w:szCs w:val="28"/>
          <w:lang w:val="vi-VN"/>
        </w:rPr>
        <w:t xml:space="preserve">, </w:t>
      </w:r>
      <w:r w:rsidR="0065239B" w:rsidRPr="006E3D54">
        <w:rPr>
          <w:rFonts w:eastAsia="Times New Roman"/>
          <w:szCs w:val="28"/>
          <w:lang w:val="vi-VN"/>
        </w:rPr>
        <w:t xml:space="preserve">tuổi cây </w:t>
      </w:r>
      <w:r w:rsidR="00CD5301" w:rsidRPr="006E3D54">
        <w:rPr>
          <w:rFonts w:eastAsia="Times New Roman"/>
          <w:szCs w:val="28"/>
          <w:lang w:val="vi-VN"/>
        </w:rPr>
        <w:t>càng già</w:t>
      </w:r>
      <w:r w:rsidR="0065239B" w:rsidRPr="006E3D54">
        <w:rPr>
          <w:rFonts w:eastAsia="Times New Roman"/>
          <w:szCs w:val="28"/>
          <w:lang w:val="vi-VN"/>
        </w:rPr>
        <w:t xml:space="preserve"> thì nguy cơ nhiễm dịch hại</w:t>
      </w:r>
      <w:r w:rsidR="00CD5301" w:rsidRPr="006E3D54">
        <w:rPr>
          <w:rFonts w:eastAsia="Times New Roman"/>
          <w:szCs w:val="28"/>
          <w:lang w:val="vi-VN"/>
        </w:rPr>
        <w:t xml:space="preserve"> </w:t>
      </w:r>
      <w:r w:rsidR="0065239B" w:rsidRPr="006E3D54">
        <w:rPr>
          <w:rFonts w:eastAsia="Times New Roman"/>
          <w:szCs w:val="28"/>
          <w:lang w:val="vi-VN"/>
        </w:rPr>
        <w:t>cao</w:t>
      </w:r>
      <w:r w:rsidR="00CD5301" w:rsidRPr="006E3D54">
        <w:rPr>
          <w:rFonts w:eastAsia="Times New Roman"/>
          <w:szCs w:val="28"/>
          <w:lang w:val="vi-VN"/>
        </w:rPr>
        <w:t xml:space="preserve">. </w:t>
      </w:r>
    </w:p>
    <w:p w14:paraId="5E3B5918" w14:textId="23E31567" w:rsidR="00A32299" w:rsidRPr="000874B7" w:rsidRDefault="00A32299" w:rsidP="00554E56">
      <w:pPr>
        <w:spacing w:before="240" w:after="240" w:line="276" w:lineRule="auto"/>
        <w:rPr>
          <w:rFonts w:eastAsia="Times New Roman"/>
          <w:b/>
          <w:bCs/>
          <w:szCs w:val="28"/>
          <w:lang w:val="vi-VN"/>
        </w:rPr>
      </w:pPr>
      <w:r w:rsidRPr="000874B7">
        <w:rPr>
          <w:rFonts w:eastAsia="Times New Roman"/>
          <w:b/>
          <w:bCs/>
          <w:szCs w:val="28"/>
          <w:lang w:val="vi-VN"/>
        </w:rPr>
        <w:t>Các yếu tố sản xuất  ảnh hưởng đến nguy cơ dịch hại</w:t>
      </w:r>
    </w:p>
    <w:p w14:paraId="25D5E289" w14:textId="59B8D7F9" w:rsidR="00A32299" w:rsidRPr="000874B7" w:rsidRDefault="00A32299" w:rsidP="00554E56">
      <w:pPr>
        <w:autoSpaceDE w:val="0"/>
        <w:autoSpaceDN w:val="0"/>
        <w:spacing w:before="240" w:after="240" w:line="276" w:lineRule="auto"/>
        <w:rPr>
          <w:rFonts w:eastAsia="Times New Roman"/>
          <w:szCs w:val="28"/>
          <w:lang w:val="vi-VN"/>
        </w:rPr>
      </w:pPr>
      <w:r w:rsidRPr="000874B7">
        <w:rPr>
          <w:rFonts w:eastAsia="Times New Roman"/>
          <w:szCs w:val="28"/>
          <w:lang w:val="vi-VN"/>
        </w:rPr>
        <w:t>Các yếu tố sản xuất có thể ảnh hưởng đến mức độ nguy cơ dịch hại, bao gồm các yếu tố sau:</w:t>
      </w:r>
    </w:p>
    <w:p w14:paraId="19605C11" w14:textId="77777777" w:rsidR="00A32299" w:rsidRPr="000874B7" w:rsidRDefault="00A32299" w:rsidP="00554E56">
      <w:pPr>
        <w:autoSpaceDE w:val="0"/>
        <w:autoSpaceDN w:val="0"/>
        <w:spacing w:before="240" w:after="240" w:line="276" w:lineRule="auto"/>
        <w:ind w:left="784" w:hanging="500"/>
        <w:jc w:val="left"/>
        <w:rPr>
          <w:rFonts w:eastAsia="Times New Roman"/>
          <w:szCs w:val="28"/>
          <w:lang w:val="vi-VN"/>
        </w:rPr>
      </w:pPr>
      <w:r w:rsidRPr="000874B7">
        <w:rPr>
          <w:rFonts w:eastAsia="Times New Roman"/>
          <w:szCs w:val="28"/>
          <w:lang w:val="vi-VN"/>
        </w:rPr>
        <w:t xml:space="preserve">(1) </w:t>
      </w:r>
      <w:r w:rsidR="00013C95" w:rsidRPr="000874B7">
        <w:rPr>
          <w:rFonts w:eastAsia="Times New Roman"/>
          <w:szCs w:val="28"/>
          <w:lang w:val="vi-VN"/>
        </w:rPr>
        <w:t>m</w:t>
      </w:r>
      <w:r w:rsidRPr="000874B7">
        <w:rPr>
          <w:rFonts w:eastAsia="Times New Roman"/>
          <w:szCs w:val="28"/>
          <w:lang w:val="vi-VN"/>
        </w:rPr>
        <w:t>ôi trường nuôi cấy</w:t>
      </w:r>
    </w:p>
    <w:p w14:paraId="20B8B7CB" w14:textId="77777777" w:rsidR="00A32299" w:rsidRPr="000874B7" w:rsidRDefault="00A32299" w:rsidP="00554E56">
      <w:pPr>
        <w:autoSpaceDE w:val="0"/>
        <w:autoSpaceDN w:val="0"/>
        <w:spacing w:before="240" w:after="240" w:line="276" w:lineRule="auto"/>
        <w:ind w:left="784" w:hanging="500"/>
        <w:jc w:val="left"/>
        <w:rPr>
          <w:rFonts w:eastAsia="Times New Roman"/>
          <w:szCs w:val="28"/>
          <w:lang w:val="vi-VN"/>
        </w:rPr>
      </w:pPr>
      <w:r w:rsidRPr="000874B7">
        <w:rPr>
          <w:rFonts w:eastAsia="Times New Roman"/>
          <w:szCs w:val="28"/>
          <w:lang w:val="vi-VN"/>
        </w:rPr>
        <w:t xml:space="preserve">(2) </w:t>
      </w:r>
      <w:r w:rsidR="00013C95" w:rsidRPr="000874B7">
        <w:rPr>
          <w:rFonts w:eastAsia="Times New Roman"/>
          <w:szCs w:val="28"/>
          <w:lang w:val="vi-VN"/>
        </w:rPr>
        <w:t>b</w:t>
      </w:r>
      <w:r w:rsidRPr="000874B7">
        <w:rPr>
          <w:rFonts w:eastAsia="Times New Roman"/>
          <w:szCs w:val="28"/>
          <w:lang w:val="vi-VN"/>
        </w:rPr>
        <w:t>iện pháp tưới và nguồn nước</w:t>
      </w:r>
    </w:p>
    <w:p w14:paraId="696FA263" w14:textId="77777777" w:rsidR="00A32299" w:rsidRPr="00582E27" w:rsidRDefault="00A32299" w:rsidP="00554E56">
      <w:pPr>
        <w:autoSpaceDE w:val="0"/>
        <w:autoSpaceDN w:val="0"/>
        <w:spacing w:before="240" w:after="240" w:line="276" w:lineRule="auto"/>
        <w:ind w:left="784" w:hanging="500"/>
        <w:jc w:val="left"/>
        <w:rPr>
          <w:rFonts w:eastAsia="Times New Roman"/>
          <w:szCs w:val="28"/>
          <w:lang w:val="vi-VN"/>
        </w:rPr>
      </w:pPr>
      <w:r w:rsidRPr="000874B7">
        <w:rPr>
          <w:rFonts w:eastAsia="Times New Roman"/>
          <w:szCs w:val="28"/>
          <w:lang w:val="vi-VN"/>
        </w:rPr>
        <w:t xml:space="preserve">(3) </w:t>
      </w:r>
      <w:r w:rsidR="00013C95" w:rsidRPr="000874B7">
        <w:rPr>
          <w:rFonts w:eastAsia="Times New Roman"/>
          <w:szCs w:val="28"/>
          <w:lang w:val="vi-VN"/>
        </w:rPr>
        <w:t>đ</w:t>
      </w:r>
      <w:r w:rsidRPr="000874B7">
        <w:rPr>
          <w:rFonts w:eastAsia="Times New Roman"/>
          <w:szCs w:val="28"/>
          <w:lang w:val="vi-VN"/>
        </w:rPr>
        <w:t xml:space="preserve">iều kiện </w:t>
      </w:r>
      <w:r w:rsidR="009B1C72" w:rsidRPr="00582E27">
        <w:rPr>
          <w:rFonts w:eastAsia="Times New Roman"/>
          <w:szCs w:val="28"/>
          <w:lang w:val="vi-VN"/>
        </w:rPr>
        <w:t>gieo trồng</w:t>
      </w:r>
    </w:p>
    <w:p w14:paraId="7AB5A047" w14:textId="77777777" w:rsidR="00A32299" w:rsidRPr="000874B7" w:rsidRDefault="00A32299" w:rsidP="00554E56">
      <w:pPr>
        <w:autoSpaceDE w:val="0"/>
        <w:autoSpaceDN w:val="0"/>
        <w:spacing w:before="240" w:after="240" w:line="276" w:lineRule="auto"/>
        <w:ind w:left="784" w:hanging="500"/>
        <w:jc w:val="left"/>
        <w:rPr>
          <w:rFonts w:eastAsia="Times New Roman"/>
          <w:szCs w:val="28"/>
          <w:lang w:val="vi-VN"/>
        </w:rPr>
      </w:pPr>
      <w:r w:rsidRPr="000874B7">
        <w:rPr>
          <w:rFonts w:eastAsia="Times New Roman"/>
          <w:szCs w:val="28"/>
          <w:lang w:val="vi-VN"/>
        </w:rPr>
        <w:lastRenderedPageBreak/>
        <w:t xml:space="preserve">(4) </w:t>
      </w:r>
      <w:r w:rsidR="00013C95" w:rsidRPr="000874B7">
        <w:rPr>
          <w:rFonts w:eastAsia="Times New Roman"/>
          <w:szCs w:val="28"/>
          <w:lang w:val="vi-VN"/>
        </w:rPr>
        <w:t>t</w:t>
      </w:r>
      <w:r w:rsidRPr="000874B7">
        <w:rPr>
          <w:rFonts w:eastAsia="Times New Roman"/>
          <w:szCs w:val="28"/>
          <w:lang w:val="vi-VN"/>
        </w:rPr>
        <w:t>rồng xen các loại cây trồng khác nhau</w:t>
      </w:r>
    </w:p>
    <w:p w14:paraId="24D2CEB6" w14:textId="29BA6301" w:rsidR="00A32299" w:rsidRPr="000874B7" w:rsidRDefault="00A32299" w:rsidP="00554E56">
      <w:pPr>
        <w:autoSpaceDE w:val="0"/>
        <w:autoSpaceDN w:val="0"/>
        <w:spacing w:before="240" w:after="240" w:line="276" w:lineRule="auto"/>
        <w:rPr>
          <w:rFonts w:eastAsia="Times New Roman"/>
          <w:szCs w:val="28"/>
          <w:lang w:val="vi-VN"/>
        </w:rPr>
      </w:pPr>
      <w:r w:rsidRPr="000874B7">
        <w:rPr>
          <w:rFonts w:eastAsia="Times New Roman"/>
          <w:szCs w:val="28"/>
          <w:lang w:val="vi-VN"/>
        </w:rPr>
        <w:t xml:space="preserve">Giá thể đất thường có nguy cơ dịch hại cao hơn so với các loại giá thể khác, vì trong đất tồn tại nhiều loài sinh vật gây hại (ví dụ: vi sinh vật, động vật chân đốt, tuyến trùng). Khử trùng, thanh trùng hoặc </w:t>
      </w:r>
      <w:r w:rsidR="006E3D54" w:rsidRPr="006E3D54">
        <w:rPr>
          <w:rFonts w:eastAsia="Times New Roman"/>
          <w:szCs w:val="28"/>
          <w:lang w:val="vi-VN"/>
        </w:rPr>
        <w:t xml:space="preserve">áp </w:t>
      </w:r>
      <w:r w:rsidRPr="000874B7">
        <w:rPr>
          <w:rFonts w:eastAsia="Times New Roman"/>
          <w:szCs w:val="28"/>
          <w:lang w:val="vi-VN"/>
        </w:rPr>
        <w:t xml:space="preserve">dụng các phương pháp hiệu quả để xử lý môi trường </w:t>
      </w:r>
      <w:r w:rsidR="00EE6BE0" w:rsidRPr="000874B7">
        <w:rPr>
          <w:rFonts w:eastAsia="Times New Roman"/>
          <w:szCs w:val="28"/>
          <w:lang w:val="vi-VN"/>
        </w:rPr>
        <w:t>nuôi cấy</w:t>
      </w:r>
      <w:r w:rsidR="006E3D54" w:rsidRPr="006E3D54">
        <w:rPr>
          <w:rFonts w:eastAsia="Times New Roman"/>
          <w:szCs w:val="28"/>
          <w:lang w:val="vi-VN"/>
        </w:rPr>
        <w:t xml:space="preserve"> trước khi gieo trồng</w:t>
      </w:r>
      <w:r w:rsidR="00EE6BE0" w:rsidRPr="000874B7">
        <w:rPr>
          <w:rFonts w:eastAsia="Times New Roman"/>
          <w:szCs w:val="28"/>
          <w:lang w:val="vi-VN"/>
        </w:rPr>
        <w:t xml:space="preserve"> </w:t>
      </w:r>
      <w:r w:rsidRPr="000874B7">
        <w:rPr>
          <w:rFonts w:eastAsia="Times New Roman"/>
          <w:szCs w:val="28"/>
          <w:lang w:val="vi-VN"/>
        </w:rPr>
        <w:t>có thể làm giảm nguy cơ dịch hại.</w:t>
      </w:r>
    </w:p>
    <w:p w14:paraId="4650ECF7" w14:textId="77777777" w:rsidR="00A32299" w:rsidRPr="000874B7" w:rsidRDefault="00A32299" w:rsidP="00554E56">
      <w:pPr>
        <w:autoSpaceDE w:val="0"/>
        <w:autoSpaceDN w:val="0"/>
        <w:spacing w:before="240" w:after="240" w:line="276" w:lineRule="auto"/>
        <w:rPr>
          <w:rFonts w:eastAsia="Times New Roman"/>
          <w:szCs w:val="28"/>
          <w:lang w:val="vi-VN"/>
        </w:rPr>
      </w:pPr>
      <w:r w:rsidRPr="000874B7">
        <w:rPr>
          <w:rFonts w:eastAsia="Times New Roman"/>
          <w:szCs w:val="28"/>
          <w:lang w:val="vi-VN"/>
        </w:rPr>
        <w:t>Nguồn và chất lượng nước tưới cũng ảnh hưởng đến nguy cơ dịch hại. Đối với một số loài sinh vật</w:t>
      </w:r>
      <w:r w:rsidR="00013C95" w:rsidRPr="000874B7">
        <w:rPr>
          <w:rFonts w:eastAsia="Times New Roman"/>
          <w:szCs w:val="28"/>
          <w:lang w:val="vi-VN"/>
        </w:rPr>
        <w:t xml:space="preserve"> gây hại lây lan qua nguồn nước/</w:t>
      </w:r>
      <w:r w:rsidRPr="000874B7">
        <w:rPr>
          <w:rFonts w:eastAsia="Times New Roman"/>
          <w:szCs w:val="28"/>
          <w:lang w:val="vi-VN"/>
        </w:rPr>
        <w:t xml:space="preserve"> bề mặt nước thường có nguy cơ dịch hại cao. Tương tự, phương pháp tưới có thể </w:t>
      </w:r>
      <w:r w:rsidR="00013C95" w:rsidRPr="000874B7">
        <w:rPr>
          <w:rFonts w:eastAsia="Times New Roman"/>
          <w:szCs w:val="28"/>
          <w:lang w:val="vi-VN"/>
        </w:rPr>
        <w:t>tạo</w:t>
      </w:r>
      <w:r w:rsidRPr="000874B7">
        <w:rPr>
          <w:rFonts w:eastAsia="Times New Roman"/>
          <w:szCs w:val="28"/>
          <w:lang w:val="vi-VN"/>
        </w:rPr>
        <w:t xml:space="preserve"> điều kiện thuận lợi </w:t>
      </w:r>
      <w:r w:rsidR="00013C95" w:rsidRPr="000874B7">
        <w:rPr>
          <w:rFonts w:eastAsia="Times New Roman"/>
          <w:szCs w:val="28"/>
          <w:lang w:val="vi-VN"/>
        </w:rPr>
        <w:t xml:space="preserve">(vi tiểu khí hậu) </w:t>
      </w:r>
      <w:r w:rsidRPr="000874B7">
        <w:rPr>
          <w:rFonts w:eastAsia="Times New Roman"/>
          <w:szCs w:val="28"/>
          <w:lang w:val="vi-VN"/>
        </w:rPr>
        <w:t xml:space="preserve">cho sự phát sinh và lây lan của sinh vật gây hại. </w:t>
      </w:r>
    </w:p>
    <w:p w14:paraId="299F9932" w14:textId="77777777" w:rsidR="00A32299" w:rsidRPr="000874B7" w:rsidRDefault="00CD5301" w:rsidP="00554E56">
      <w:pPr>
        <w:autoSpaceDE w:val="0"/>
        <w:autoSpaceDN w:val="0"/>
        <w:spacing w:before="240" w:after="240" w:line="276" w:lineRule="auto"/>
        <w:rPr>
          <w:rFonts w:eastAsia="Times New Roman"/>
          <w:szCs w:val="28"/>
          <w:lang w:val="vi-VN"/>
        </w:rPr>
      </w:pPr>
      <w:r w:rsidRPr="000874B7">
        <w:rPr>
          <w:rFonts w:eastAsia="Times New Roman"/>
          <w:szCs w:val="28"/>
          <w:lang w:val="vi-VN"/>
        </w:rPr>
        <w:t>Một số ví dụ về đ</w:t>
      </w:r>
      <w:r w:rsidR="00A32299" w:rsidRPr="000874B7">
        <w:rPr>
          <w:rFonts w:eastAsia="Times New Roman"/>
          <w:szCs w:val="28"/>
          <w:lang w:val="vi-VN"/>
        </w:rPr>
        <w:t xml:space="preserve">iều kiện gieo trồng có thể ảnh hưởng đến nguy cơ dịch hại theo thứ tự </w:t>
      </w:r>
      <w:r w:rsidR="00013C95" w:rsidRPr="000874B7">
        <w:rPr>
          <w:rFonts w:eastAsia="Times New Roman"/>
          <w:szCs w:val="28"/>
          <w:lang w:val="vi-VN"/>
        </w:rPr>
        <w:t>tăng dần như sau</w:t>
      </w:r>
      <w:r w:rsidR="00A32299" w:rsidRPr="000874B7">
        <w:rPr>
          <w:rFonts w:eastAsia="Times New Roman"/>
          <w:szCs w:val="28"/>
          <w:lang w:val="vi-VN"/>
        </w:rPr>
        <w:t xml:space="preserve">: </w:t>
      </w:r>
    </w:p>
    <w:p w14:paraId="6AC4E85B" w14:textId="77777777" w:rsidR="00A32299" w:rsidRPr="000874B7" w:rsidRDefault="00A32299" w:rsidP="00554E56">
      <w:pPr>
        <w:autoSpaceDE w:val="0"/>
        <w:autoSpaceDN w:val="0"/>
        <w:spacing w:before="240" w:after="240" w:line="276" w:lineRule="auto"/>
        <w:ind w:left="784" w:hanging="500"/>
        <w:jc w:val="left"/>
        <w:rPr>
          <w:rFonts w:eastAsia="Times New Roman"/>
          <w:szCs w:val="28"/>
          <w:lang w:val="vi-VN"/>
        </w:rPr>
      </w:pPr>
      <w:r w:rsidRPr="000874B7">
        <w:rPr>
          <w:rFonts w:eastAsia="Times New Roman"/>
          <w:szCs w:val="28"/>
          <w:lang w:val="vi-VN"/>
        </w:rPr>
        <w:t xml:space="preserve">(1) </w:t>
      </w:r>
      <w:r w:rsidR="00013C95" w:rsidRPr="000874B7">
        <w:rPr>
          <w:rFonts w:eastAsia="Times New Roman"/>
          <w:szCs w:val="28"/>
        </w:rPr>
        <w:t>trồng t</w:t>
      </w:r>
      <w:r w:rsidRPr="000874B7">
        <w:rPr>
          <w:rFonts w:eastAsia="Times New Roman"/>
          <w:szCs w:val="28"/>
        </w:rPr>
        <w:t>rong b</w:t>
      </w:r>
      <w:r w:rsidRPr="000874B7">
        <w:rPr>
          <w:rFonts w:eastAsia="Times New Roman"/>
          <w:szCs w:val="28"/>
          <w:lang w:val="vi-VN"/>
        </w:rPr>
        <w:t>uồng sinh trưởng</w:t>
      </w:r>
    </w:p>
    <w:p w14:paraId="1F12D90E" w14:textId="77777777" w:rsidR="00A32299" w:rsidRPr="000874B7" w:rsidRDefault="00013C95" w:rsidP="00554E56">
      <w:pPr>
        <w:autoSpaceDE w:val="0"/>
        <w:autoSpaceDN w:val="0"/>
        <w:spacing w:before="240" w:after="240" w:line="276" w:lineRule="auto"/>
        <w:ind w:left="784" w:hanging="500"/>
        <w:jc w:val="left"/>
        <w:rPr>
          <w:rFonts w:eastAsia="Times New Roman"/>
          <w:szCs w:val="28"/>
          <w:lang w:val="vi-VN"/>
        </w:rPr>
      </w:pPr>
      <w:r w:rsidRPr="000874B7">
        <w:rPr>
          <w:rFonts w:eastAsia="Times New Roman"/>
          <w:szCs w:val="28"/>
          <w:lang w:val="vi-VN"/>
        </w:rPr>
        <w:t xml:space="preserve">(2) </w:t>
      </w:r>
      <w:r w:rsidRPr="000874B7">
        <w:rPr>
          <w:rFonts w:eastAsia="Times New Roman"/>
          <w:szCs w:val="28"/>
        </w:rPr>
        <w:t>t</w:t>
      </w:r>
      <w:r w:rsidRPr="000874B7">
        <w:rPr>
          <w:rFonts w:eastAsia="Times New Roman"/>
          <w:szCs w:val="28"/>
          <w:lang w:val="vi-VN"/>
        </w:rPr>
        <w:t>rồng trong n</w:t>
      </w:r>
      <w:r w:rsidR="00A32299" w:rsidRPr="000874B7">
        <w:rPr>
          <w:rFonts w:eastAsia="Times New Roman"/>
          <w:szCs w:val="28"/>
          <w:lang w:val="vi-VN"/>
        </w:rPr>
        <w:t>hà kính</w:t>
      </w:r>
    </w:p>
    <w:p w14:paraId="311DBA70" w14:textId="77777777" w:rsidR="00A32299" w:rsidRPr="000874B7" w:rsidRDefault="00A32299" w:rsidP="00554E56">
      <w:pPr>
        <w:autoSpaceDE w:val="0"/>
        <w:autoSpaceDN w:val="0"/>
        <w:spacing w:before="240" w:after="240" w:line="276" w:lineRule="auto"/>
        <w:ind w:left="784" w:hanging="500"/>
        <w:jc w:val="left"/>
        <w:rPr>
          <w:rFonts w:eastAsia="Times New Roman"/>
          <w:szCs w:val="28"/>
          <w:lang w:val="vi-VN"/>
        </w:rPr>
      </w:pPr>
      <w:r w:rsidRPr="000874B7">
        <w:rPr>
          <w:rFonts w:eastAsia="Times New Roman"/>
          <w:szCs w:val="28"/>
          <w:lang w:val="vi-VN"/>
        </w:rPr>
        <w:t xml:space="preserve">(3) </w:t>
      </w:r>
      <w:r w:rsidR="00013C95" w:rsidRPr="000874B7">
        <w:rPr>
          <w:rFonts w:eastAsia="Times New Roman"/>
          <w:szCs w:val="28"/>
          <w:lang w:val="vi-VN"/>
        </w:rPr>
        <w:t>trồng trong n</w:t>
      </w:r>
      <w:r w:rsidRPr="000874B7">
        <w:rPr>
          <w:rFonts w:eastAsia="Times New Roman"/>
          <w:szCs w:val="28"/>
          <w:lang w:val="vi-VN"/>
        </w:rPr>
        <w:t>hà lưới</w:t>
      </w:r>
    </w:p>
    <w:p w14:paraId="5C86380C" w14:textId="77777777" w:rsidR="00A32299" w:rsidRPr="000874B7" w:rsidRDefault="00A32299" w:rsidP="00554E56">
      <w:pPr>
        <w:autoSpaceDE w:val="0"/>
        <w:autoSpaceDN w:val="0"/>
        <w:spacing w:before="240" w:after="240" w:line="276" w:lineRule="auto"/>
        <w:ind w:left="784" w:hanging="500"/>
        <w:jc w:val="left"/>
        <w:rPr>
          <w:rFonts w:eastAsia="Times New Roman"/>
          <w:szCs w:val="28"/>
          <w:lang w:val="vi-VN"/>
        </w:rPr>
      </w:pPr>
      <w:r w:rsidRPr="000874B7">
        <w:rPr>
          <w:rFonts w:eastAsia="Times New Roman"/>
          <w:szCs w:val="28"/>
          <w:lang w:val="vi-VN"/>
        </w:rPr>
        <w:t xml:space="preserve">(4) </w:t>
      </w:r>
      <w:r w:rsidR="00013C95" w:rsidRPr="000874B7">
        <w:rPr>
          <w:rFonts w:eastAsia="Times New Roman"/>
          <w:szCs w:val="28"/>
          <w:lang w:val="vi-VN"/>
        </w:rPr>
        <w:t>t</w:t>
      </w:r>
      <w:r w:rsidRPr="000874B7">
        <w:rPr>
          <w:rFonts w:eastAsia="Times New Roman"/>
          <w:szCs w:val="28"/>
          <w:lang w:val="vi-VN"/>
        </w:rPr>
        <w:t>rồng trong chậu, vại ngoài đồng ruộng</w:t>
      </w:r>
    </w:p>
    <w:p w14:paraId="24210AA3" w14:textId="77777777" w:rsidR="00A32299" w:rsidRPr="000874B7" w:rsidRDefault="00A32299" w:rsidP="00554E56">
      <w:pPr>
        <w:autoSpaceDE w:val="0"/>
        <w:autoSpaceDN w:val="0"/>
        <w:spacing w:before="240" w:after="240" w:line="276" w:lineRule="auto"/>
        <w:ind w:left="784" w:hanging="500"/>
        <w:jc w:val="left"/>
        <w:rPr>
          <w:rFonts w:eastAsia="Times New Roman"/>
          <w:szCs w:val="28"/>
          <w:lang w:val="vi-VN"/>
        </w:rPr>
      </w:pPr>
      <w:r w:rsidRPr="000874B7">
        <w:rPr>
          <w:rFonts w:eastAsia="Times New Roman"/>
          <w:szCs w:val="28"/>
          <w:lang w:val="vi-VN"/>
        </w:rPr>
        <w:t xml:space="preserve">(5) trồng </w:t>
      </w:r>
      <w:r w:rsidR="00013C95" w:rsidRPr="000874B7">
        <w:rPr>
          <w:rFonts w:eastAsia="Times New Roman"/>
          <w:szCs w:val="28"/>
          <w:lang w:val="vi-VN"/>
        </w:rPr>
        <w:t xml:space="preserve">trực tiếp </w:t>
      </w:r>
      <w:r w:rsidRPr="000874B7">
        <w:rPr>
          <w:rFonts w:eastAsia="Times New Roman"/>
          <w:szCs w:val="28"/>
          <w:lang w:val="vi-VN"/>
        </w:rPr>
        <w:t>ngoài đồng ruộng</w:t>
      </w:r>
    </w:p>
    <w:p w14:paraId="22A1E6BC" w14:textId="77777777" w:rsidR="00A32299" w:rsidRPr="000874B7" w:rsidRDefault="00A32299" w:rsidP="00554E56">
      <w:pPr>
        <w:autoSpaceDE w:val="0"/>
        <w:autoSpaceDN w:val="0"/>
        <w:spacing w:before="240" w:after="240" w:line="276" w:lineRule="auto"/>
        <w:ind w:left="784" w:hanging="500"/>
        <w:jc w:val="left"/>
        <w:rPr>
          <w:rFonts w:eastAsia="Times New Roman"/>
          <w:szCs w:val="28"/>
          <w:lang w:val="vi-VN"/>
        </w:rPr>
      </w:pPr>
      <w:r w:rsidRPr="000874B7">
        <w:rPr>
          <w:rFonts w:eastAsia="Times New Roman"/>
          <w:szCs w:val="28"/>
          <w:lang w:val="vi-VN"/>
        </w:rPr>
        <w:t xml:space="preserve">(6) </w:t>
      </w:r>
      <w:r w:rsidR="00013C95" w:rsidRPr="000874B7">
        <w:rPr>
          <w:rFonts w:eastAsia="Times New Roman"/>
          <w:szCs w:val="28"/>
          <w:lang w:val="vi-VN"/>
        </w:rPr>
        <w:t>c</w:t>
      </w:r>
      <w:r w:rsidRPr="000874B7">
        <w:rPr>
          <w:rFonts w:eastAsia="Times New Roman"/>
          <w:szCs w:val="28"/>
          <w:lang w:val="vi-VN"/>
        </w:rPr>
        <w:t>ây trồng thu thập ngoài</w:t>
      </w:r>
      <w:r w:rsidR="00CD5301" w:rsidRPr="000874B7">
        <w:rPr>
          <w:rFonts w:eastAsia="Times New Roman"/>
          <w:szCs w:val="28"/>
          <w:lang w:val="vi-VN"/>
        </w:rPr>
        <w:t xml:space="preserve"> tự nhiên (</w:t>
      </w:r>
      <w:r w:rsidRPr="000874B7">
        <w:rPr>
          <w:rFonts w:eastAsia="Times New Roman"/>
          <w:szCs w:val="28"/>
          <w:lang w:val="vi-VN"/>
        </w:rPr>
        <w:t>hoang dại</w:t>
      </w:r>
      <w:r w:rsidR="00CD5301" w:rsidRPr="000874B7">
        <w:rPr>
          <w:rFonts w:eastAsia="Times New Roman"/>
          <w:szCs w:val="28"/>
          <w:lang w:val="vi-VN"/>
        </w:rPr>
        <w:t>)</w:t>
      </w:r>
    </w:p>
    <w:p w14:paraId="381D73C5" w14:textId="63E08658" w:rsidR="00A32299" w:rsidRPr="000874B7" w:rsidRDefault="006E3D54" w:rsidP="00554E56">
      <w:pPr>
        <w:autoSpaceDE w:val="0"/>
        <w:autoSpaceDN w:val="0"/>
        <w:spacing w:before="240" w:after="240" w:line="276" w:lineRule="auto"/>
        <w:rPr>
          <w:rFonts w:eastAsia="Times New Roman"/>
          <w:szCs w:val="28"/>
          <w:lang w:val="vi-VN"/>
        </w:rPr>
      </w:pPr>
      <w:r w:rsidRPr="006E3D54">
        <w:rPr>
          <w:rFonts w:eastAsia="Times New Roman"/>
          <w:szCs w:val="28"/>
          <w:lang w:val="vi-VN"/>
        </w:rPr>
        <w:t>V</w:t>
      </w:r>
      <w:r w:rsidR="00A0438B" w:rsidRPr="000874B7">
        <w:rPr>
          <w:rFonts w:eastAsia="Times New Roman"/>
          <w:szCs w:val="28"/>
          <w:lang w:val="vi-VN"/>
        </w:rPr>
        <w:t>ật liệu</w:t>
      </w:r>
      <w:r w:rsidR="00460688" w:rsidRPr="000874B7">
        <w:rPr>
          <w:rFonts w:eastAsia="Times New Roman"/>
          <w:szCs w:val="28"/>
          <w:lang w:val="vi-VN"/>
        </w:rPr>
        <w:t xml:space="preserve"> </w:t>
      </w:r>
      <w:r w:rsidR="00A32299" w:rsidRPr="000874B7">
        <w:rPr>
          <w:rFonts w:eastAsia="Times New Roman"/>
          <w:szCs w:val="28"/>
          <w:lang w:val="vi-VN"/>
        </w:rPr>
        <w:t>gieo</w:t>
      </w:r>
      <w:r w:rsidR="00460688" w:rsidRPr="000874B7">
        <w:rPr>
          <w:rFonts w:eastAsia="Times New Roman"/>
          <w:szCs w:val="28"/>
          <w:lang w:val="vi-VN"/>
        </w:rPr>
        <w:t xml:space="preserve"> </w:t>
      </w:r>
      <w:r w:rsidR="00A0438B" w:rsidRPr="000874B7">
        <w:rPr>
          <w:rFonts w:eastAsia="Times New Roman"/>
          <w:szCs w:val="28"/>
          <w:lang w:val="vi-VN"/>
        </w:rPr>
        <w:t>trồng</w:t>
      </w:r>
      <w:r w:rsidR="00A32299" w:rsidRPr="000874B7">
        <w:rPr>
          <w:rFonts w:eastAsia="Times New Roman"/>
          <w:szCs w:val="28"/>
          <w:lang w:val="vi-VN"/>
        </w:rPr>
        <w:t xml:space="preserve"> trong buồng sinh trưởng, nhà kính và nhà lưới sẽ thuận lợi cho </w:t>
      </w:r>
      <w:r w:rsidR="00A0438B" w:rsidRPr="000874B7">
        <w:rPr>
          <w:rFonts w:eastAsia="Times New Roman"/>
          <w:szCs w:val="28"/>
          <w:lang w:val="vi-VN"/>
        </w:rPr>
        <w:t>sự</w:t>
      </w:r>
      <w:r w:rsidR="00A32299" w:rsidRPr="000874B7">
        <w:rPr>
          <w:rFonts w:eastAsia="Times New Roman"/>
          <w:szCs w:val="28"/>
          <w:lang w:val="vi-VN"/>
        </w:rPr>
        <w:t xml:space="preserve"> sinh trưởng và phát triển</w:t>
      </w:r>
      <w:r w:rsidR="008D245D" w:rsidRPr="000874B7">
        <w:rPr>
          <w:rFonts w:eastAsia="Times New Roman"/>
          <w:szCs w:val="28"/>
          <w:lang w:val="vi-VN"/>
        </w:rPr>
        <w:t xml:space="preserve"> </w:t>
      </w:r>
      <w:r w:rsidR="00460688" w:rsidRPr="000874B7">
        <w:rPr>
          <w:rFonts w:eastAsia="Times New Roman"/>
          <w:szCs w:val="28"/>
          <w:lang w:val="vi-VN"/>
        </w:rPr>
        <w:t>và</w:t>
      </w:r>
      <w:r w:rsidR="00CD5301" w:rsidRPr="000874B7">
        <w:rPr>
          <w:rFonts w:eastAsia="Times New Roman"/>
          <w:szCs w:val="28"/>
          <w:lang w:val="vi-VN"/>
        </w:rPr>
        <w:t xml:space="preserve"> </w:t>
      </w:r>
      <w:r w:rsidR="00A32299" w:rsidRPr="000874B7">
        <w:rPr>
          <w:rFonts w:eastAsia="Times New Roman"/>
          <w:szCs w:val="28"/>
          <w:lang w:val="vi-VN"/>
        </w:rPr>
        <w:t>dễ loại tr</w:t>
      </w:r>
      <w:r w:rsidR="00A0438B" w:rsidRPr="000874B7">
        <w:rPr>
          <w:rFonts w:eastAsia="Times New Roman"/>
          <w:szCs w:val="28"/>
          <w:lang w:val="vi-VN"/>
        </w:rPr>
        <w:t>ừ sinh vật gây hại so với gieo trồng</w:t>
      </w:r>
      <w:r w:rsidR="00A32299" w:rsidRPr="000874B7">
        <w:rPr>
          <w:rFonts w:eastAsia="Times New Roman"/>
          <w:szCs w:val="28"/>
          <w:lang w:val="vi-VN"/>
        </w:rPr>
        <w:t xml:space="preserve"> ngoài đồng ruộng. </w:t>
      </w:r>
      <w:r w:rsidRPr="006E3D54">
        <w:rPr>
          <w:rFonts w:eastAsia="Times New Roman"/>
          <w:szCs w:val="28"/>
          <w:lang w:val="vi-VN"/>
        </w:rPr>
        <w:t>V</w:t>
      </w:r>
      <w:r w:rsidR="00A0438B" w:rsidRPr="000874B7">
        <w:rPr>
          <w:rFonts w:eastAsia="Times New Roman"/>
          <w:szCs w:val="28"/>
          <w:lang w:val="vi-VN"/>
        </w:rPr>
        <w:t xml:space="preserve">ật liệu trồng </w:t>
      </w:r>
      <w:r w:rsidR="00A32299" w:rsidRPr="000874B7">
        <w:rPr>
          <w:rFonts w:eastAsia="Times New Roman"/>
          <w:szCs w:val="28"/>
          <w:lang w:val="vi-VN"/>
        </w:rPr>
        <w:t xml:space="preserve">trong chậu/vại chứa giá thể đất đã được xử lý vô trùng có thể loại bỏ được sinh vật gây hại. </w:t>
      </w:r>
      <w:r w:rsidRPr="006E3D54">
        <w:rPr>
          <w:rFonts w:eastAsia="Times New Roman"/>
          <w:szCs w:val="28"/>
          <w:lang w:val="vi-VN"/>
        </w:rPr>
        <w:t>V</w:t>
      </w:r>
      <w:r w:rsidR="00A0438B" w:rsidRPr="000874B7">
        <w:rPr>
          <w:rFonts w:eastAsia="Times New Roman"/>
          <w:szCs w:val="28"/>
          <w:lang w:val="vi-VN"/>
        </w:rPr>
        <w:t xml:space="preserve">ật liệu trồng </w:t>
      </w:r>
      <w:r w:rsidR="00A32299" w:rsidRPr="000874B7">
        <w:rPr>
          <w:rFonts w:eastAsia="Times New Roman"/>
          <w:szCs w:val="28"/>
          <w:lang w:val="vi-VN"/>
        </w:rPr>
        <w:t xml:space="preserve">trên đồng ruộng có thể quản lý sinh vật gây hại bằng việc áp dụng </w:t>
      </w:r>
      <w:r w:rsidR="008D245D" w:rsidRPr="000874B7">
        <w:rPr>
          <w:rFonts w:eastAsia="Times New Roman"/>
          <w:szCs w:val="28"/>
          <w:lang w:val="vi-VN"/>
        </w:rPr>
        <w:t xml:space="preserve">các </w:t>
      </w:r>
      <w:r w:rsidR="00A32299" w:rsidRPr="000874B7">
        <w:rPr>
          <w:rFonts w:eastAsia="Times New Roman"/>
          <w:szCs w:val="28"/>
          <w:lang w:val="vi-VN"/>
        </w:rPr>
        <w:t xml:space="preserve">biện pháp canh tác và sử dụng thuốc </w:t>
      </w:r>
      <w:r w:rsidRPr="006E3D54">
        <w:rPr>
          <w:rFonts w:eastAsia="Times New Roman"/>
          <w:szCs w:val="28"/>
          <w:lang w:val="vi-VN"/>
        </w:rPr>
        <w:t>BVTV</w:t>
      </w:r>
      <w:r w:rsidR="00A32299" w:rsidRPr="000874B7">
        <w:rPr>
          <w:rFonts w:eastAsia="Times New Roman"/>
          <w:szCs w:val="28"/>
          <w:lang w:val="vi-VN"/>
        </w:rPr>
        <w:t xml:space="preserve"> hợp lý. </w:t>
      </w:r>
      <w:r w:rsidRPr="006E3D54">
        <w:rPr>
          <w:rFonts w:eastAsia="Times New Roman"/>
          <w:szCs w:val="28"/>
          <w:lang w:val="vi-VN"/>
        </w:rPr>
        <w:t>V</w:t>
      </w:r>
      <w:r w:rsidR="00A0438B" w:rsidRPr="000874B7">
        <w:rPr>
          <w:rFonts w:eastAsia="Times New Roman"/>
          <w:szCs w:val="28"/>
          <w:lang w:val="vi-VN"/>
        </w:rPr>
        <w:t xml:space="preserve">ật liệu </w:t>
      </w:r>
      <w:r w:rsidR="00A32299" w:rsidRPr="000874B7">
        <w:rPr>
          <w:rFonts w:eastAsia="Times New Roman"/>
          <w:szCs w:val="28"/>
          <w:lang w:val="vi-VN"/>
        </w:rPr>
        <w:t xml:space="preserve">thu thập ngoài </w:t>
      </w:r>
      <w:r w:rsidR="00A0438B" w:rsidRPr="000874B7">
        <w:rPr>
          <w:rFonts w:eastAsia="Times New Roman"/>
          <w:szCs w:val="28"/>
          <w:lang w:val="vi-VN"/>
        </w:rPr>
        <w:t xml:space="preserve">tự nhiên </w:t>
      </w:r>
      <w:r w:rsidRPr="006E3D54">
        <w:rPr>
          <w:rFonts w:eastAsia="Times New Roman"/>
          <w:szCs w:val="28"/>
          <w:lang w:val="vi-VN"/>
        </w:rPr>
        <w:t xml:space="preserve">do </w:t>
      </w:r>
      <w:r w:rsidR="00A32299" w:rsidRPr="000874B7">
        <w:rPr>
          <w:rFonts w:eastAsia="Times New Roman"/>
          <w:szCs w:val="28"/>
          <w:lang w:val="vi-VN"/>
        </w:rPr>
        <w:t>không được bảo vệ</w:t>
      </w:r>
      <w:r w:rsidR="00A0438B" w:rsidRPr="000874B7">
        <w:rPr>
          <w:rFonts w:eastAsia="Times New Roman"/>
          <w:szCs w:val="28"/>
          <w:lang w:val="vi-VN"/>
        </w:rPr>
        <w:t xml:space="preserve"> nên </w:t>
      </w:r>
      <w:r w:rsidR="00A32299" w:rsidRPr="000874B7">
        <w:rPr>
          <w:rFonts w:eastAsia="Times New Roman"/>
          <w:szCs w:val="28"/>
          <w:lang w:val="vi-VN"/>
        </w:rPr>
        <w:t xml:space="preserve">thường tiềm ẩn nguy cơ rủi ro dịch hại cao. Sản xuất cây thủy sinh có hoặc không có giá thể đều có thể mang theo sinh vật gây hại đi theo. </w:t>
      </w:r>
      <w:r w:rsidR="008D245D" w:rsidRPr="000874B7">
        <w:rPr>
          <w:rFonts w:eastAsia="Times New Roman"/>
          <w:szCs w:val="28"/>
          <w:lang w:val="vi-VN"/>
        </w:rPr>
        <w:t>Nếu h</w:t>
      </w:r>
      <w:r w:rsidR="00A32299" w:rsidRPr="000874B7">
        <w:rPr>
          <w:rFonts w:eastAsia="Times New Roman"/>
          <w:szCs w:val="28"/>
          <w:lang w:val="vi-VN"/>
        </w:rPr>
        <w:t xml:space="preserve">ệ thống sản xuất </w:t>
      </w:r>
      <w:r w:rsidR="008D245D" w:rsidRPr="000874B7">
        <w:rPr>
          <w:rFonts w:eastAsia="Times New Roman"/>
          <w:szCs w:val="28"/>
          <w:lang w:val="vi-VN"/>
        </w:rPr>
        <w:t xml:space="preserve">không đáp ứng được </w:t>
      </w:r>
      <w:r w:rsidRPr="006E3D54">
        <w:rPr>
          <w:rFonts w:eastAsia="Times New Roman"/>
          <w:szCs w:val="28"/>
          <w:lang w:val="vi-VN"/>
        </w:rPr>
        <w:t xml:space="preserve">đối với </w:t>
      </w:r>
      <w:r w:rsidR="00A32299" w:rsidRPr="000874B7">
        <w:rPr>
          <w:rFonts w:eastAsia="Times New Roman"/>
          <w:szCs w:val="28"/>
          <w:lang w:val="vi-VN"/>
        </w:rPr>
        <w:t>một điều kiện</w:t>
      </w:r>
      <w:r w:rsidR="00A0438B" w:rsidRPr="000874B7">
        <w:rPr>
          <w:rFonts w:eastAsia="Times New Roman"/>
          <w:szCs w:val="28"/>
          <w:lang w:val="vi-VN"/>
        </w:rPr>
        <w:t xml:space="preserve"> gieo trồng</w:t>
      </w:r>
      <w:r w:rsidR="00A32299" w:rsidRPr="000874B7">
        <w:rPr>
          <w:rFonts w:eastAsia="Times New Roman"/>
          <w:szCs w:val="28"/>
          <w:lang w:val="vi-VN"/>
        </w:rPr>
        <w:t xml:space="preserve"> </w:t>
      </w:r>
      <w:r w:rsidR="008D245D" w:rsidRPr="000874B7">
        <w:rPr>
          <w:rFonts w:eastAsia="Times New Roman"/>
          <w:szCs w:val="28"/>
          <w:lang w:val="vi-VN"/>
        </w:rPr>
        <w:t xml:space="preserve">cụ thể nêu trên thì </w:t>
      </w:r>
      <w:r w:rsidR="00A32299" w:rsidRPr="000874B7">
        <w:rPr>
          <w:rFonts w:eastAsia="Times New Roman"/>
          <w:szCs w:val="28"/>
          <w:lang w:val="vi-VN"/>
        </w:rPr>
        <w:t xml:space="preserve">có thể kết hợp một vài điều kiện </w:t>
      </w:r>
      <w:r w:rsidR="00CD5301" w:rsidRPr="000874B7">
        <w:rPr>
          <w:rFonts w:eastAsia="Times New Roman"/>
          <w:szCs w:val="28"/>
          <w:lang w:val="vi-VN"/>
        </w:rPr>
        <w:t>gieo trồng</w:t>
      </w:r>
      <w:r w:rsidR="00A32299" w:rsidRPr="000874B7">
        <w:rPr>
          <w:rFonts w:eastAsia="Times New Roman"/>
          <w:szCs w:val="28"/>
          <w:lang w:val="vi-VN"/>
        </w:rPr>
        <w:t xml:space="preserve"> </w:t>
      </w:r>
      <w:r w:rsidR="008D245D" w:rsidRPr="000874B7">
        <w:rPr>
          <w:rFonts w:eastAsia="Times New Roman"/>
          <w:szCs w:val="28"/>
          <w:lang w:val="vi-VN"/>
        </w:rPr>
        <w:t xml:space="preserve">để sản xuất </w:t>
      </w:r>
      <w:r w:rsidR="00A32299" w:rsidRPr="000874B7">
        <w:rPr>
          <w:rFonts w:eastAsia="Times New Roman"/>
          <w:szCs w:val="28"/>
          <w:lang w:val="vi-VN"/>
        </w:rPr>
        <w:t xml:space="preserve">(ví dụ: thu thập </w:t>
      </w:r>
      <w:r w:rsidR="00FF18A7" w:rsidRPr="00FF18A7">
        <w:rPr>
          <w:rFonts w:eastAsia="Times New Roman"/>
          <w:szCs w:val="28"/>
          <w:lang w:val="vi-VN"/>
        </w:rPr>
        <w:t>cây trồng</w:t>
      </w:r>
      <w:r w:rsidR="00A32299" w:rsidRPr="000874B7">
        <w:rPr>
          <w:rFonts w:eastAsia="Times New Roman"/>
          <w:szCs w:val="28"/>
          <w:lang w:val="vi-VN"/>
        </w:rPr>
        <w:t xml:space="preserve"> </w:t>
      </w:r>
      <w:r w:rsidR="00CD5301" w:rsidRPr="000874B7">
        <w:rPr>
          <w:rFonts w:eastAsia="Times New Roman"/>
          <w:szCs w:val="28"/>
          <w:lang w:val="vi-VN"/>
        </w:rPr>
        <w:t>ngoài tự nhiên</w:t>
      </w:r>
      <w:r w:rsidR="00A32299" w:rsidRPr="000874B7">
        <w:rPr>
          <w:rFonts w:eastAsia="Times New Roman"/>
          <w:szCs w:val="28"/>
          <w:lang w:val="vi-VN"/>
        </w:rPr>
        <w:t xml:space="preserve"> chuyển vào chậu/vại và gieo trồng trên đồng ruộng trước khi xuất khẩu). Quy trình chứng nhận yêu cầu kết hợp các yếu tố và cung cấp biện pháp kiểm soát cụ thể. </w:t>
      </w:r>
    </w:p>
    <w:p w14:paraId="5CEF0C41" w14:textId="5D8D1041" w:rsidR="00A32299" w:rsidRPr="000874B7" w:rsidRDefault="00A32299" w:rsidP="00554E56">
      <w:pPr>
        <w:spacing w:before="240" w:after="240" w:line="276" w:lineRule="auto"/>
        <w:rPr>
          <w:rFonts w:eastAsia="Times New Roman"/>
          <w:b/>
          <w:bCs/>
          <w:szCs w:val="28"/>
          <w:lang w:val="vi-VN"/>
        </w:rPr>
      </w:pPr>
      <w:r w:rsidRPr="000874B7">
        <w:rPr>
          <w:rFonts w:eastAsia="Times New Roman"/>
          <w:b/>
          <w:bCs/>
          <w:szCs w:val="28"/>
          <w:lang w:val="vi-VN"/>
        </w:rPr>
        <w:t>Mục đích sử dụng ảnh hưởng đến nguy cơ dịch hại</w:t>
      </w:r>
    </w:p>
    <w:p w14:paraId="59B60296" w14:textId="233777FA" w:rsidR="00A32299" w:rsidRPr="00582E27" w:rsidRDefault="00A32299" w:rsidP="00554E56">
      <w:pPr>
        <w:autoSpaceDE w:val="0"/>
        <w:autoSpaceDN w:val="0"/>
        <w:spacing w:before="240" w:after="240" w:line="276" w:lineRule="auto"/>
        <w:rPr>
          <w:rFonts w:eastAsia="Times New Roman"/>
          <w:szCs w:val="28"/>
          <w:lang w:val="vi-VN"/>
        </w:rPr>
      </w:pPr>
      <w:r w:rsidRPr="000874B7">
        <w:rPr>
          <w:rFonts w:eastAsia="Times New Roman"/>
          <w:szCs w:val="28"/>
          <w:lang w:val="vi-VN"/>
        </w:rPr>
        <w:lastRenderedPageBreak/>
        <w:t>Vật liệu làm giống</w:t>
      </w:r>
      <w:r w:rsidR="009F6D93" w:rsidRPr="009F6D93">
        <w:rPr>
          <w:rFonts w:eastAsia="Times New Roman"/>
          <w:szCs w:val="28"/>
          <w:lang w:val="vi-VN"/>
        </w:rPr>
        <w:t xml:space="preserve"> được </w:t>
      </w:r>
      <w:r w:rsidRPr="000874B7">
        <w:rPr>
          <w:rFonts w:eastAsia="Times New Roman"/>
          <w:szCs w:val="28"/>
          <w:lang w:val="vi-VN"/>
        </w:rPr>
        <w:t xml:space="preserve">phân loại </w:t>
      </w:r>
      <w:r w:rsidR="000B461C" w:rsidRPr="000874B7">
        <w:rPr>
          <w:rFonts w:eastAsia="Times New Roman"/>
          <w:szCs w:val="28"/>
          <w:lang w:val="vi-VN"/>
        </w:rPr>
        <w:t>theo</w:t>
      </w:r>
      <w:r w:rsidRPr="000874B7">
        <w:rPr>
          <w:rFonts w:eastAsia="Times New Roman"/>
          <w:szCs w:val="28"/>
          <w:lang w:val="vi-VN"/>
        </w:rPr>
        <w:t xml:space="preserve"> ISPM số 32</w:t>
      </w:r>
      <w:r w:rsidR="00000659" w:rsidRPr="000874B7">
        <w:rPr>
          <w:rFonts w:eastAsia="Times New Roman"/>
          <w:szCs w:val="28"/>
          <w:lang w:val="vi-VN"/>
        </w:rPr>
        <w:t>,</w:t>
      </w:r>
      <w:r w:rsidRPr="000874B7">
        <w:rPr>
          <w:rFonts w:eastAsia="Times New Roman"/>
          <w:szCs w:val="28"/>
          <w:lang w:val="vi-VN"/>
        </w:rPr>
        <w:t xml:space="preserve"> là nhóm hàng hóa có nguy cơ dịch hại cao. Mục đích sử dụng khác nhau có thể ảnh hưởng đến nguy cơ dịch hại bao gồm cây trồng hàng năm h</w:t>
      </w:r>
      <w:r w:rsidR="009F6D93" w:rsidRPr="009F6D93">
        <w:rPr>
          <w:rFonts w:eastAsia="Times New Roman"/>
          <w:szCs w:val="28"/>
          <w:lang w:val="vi-VN"/>
        </w:rPr>
        <w:t>oặc</w:t>
      </w:r>
      <w:r w:rsidRPr="000874B7">
        <w:rPr>
          <w:rFonts w:eastAsia="Times New Roman"/>
          <w:szCs w:val="28"/>
          <w:lang w:val="vi-VN"/>
        </w:rPr>
        <w:t xml:space="preserve"> lâu năm, cây được trồng trong </w:t>
      </w:r>
      <w:r w:rsidR="009F6D93" w:rsidRPr="009F6D93">
        <w:rPr>
          <w:rFonts w:eastAsia="Times New Roman"/>
          <w:szCs w:val="28"/>
          <w:lang w:val="vi-VN"/>
        </w:rPr>
        <w:t xml:space="preserve">hoặc ngoài </w:t>
      </w:r>
      <w:r w:rsidR="009F6D93">
        <w:rPr>
          <w:rFonts w:eastAsia="Times New Roman"/>
          <w:szCs w:val="28"/>
          <w:lang w:val="vi-VN"/>
        </w:rPr>
        <w:t>nhà</w:t>
      </w:r>
      <w:r w:rsidRPr="000874B7">
        <w:rPr>
          <w:rFonts w:eastAsia="Times New Roman"/>
          <w:szCs w:val="28"/>
          <w:lang w:val="vi-VN"/>
        </w:rPr>
        <w:t xml:space="preserve"> trong khu vực đô thị, đồng ruộng hoặc vườn ươm</w:t>
      </w:r>
      <w:r w:rsidRPr="000874B7">
        <w:rPr>
          <w:rFonts w:eastAsia="Times New Roman"/>
          <w:spacing w:val="-3"/>
          <w:szCs w:val="28"/>
          <w:lang w:val="vi-VN"/>
        </w:rPr>
        <w:t xml:space="preserve"> </w:t>
      </w:r>
      <w:r w:rsidRPr="000874B7">
        <w:rPr>
          <w:rFonts w:eastAsia="Times New Roman"/>
          <w:szCs w:val="28"/>
          <w:lang w:val="vi-VN"/>
        </w:rPr>
        <w:t>vv.</w:t>
      </w:r>
      <w:r w:rsidR="006C6B83" w:rsidRPr="000874B7">
        <w:rPr>
          <w:rFonts w:eastAsia="Times New Roman"/>
          <w:szCs w:val="28"/>
          <w:lang w:val="vi-VN"/>
        </w:rPr>
        <w:t>..</w:t>
      </w:r>
    </w:p>
    <w:p w14:paraId="368E20B1" w14:textId="77777777" w:rsidR="00000659" w:rsidRPr="00582E27" w:rsidRDefault="00000659" w:rsidP="00554E56">
      <w:pPr>
        <w:autoSpaceDE w:val="0"/>
        <w:autoSpaceDN w:val="0"/>
        <w:spacing w:before="240" w:after="240" w:line="276" w:lineRule="auto"/>
        <w:rPr>
          <w:rFonts w:eastAsia="Times New Roman"/>
          <w:szCs w:val="28"/>
          <w:lang w:val="vi-VN"/>
        </w:rPr>
      </w:pPr>
    </w:p>
    <w:p w14:paraId="0588E4DF" w14:textId="77777777" w:rsidR="00000659" w:rsidRPr="00582E27" w:rsidRDefault="00000659" w:rsidP="00554E56">
      <w:pPr>
        <w:autoSpaceDE w:val="0"/>
        <w:autoSpaceDN w:val="0"/>
        <w:spacing w:before="240" w:after="240" w:line="276" w:lineRule="auto"/>
        <w:rPr>
          <w:rFonts w:eastAsia="Times New Roman"/>
          <w:szCs w:val="28"/>
          <w:lang w:val="vi-VN"/>
        </w:rPr>
      </w:pPr>
    </w:p>
    <w:p w14:paraId="6FC0E5D2" w14:textId="77777777" w:rsidR="00A32299" w:rsidRPr="000874B7" w:rsidRDefault="00A32299" w:rsidP="00554E56">
      <w:pPr>
        <w:spacing w:before="240" w:after="240" w:line="276" w:lineRule="auto"/>
        <w:rPr>
          <w:rFonts w:eastAsia="Times New Roman"/>
          <w:szCs w:val="28"/>
          <w:lang w:val="vi-VN"/>
        </w:rPr>
      </w:pPr>
    </w:p>
    <w:p w14:paraId="563DACF0" w14:textId="77777777" w:rsidR="000562FB" w:rsidRPr="000874B7" w:rsidRDefault="000562FB" w:rsidP="00554E56">
      <w:pPr>
        <w:spacing w:before="240" w:after="240" w:line="276" w:lineRule="auto"/>
        <w:rPr>
          <w:rFonts w:eastAsia="Times New Roman"/>
          <w:szCs w:val="28"/>
          <w:lang w:val="vi-VN"/>
        </w:rPr>
      </w:pPr>
    </w:p>
    <w:p w14:paraId="17205293" w14:textId="77777777" w:rsidR="000562FB" w:rsidRPr="000874B7" w:rsidRDefault="000562FB" w:rsidP="00554E56">
      <w:pPr>
        <w:spacing w:before="240" w:after="240" w:line="276" w:lineRule="auto"/>
        <w:rPr>
          <w:rFonts w:eastAsia="Times New Roman"/>
          <w:szCs w:val="28"/>
          <w:lang w:val="vi-VN"/>
        </w:rPr>
      </w:pPr>
    </w:p>
    <w:p w14:paraId="4E0C8DA5" w14:textId="77777777" w:rsidR="000562FB" w:rsidRPr="000874B7" w:rsidRDefault="000562FB" w:rsidP="00554E56">
      <w:pPr>
        <w:spacing w:before="240" w:after="240" w:line="276" w:lineRule="auto"/>
        <w:rPr>
          <w:rFonts w:eastAsia="Times New Roman"/>
          <w:szCs w:val="28"/>
          <w:lang w:val="vi-VN"/>
        </w:rPr>
      </w:pPr>
    </w:p>
    <w:p w14:paraId="52A2CE47" w14:textId="77777777" w:rsidR="000562FB" w:rsidRPr="000874B7" w:rsidRDefault="000562FB" w:rsidP="00554E56">
      <w:pPr>
        <w:spacing w:before="240" w:after="240" w:line="276" w:lineRule="auto"/>
        <w:rPr>
          <w:rFonts w:eastAsia="Times New Roman"/>
          <w:szCs w:val="28"/>
          <w:lang w:val="vi-VN"/>
        </w:rPr>
      </w:pPr>
    </w:p>
    <w:p w14:paraId="4AD063BE" w14:textId="77777777" w:rsidR="000562FB" w:rsidRPr="009F6D93" w:rsidRDefault="000562FB" w:rsidP="00554E56">
      <w:pPr>
        <w:spacing w:before="240" w:after="240" w:line="276" w:lineRule="auto"/>
        <w:rPr>
          <w:rFonts w:eastAsia="Times New Roman"/>
          <w:szCs w:val="28"/>
          <w:lang w:val="vi-VN"/>
        </w:rPr>
      </w:pPr>
    </w:p>
    <w:p w14:paraId="07B56D9A" w14:textId="77777777" w:rsidR="004361D9" w:rsidRPr="009F6D93" w:rsidRDefault="004361D9" w:rsidP="00554E56">
      <w:pPr>
        <w:spacing w:before="240" w:after="240" w:line="276" w:lineRule="auto"/>
        <w:rPr>
          <w:rFonts w:eastAsia="Times New Roman"/>
          <w:szCs w:val="28"/>
          <w:lang w:val="vi-VN"/>
        </w:rPr>
      </w:pPr>
    </w:p>
    <w:p w14:paraId="563A5435" w14:textId="77777777" w:rsidR="004361D9" w:rsidRPr="009F6D93" w:rsidRDefault="004361D9" w:rsidP="00554E56">
      <w:pPr>
        <w:spacing w:before="240" w:after="240" w:line="276" w:lineRule="auto"/>
        <w:rPr>
          <w:rFonts w:eastAsia="Times New Roman"/>
          <w:szCs w:val="28"/>
          <w:lang w:val="vi-VN"/>
        </w:rPr>
      </w:pPr>
    </w:p>
    <w:p w14:paraId="16BD55FD" w14:textId="77777777" w:rsidR="004361D9" w:rsidRPr="009F6D93" w:rsidRDefault="004361D9" w:rsidP="00554E56">
      <w:pPr>
        <w:spacing w:before="240" w:after="240" w:line="276" w:lineRule="auto"/>
        <w:rPr>
          <w:rFonts w:eastAsia="Times New Roman"/>
          <w:szCs w:val="28"/>
          <w:lang w:val="vi-VN"/>
        </w:rPr>
      </w:pPr>
    </w:p>
    <w:p w14:paraId="7898917D" w14:textId="77777777" w:rsidR="004361D9" w:rsidRPr="009F6D93" w:rsidRDefault="004361D9" w:rsidP="00554E56">
      <w:pPr>
        <w:spacing w:before="240" w:after="240" w:line="276" w:lineRule="auto"/>
        <w:rPr>
          <w:rFonts w:eastAsia="Times New Roman"/>
          <w:szCs w:val="28"/>
          <w:lang w:val="vi-VN"/>
        </w:rPr>
      </w:pPr>
    </w:p>
    <w:p w14:paraId="10126CA9" w14:textId="77777777" w:rsidR="004361D9" w:rsidRPr="009F6D93" w:rsidRDefault="004361D9" w:rsidP="00554E56">
      <w:pPr>
        <w:spacing w:before="240" w:after="240" w:line="276" w:lineRule="auto"/>
        <w:rPr>
          <w:rFonts w:eastAsia="Times New Roman"/>
          <w:szCs w:val="28"/>
          <w:lang w:val="vi-VN"/>
        </w:rPr>
      </w:pPr>
    </w:p>
    <w:p w14:paraId="2DDF59CD" w14:textId="77777777" w:rsidR="004361D9" w:rsidRPr="009F6D93" w:rsidRDefault="004361D9" w:rsidP="00554E56">
      <w:pPr>
        <w:spacing w:before="240" w:after="240" w:line="276" w:lineRule="auto"/>
        <w:rPr>
          <w:rFonts w:eastAsia="Times New Roman"/>
          <w:szCs w:val="28"/>
          <w:lang w:val="vi-VN"/>
        </w:rPr>
      </w:pPr>
    </w:p>
    <w:p w14:paraId="6C84CF1C" w14:textId="77777777" w:rsidR="004361D9" w:rsidRPr="009F6D93" w:rsidRDefault="004361D9" w:rsidP="00554E56">
      <w:pPr>
        <w:spacing w:before="240" w:after="240" w:line="276" w:lineRule="auto"/>
        <w:rPr>
          <w:rFonts w:eastAsia="Times New Roman"/>
          <w:szCs w:val="28"/>
          <w:lang w:val="vi-VN"/>
        </w:rPr>
      </w:pPr>
    </w:p>
    <w:p w14:paraId="3E0A4382" w14:textId="77777777" w:rsidR="004361D9" w:rsidRPr="009F6D93" w:rsidRDefault="004361D9" w:rsidP="00554E56">
      <w:pPr>
        <w:spacing w:before="240" w:after="240" w:line="276" w:lineRule="auto"/>
        <w:rPr>
          <w:rFonts w:eastAsia="Times New Roman"/>
          <w:szCs w:val="28"/>
          <w:lang w:val="vi-VN"/>
        </w:rPr>
      </w:pPr>
    </w:p>
    <w:p w14:paraId="5E5DB039" w14:textId="77777777" w:rsidR="00A32299" w:rsidRPr="000874B7" w:rsidRDefault="00A32299" w:rsidP="00554E56">
      <w:pPr>
        <w:spacing w:before="240" w:after="240" w:line="276" w:lineRule="auto"/>
        <w:rPr>
          <w:rFonts w:eastAsia="Times New Roman"/>
          <w:szCs w:val="28"/>
          <w:lang w:val="vi-VN"/>
        </w:rPr>
      </w:pPr>
    </w:p>
    <w:p w14:paraId="4B3E74EA" w14:textId="77777777" w:rsidR="00A32299" w:rsidRPr="000874B7" w:rsidRDefault="00A32299" w:rsidP="00554E56">
      <w:pPr>
        <w:spacing w:before="240" w:after="240" w:line="276" w:lineRule="auto"/>
        <w:rPr>
          <w:rFonts w:eastAsia="Times New Roman"/>
          <w:szCs w:val="28"/>
          <w:lang w:val="vi-VN"/>
        </w:rPr>
      </w:pPr>
    </w:p>
    <w:p w14:paraId="361818AA" w14:textId="77777777" w:rsidR="00A32299" w:rsidRPr="000874B7" w:rsidRDefault="00A32299" w:rsidP="00554E56">
      <w:pPr>
        <w:spacing w:before="240" w:after="240" w:line="276" w:lineRule="auto"/>
        <w:rPr>
          <w:rFonts w:eastAsia="Times New Roman"/>
          <w:szCs w:val="28"/>
          <w:lang w:val="vi-VN"/>
        </w:rPr>
      </w:pPr>
    </w:p>
    <w:p w14:paraId="5576FB90" w14:textId="77777777" w:rsidR="00A32299" w:rsidRPr="000874B7" w:rsidRDefault="00A32299" w:rsidP="00554E56">
      <w:pPr>
        <w:spacing w:before="240" w:after="240" w:line="276" w:lineRule="auto"/>
        <w:rPr>
          <w:rFonts w:eastAsia="Times New Roman"/>
          <w:szCs w:val="28"/>
          <w:lang w:val="vi-VN"/>
        </w:rPr>
      </w:pPr>
    </w:p>
    <w:p w14:paraId="71E69806" w14:textId="77777777" w:rsidR="00485560" w:rsidRPr="00485560" w:rsidRDefault="004361D9" w:rsidP="00485560">
      <w:pPr>
        <w:pStyle w:val="Heading1"/>
        <w:spacing w:before="0" w:after="0" w:line="240" w:lineRule="auto"/>
        <w:rPr>
          <w:rFonts w:ascii="Times New Roman" w:hAnsi="Times New Roman"/>
          <w:kern w:val="36"/>
          <w:sz w:val="28"/>
          <w:szCs w:val="28"/>
          <w:lang w:val="vi-VN"/>
        </w:rPr>
      </w:pPr>
      <w:bookmarkStart w:id="76" w:name="_Toc10746183"/>
      <w:r w:rsidRPr="00485560">
        <w:rPr>
          <w:rFonts w:ascii="Times New Roman" w:hAnsi="Times New Roman"/>
          <w:sz w:val="28"/>
          <w:szCs w:val="28"/>
          <w:lang w:val="pt-BR"/>
        </w:rPr>
        <w:lastRenderedPageBreak/>
        <w:t xml:space="preserve">PHỤ LỤC </w:t>
      </w:r>
      <w:r w:rsidR="00AE61B8" w:rsidRPr="00485560">
        <w:rPr>
          <w:rFonts w:ascii="Times New Roman" w:hAnsi="Times New Roman"/>
          <w:sz w:val="28"/>
          <w:szCs w:val="28"/>
          <w:lang w:val="pt-BR"/>
        </w:rPr>
        <w:t>1</w:t>
      </w:r>
      <w:r w:rsidR="00A32299" w:rsidRPr="00485560">
        <w:rPr>
          <w:rFonts w:ascii="Times New Roman" w:hAnsi="Times New Roman"/>
          <w:sz w:val="28"/>
          <w:szCs w:val="28"/>
          <w:lang w:val="pt-BR"/>
        </w:rPr>
        <w:t xml:space="preserve">: Một số ví dụ về các biện pháp quản lý </w:t>
      </w:r>
      <w:r w:rsidR="00C512E1" w:rsidRPr="00485560">
        <w:rPr>
          <w:rFonts w:ascii="Times New Roman" w:hAnsi="Times New Roman"/>
          <w:sz w:val="28"/>
          <w:szCs w:val="28"/>
          <w:lang w:val="pt-BR"/>
        </w:rPr>
        <w:t xml:space="preserve">sinh vật gây hại </w:t>
      </w:r>
      <w:r w:rsidR="00A32299" w:rsidRPr="00485560">
        <w:rPr>
          <w:rFonts w:ascii="Times New Roman" w:hAnsi="Times New Roman"/>
          <w:sz w:val="28"/>
          <w:szCs w:val="28"/>
          <w:lang w:val="pt-BR"/>
        </w:rPr>
        <w:t xml:space="preserve">áp dụng </w:t>
      </w:r>
      <w:r w:rsidR="00C512E1" w:rsidRPr="00485560">
        <w:rPr>
          <w:rFonts w:ascii="Times New Roman" w:hAnsi="Times New Roman"/>
          <w:sz w:val="28"/>
          <w:szCs w:val="28"/>
          <w:lang w:val="pt-BR"/>
        </w:rPr>
        <w:t>để</w:t>
      </w:r>
      <w:r w:rsidR="00A32299" w:rsidRPr="00485560">
        <w:rPr>
          <w:rFonts w:ascii="Times New Roman" w:hAnsi="Times New Roman"/>
          <w:sz w:val="28"/>
          <w:szCs w:val="28"/>
          <w:lang w:val="pt-BR"/>
        </w:rPr>
        <w:t xml:space="preserve"> làm giảm nguy cơ dịch hại đối với vật liệu làm giống tại </w:t>
      </w:r>
      <w:r w:rsidR="00C512E1" w:rsidRPr="00485560">
        <w:rPr>
          <w:rFonts w:ascii="Times New Roman" w:hAnsi="Times New Roman"/>
          <w:sz w:val="28"/>
          <w:szCs w:val="28"/>
          <w:lang w:val="pt-BR"/>
        </w:rPr>
        <w:t xml:space="preserve">vùng/cơ sở </w:t>
      </w:r>
      <w:r w:rsidR="00A32299" w:rsidRPr="00485560">
        <w:rPr>
          <w:rFonts w:ascii="Times New Roman" w:hAnsi="Times New Roman"/>
          <w:sz w:val="28"/>
          <w:szCs w:val="28"/>
          <w:lang w:val="pt-BR"/>
        </w:rPr>
        <w:t>sản xuất.</w:t>
      </w:r>
      <w:bookmarkEnd w:id="76"/>
      <w:r w:rsidR="00A32299" w:rsidRPr="00485560">
        <w:rPr>
          <w:rFonts w:ascii="Times New Roman" w:hAnsi="Times New Roman"/>
          <w:kern w:val="36"/>
          <w:sz w:val="28"/>
          <w:szCs w:val="28"/>
          <w:lang w:val="vi-VN"/>
        </w:rPr>
        <w:t xml:space="preserve"> </w:t>
      </w:r>
    </w:p>
    <w:p w14:paraId="54875F1D" w14:textId="49F9094C" w:rsidR="00A32299" w:rsidRPr="00247AB1" w:rsidRDefault="00A32299" w:rsidP="00247AB1">
      <w:pPr>
        <w:autoSpaceDE w:val="0"/>
        <w:autoSpaceDN w:val="0"/>
        <w:adjustRightInd w:val="0"/>
        <w:spacing w:before="240" w:after="240" w:line="276" w:lineRule="auto"/>
        <w:jc w:val="center"/>
        <w:rPr>
          <w:rFonts w:eastAsia="Times New Roman"/>
          <w:bCs/>
          <w:i/>
          <w:kern w:val="36"/>
          <w:szCs w:val="28"/>
          <w:lang w:val="vi-VN"/>
        </w:rPr>
      </w:pPr>
      <w:r w:rsidRPr="00247AB1">
        <w:rPr>
          <w:rFonts w:eastAsia="Times New Roman"/>
          <w:bCs/>
          <w:i/>
          <w:kern w:val="36"/>
          <w:szCs w:val="28"/>
          <w:lang w:val="vi-VN"/>
        </w:rPr>
        <w:t>(Phụ lục này sử dụng với mục đích tham khảo và không phải là một phần quy định của tiêu chuẩn này)</w:t>
      </w:r>
    </w:p>
    <w:p w14:paraId="6858C003" w14:textId="77777777" w:rsidR="00A32299" w:rsidRPr="000874B7" w:rsidRDefault="00A32299" w:rsidP="00554E56">
      <w:pPr>
        <w:autoSpaceDE w:val="0"/>
        <w:autoSpaceDN w:val="0"/>
        <w:adjustRightInd w:val="0"/>
        <w:spacing w:before="240" w:after="240" w:line="276" w:lineRule="auto"/>
        <w:rPr>
          <w:rFonts w:eastAsia="Times New Roman"/>
          <w:bCs/>
          <w:kern w:val="36"/>
          <w:szCs w:val="28"/>
          <w:lang w:val="vi-VN"/>
        </w:rPr>
      </w:pPr>
      <w:r w:rsidRPr="000874B7">
        <w:rPr>
          <w:rFonts w:eastAsia="Times New Roman"/>
          <w:b/>
          <w:bCs/>
          <w:kern w:val="36"/>
          <w:szCs w:val="28"/>
          <w:lang w:val="vi-VN"/>
        </w:rPr>
        <w:t>Bảng 1</w:t>
      </w:r>
      <w:r w:rsidRPr="000874B7">
        <w:rPr>
          <w:rFonts w:eastAsia="Times New Roman"/>
          <w:bCs/>
          <w:kern w:val="36"/>
          <w:szCs w:val="28"/>
          <w:lang w:val="vi-VN"/>
        </w:rPr>
        <w:t>. Các biện pháp áp dụng để</w:t>
      </w:r>
      <w:r w:rsidR="00C512E1" w:rsidRPr="000874B7">
        <w:rPr>
          <w:rFonts w:eastAsia="Times New Roman"/>
          <w:bCs/>
          <w:kern w:val="36"/>
          <w:szCs w:val="28"/>
          <w:lang w:val="vi-VN"/>
        </w:rPr>
        <w:t xml:space="preserve"> làm</w:t>
      </w:r>
      <w:r w:rsidRPr="000874B7">
        <w:rPr>
          <w:rFonts w:eastAsia="Times New Roman"/>
          <w:bCs/>
          <w:kern w:val="36"/>
          <w:szCs w:val="28"/>
          <w:lang w:val="vi-VN"/>
        </w:rPr>
        <w:t xml:space="preserve"> giảm nguy cơ dịch hại đối với vật liệu làm giống tại vùng</w:t>
      </w:r>
      <w:r w:rsidR="00C512E1" w:rsidRPr="000874B7">
        <w:rPr>
          <w:rFonts w:eastAsia="Times New Roman"/>
          <w:bCs/>
          <w:kern w:val="36"/>
          <w:szCs w:val="28"/>
          <w:lang w:val="vi-VN"/>
        </w:rPr>
        <w:t>/cơ sở</w:t>
      </w:r>
      <w:r w:rsidRPr="000874B7">
        <w:rPr>
          <w:rFonts w:eastAsia="Times New Roman"/>
          <w:bCs/>
          <w:kern w:val="36"/>
          <w:szCs w:val="28"/>
          <w:lang w:val="vi-VN"/>
        </w:rPr>
        <w:t xml:space="preserve"> sản xuất được phân loại theo nhóm sinh vật gây hại (các nhóm có thể trùng lặp, như nhóm 1 và 3, hoặc </w:t>
      </w:r>
      <w:r w:rsidR="00C512E1" w:rsidRPr="000874B7">
        <w:rPr>
          <w:rFonts w:eastAsia="Times New Roman"/>
          <w:bCs/>
          <w:kern w:val="36"/>
          <w:szCs w:val="28"/>
          <w:lang w:val="vi-VN"/>
        </w:rPr>
        <w:t xml:space="preserve">một vài </w:t>
      </w:r>
      <w:r w:rsidRPr="000874B7">
        <w:rPr>
          <w:rFonts w:eastAsia="Times New Roman"/>
          <w:bCs/>
          <w:kern w:val="36"/>
          <w:szCs w:val="28"/>
          <w:lang w:val="vi-VN"/>
        </w:rPr>
        <w:t>biện pháp</w:t>
      </w:r>
      <w:r w:rsidR="00C512E1" w:rsidRPr="000874B7">
        <w:rPr>
          <w:rFonts w:eastAsia="Times New Roman"/>
          <w:bCs/>
          <w:kern w:val="36"/>
          <w:szCs w:val="28"/>
          <w:lang w:val="vi-VN"/>
        </w:rPr>
        <w:t xml:space="preserve"> phù hợp để </w:t>
      </w:r>
      <w:r w:rsidRPr="000874B7">
        <w:rPr>
          <w:rFonts w:eastAsia="Times New Roman"/>
          <w:bCs/>
          <w:kern w:val="36"/>
          <w:szCs w:val="28"/>
          <w:lang w:val="vi-VN"/>
        </w:rPr>
        <w:t xml:space="preserve">quản lý </w:t>
      </w:r>
      <w:r w:rsidR="00C512E1" w:rsidRPr="000874B7">
        <w:rPr>
          <w:rFonts w:eastAsia="Times New Roman"/>
          <w:bCs/>
          <w:kern w:val="36"/>
          <w:szCs w:val="28"/>
          <w:lang w:val="vi-VN"/>
        </w:rPr>
        <w:t xml:space="preserve">nguy cơ dịch hại </w:t>
      </w:r>
      <w:r w:rsidRPr="000874B7">
        <w:rPr>
          <w:rFonts w:eastAsia="Times New Roman"/>
          <w:bCs/>
          <w:kern w:val="36"/>
          <w:szCs w:val="28"/>
          <w:lang w:val="vi-VN"/>
        </w:rPr>
        <w:t>cụ thể)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307"/>
        <w:gridCol w:w="6303"/>
      </w:tblGrid>
      <w:tr w:rsidR="00A32299" w:rsidRPr="000874B7" w14:paraId="0AF17879" w14:textId="77777777" w:rsidTr="009F6D93">
        <w:tc>
          <w:tcPr>
            <w:tcW w:w="746" w:type="dxa"/>
            <w:shd w:val="clear" w:color="auto" w:fill="auto"/>
          </w:tcPr>
          <w:p w14:paraId="2FCB232F" w14:textId="77777777" w:rsidR="00A32299" w:rsidRPr="000874B7" w:rsidRDefault="00A32299" w:rsidP="00554E56">
            <w:pPr>
              <w:autoSpaceDE w:val="0"/>
              <w:autoSpaceDN w:val="0"/>
              <w:adjustRightInd w:val="0"/>
              <w:spacing w:before="240" w:after="240" w:line="276" w:lineRule="auto"/>
              <w:jc w:val="center"/>
              <w:rPr>
                <w:b/>
                <w:szCs w:val="28"/>
              </w:rPr>
            </w:pPr>
            <w:r w:rsidRPr="000874B7">
              <w:rPr>
                <w:b/>
                <w:szCs w:val="28"/>
              </w:rPr>
              <w:t>STT</w:t>
            </w:r>
          </w:p>
        </w:tc>
        <w:tc>
          <w:tcPr>
            <w:tcW w:w="2307" w:type="dxa"/>
            <w:shd w:val="clear" w:color="auto" w:fill="auto"/>
          </w:tcPr>
          <w:p w14:paraId="1F1191BA" w14:textId="77777777" w:rsidR="00A32299" w:rsidRPr="000874B7" w:rsidRDefault="00A32299" w:rsidP="00554E56">
            <w:pPr>
              <w:autoSpaceDE w:val="0"/>
              <w:autoSpaceDN w:val="0"/>
              <w:adjustRightInd w:val="0"/>
              <w:spacing w:before="240" w:after="240" w:line="276" w:lineRule="auto"/>
              <w:jc w:val="center"/>
              <w:rPr>
                <w:b/>
                <w:szCs w:val="28"/>
              </w:rPr>
            </w:pPr>
            <w:r w:rsidRPr="000874B7">
              <w:rPr>
                <w:b/>
                <w:szCs w:val="28"/>
              </w:rPr>
              <w:t>Nhóm sinh vật gây hại</w:t>
            </w:r>
          </w:p>
        </w:tc>
        <w:tc>
          <w:tcPr>
            <w:tcW w:w="6303" w:type="dxa"/>
            <w:shd w:val="clear" w:color="auto" w:fill="auto"/>
          </w:tcPr>
          <w:p w14:paraId="00104346" w14:textId="77777777" w:rsidR="00A32299" w:rsidRPr="000874B7" w:rsidRDefault="00A32299" w:rsidP="00554E56">
            <w:pPr>
              <w:autoSpaceDE w:val="0"/>
              <w:autoSpaceDN w:val="0"/>
              <w:adjustRightInd w:val="0"/>
              <w:spacing w:before="240" w:after="240" w:line="276" w:lineRule="auto"/>
              <w:jc w:val="center"/>
              <w:rPr>
                <w:b/>
                <w:szCs w:val="28"/>
              </w:rPr>
            </w:pPr>
            <w:r w:rsidRPr="000874B7">
              <w:rPr>
                <w:b/>
                <w:szCs w:val="28"/>
              </w:rPr>
              <w:t>Biện pháp áp dụng</w:t>
            </w:r>
          </w:p>
        </w:tc>
      </w:tr>
      <w:tr w:rsidR="00A32299" w:rsidRPr="000874B7" w14:paraId="7954AB93" w14:textId="77777777" w:rsidTr="009F6D93">
        <w:tc>
          <w:tcPr>
            <w:tcW w:w="746" w:type="dxa"/>
            <w:shd w:val="clear" w:color="auto" w:fill="auto"/>
          </w:tcPr>
          <w:p w14:paraId="6CA77B98" w14:textId="77777777" w:rsidR="00A32299" w:rsidRPr="000874B7" w:rsidRDefault="00A32299" w:rsidP="00554E56">
            <w:pPr>
              <w:autoSpaceDE w:val="0"/>
              <w:autoSpaceDN w:val="0"/>
              <w:adjustRightInd w:val="0"/>
              <w:spacing w:before="240" w:after="240" w:line="276" w:lineRule="auto"/>
              <w:jc w:val="center"/>
              <w:rPr>
                <w:szCs w:val="28"/>
              </w:rPr>
            </w:pPr>
            <w:r w:rsidRPr="000874B7">
              <w:rPr>
                <w:szCs w:val="28"/>
              </w:rPr>
              <w:t>1</w:t>
            </w:r>
          </w:p>
        </w:tc>
        <w:tc>
          <w:tcPr>
            <w:tcW w:w="2307" w:type="dxa"/>
            <w:shd w:val="clear" w:color="auto" w:fill="auto"/>
          </w:tcPr>
          <w:p w14:paraId="703D6235" w14:textId="77777777" w:rsidR="00A32299" w:rsidRPr="000874B7" w:rsidRDefault="00A32299" w:rsidP="00554E56">
            <w:pPr>
              <w:autoSpaceDE w:val="0"/>
              <w:autoSpaceDN w:val="0"/>
              <w:adjustRightInd w:val="0"/>
              <w:spacing w:before="240" w:after="240" w:line="276" w:lineRule="auto"/>
              <w:jc w:val="left"/>
              <w:rPr>
                <w:szCs w:val="28"/>
              </w:rPr>
            </w:pPr>
            <w:r w:rsidRPr="000874B7">
              <w:rPr>
                <w:szCs w:val="28"/>
              </w:rPr>
              <w:t xml:space="preserve">Nhóm lây nhiễm tiềm ẩn và có khả năng </w:t>
            </w:r>
            <w:r w:rsidR="007D028D" w:rsidRPr="000874B7">
              <w:rPr>
                <w:szCs w:val="28"/>
              </w:rPr>
              <w:t xml:space="preserve">lan </w:t>
            </w:r>
            <w:r w:rsidRPr="000874B7">
              <w:rPr>
                <w:szCs w:val="28"/>
              </w:rPr>
              <w:t>truyền</w:t>
            </w:r>
            <w:r w:rsidR="007D028D" w:rsidRPr="000874B7">
              <w:rPr>
                <w:szCs w:val="28"/>
              </w:rPr>
              <w:t xml:space="preserve"> qua vật</w:t>
            </w:r>
            <w:r w:rsidRPr="000874B7">
              <w:rPr>
                <w:szCs w:val="28"/>
              </w:rPr>
              <w:t xml:space="preserve"> liệu làm giống</w:t>
            </w:r>
            <w:r w:rsidR="007D028D" w:rsidRPr="000874B7">
              <w:rPr>
                <w:szCs w:val="28"/>
              </w:rPr>
              <w:t>, nhưng không biểu hiện triệu chứng</w:t>
            </w:r>
            <w:r w:rsidRPr="000874B7">
              <w:rPr>
                <w:szCs w:val="28"/>
              </w:rPr>
              <w:t xml:space="preserve"> </w:t>
            </w:r>
          </w:p>
        </w:tc>
        <w:tc>
          <w:tcPr>
            <w:tcW w:w="6303" w:type="dxa"/>
            <w:shd w:val="clear" w:color="auto" w:fill="auto"/>
          </w:tcPr>
          <w:p w14:paraId="2631AD63" w14:textId="77777777" w:rsidR="004361D9" w:rsidRDefault="00497A6C" w:rsidP="00CF528E">
            <w:pPr>
              <w:pStyle w:val="ListParagraph"/>
              <w:numPr>
                <w:ilvl w:val="0"/>
                <w:numId w:val="34"/>
              </w:numPr>
              <w:autoSpaceDE w:val="0"/>
              <w:autoSpaceDN w:val="0"/>
              <w:adjustRightInd w:val="0"/>
              <w:spacing w:before="240" w:after="240" w:line="276" w:lineRule="auto"/>
              <w:ind w:left="383" w:hanging="283"/>
              <w:rPr>
                <w:szCs w:val="28"/>
              </w:rPr>
            </w:pPr>
            <w:r w:rsidRPr="004361D9">
              <w:rPr>
                <w:szCs w:val="28"/>
              </w:rPr>
              <w:t>c</w:t>
            </w:r>
            <w:r w:rsidR="00A32299" w:rsidRPr="004361D9">
              <w:rPr>
                <w:szCs w:val="28"/>
              </w:rPr>
              <w:t xml:space="preserve">họn nguồn </w:t>
            </w:r>
            <w:r w:rsidR="00497C4A" w:rsidRPr="004361D9">
              <w:rPr>
                <w:szCs w:val="28"/>
              </w:rPr>
              <w:t>vật liệu (</w:t>
            </w:r>
            <w:r w:rsidR="00A32299" w:rsidRPr="004361D9">
              <w:rPr>
                <w:szCs w:val="28"/>
              </w:rPr>
              <w:t>cây mẹ</w:t>
            </w:r>
            <w:r w:rsidR="00497C4A" w:rsidRPr="004361D9">
              <w:rPr>
                <w:szCs w:val="28"/>
              </w:rPr>
              <w:t>)</w:t>
            </w:r>
            <w:r w:rsidR="00A32299" w:rsidRPr="004361D9">
              <w:rPr>
                <w:szCs w:val="28"/>
              </w:rPr>
              <w:t xml:space="preserve"> đã được kiểm tra và không nhiễm sinh vật gây hại liên quan</w:t>
            </w:r>
          </w:p>
          <w:p w14:paraId="71CB1FAF" w14:textId="77777777" w:rsidR="004361D9" w:rsidRDefault="00497A6C" w:rsidP="00CF528E">
            <w:pPr>
              <w:pStyle w:val="ListParagraph"/>
              <w:numPr>
                <w:ilvl w:val="0"/>
                <w:numId w:val="34"/>
              </w:numPr>
              <w:autoSpaceDE w:val="0"/>
              <w:autoSpaceDN w:val="0"/>
              <w:adjustRightInd w:val="0"/>
              <w:spacing w:before="240" w:after="240" w:line="276" w:lineRule="auto"/>
              <w:ind w:left="383" w:hanging="283"/>
              <w:rPr>
                <w:szCs w:val="28"/>
              </w:rPr>
            </w:pPr>
            <w:r w:rsidRPr="004361D9">
              <w:rPr>
                <w:szCs w:val="28"/>
              </w:rPr>
              <w:t>c</w:t>
            </w:r>
            <w:r w:rsidR="00057874" w:rsidRPr="004361D9">
              <w:rPr>
                <w:szCs w:val="28"/>
              </w:rPr>
              <w:t>ách ly với</w:t>
            </w:r>
            <w:r w:rsidR="00A32299" w:rsidRPr="004361D9">
              <w:rPr>
                <w:szCs w:val="28"/>
              </w:rPr>
              <w:t xml:space="preserve"> nguồn lây nhiễm (áp dụng vùng đệm hoặc cách ly với cây ký chủ khác, sử dụng nhà kính hoặc che chắn bằng nilon, cách ly </w:t>
            </w:r>
            <w:r w:rsidR="00057874" w:rsidRPr="004361D9">
              <w:rPr>
                <w:szCs w:val="28"/>
              </w:rPr>
              <w:t>thời gian</w:t>
            </w:r>
            <w:r w:rsidR="00A32299" w:rsidRPr="004361D9">
              <w:rPr>
                <w:szCs w:val="28"/>
              </w:rPr>
              <w:t xml:space="preserve"> (thời vụ gieo trồng) </w:t>
            </w:r>
            <w:r w:rsidRPr="004361D9">
              <w:rPr>
                <w:szCs w:val="28"/>
              </w:rPr>
              <w:t>đối với</w:t>
            </w:r>
            <w:r w:rsidR="00A32299" w:rsidRPr="004361D9">
              <w:rPr>
                <w:szCs w:val="28"/>
              </w:rPr>
              <w:t xml:space="preserve"> các nguồn lây nhiễm (cách ly tạm thời))</w:t>
            </w:r>
          </w:p>
          <w:p w14:paraId="1528F20A" w14:textId="77777777" w:rsidR="004361D9" w:rsidRDefault="00497A6C" w:rsidP="00CF528E">
            <w:pPr>
              <w:pStyle w:val="ListParagraph"/>
              <w:numPr>
                <w:ilvl w:val="0"/>
                <w:numId w:val="34"/>
              </w:numPr>
              <w:autoSpaceDE w:val="0"/>
              <w:autoSpaceDN w:val="0"/>
              <w:adjustRightInd w:val="0"/>
              <w:spacing w:before="240" w:after="240" w:line="276" w:lineRule="auto"/>
              <w:ind w:left="383" w:hanging="283"/>
              <w:rPr>
                <w:szCs w:val="28"/>
              </w:rPr>
            </w:pPr>
            <w:r w:rsidRPr="004361D9">
              <w:rPr>
                <w:szCs w:val="28"/>
              </w:rPr>
              <w:t>k</w:t>
            </w:r>
            <w:r w:rsidR="00A32299" w:rsidRPr="004361D9">
              <w:rPr>
                <w:szCs w:val="28"/>
              </w:rPr>
              <w:t>iểm tra mẫu cây trồng đảm bảo không bị lây nhiễm</w:t>
            </w:r>
          </w:p>
          <w:p w14:paraId="759A91C9" w14:textId="77777777" w:rsidR="004361D9" w:rsidRDefault="00497A6C" w:rsidP="00CF528E">
            <w:pPr>
              <w:pStyle w:val="ListParagraph"/>
              <w:numPr>
                <w:ilvl w:val="0"/>
                <w:numId w:val="34"/>
              </w:numPr>
              <w:autoSpaceDE w:val="0"/>
              <w:autoSpaceDN w:val="0"/>
              <w:adjustRightInd w:val="0"/>
              <w:spacing w:before="240" w:after="240" w:line="276" w:lineRule="auto"/>
              <w:ind w:left="383" w:hanging="283"/>
              <w:rPr>
                <w:szCs w:val="28"/>
              </w:rPr>
            </w:pPr>
            <w:r w:rsidRPr="004361D9">
              <w:rPr>
                <w:szCs w:val="28"/>
              </w:rPr>
              <w:t>s</w:t>
            </w:r>
            <w:r w:rsidR="00A32299" w:rsidRPr="004361D9">
              <w:rPr>
                <w:szCs w:val="28"/>
              </w:rPr>
              <w:t xml:space="preserve">ản xuất tại vùng được cấp chứng nhận </w:t>
            </w:r>
            <w:r w:rsidR="00412918" w:rsidRPr="004361D9">
              <w:rPr>
                <w:szCs w:val="28"/>
              </w:rPr>
              <w:t>đảm bảo không nhiễm sinh vật gây hại liên quan</w:t>
            </w:r>
          </w:p>
          <w:p w14:paraId="71B35D59" w14:textId="77777777" w:rsidR="004361D9" w:rsidRDefault="00497A6C" w:rsidP="00CF528E">
            <w:pPr>
              <w:pStyle w:val="ListParagraph"/>
              <w:numPr>
                <w:ilvl w:val="0"/>
                <w:numId w:val="34"/>
              </w:numPr>
              <w:autoSpaceDE w:val="0"/>
              <w:autoSpaceDN w:val="0"/>
              <w:adjustRightInd w:val="0"/>
              <w:spacing w:before="240" w:after="240" w:line="276" w:lineRule="auto"/>
              <w:ind w:left="383" w:hanging="283"/>
              <w:rPr>
                <w:szCs w:val="28"/>
              </w:rPr>
            </w:pPr>
            <w:r w:rsidRPr="004361D9">
              <w:rPr>
                <w:szCs w:val="28"/>
              </w:rPr>
              <w:t>s</w:t>
            </w:r>
            <w:r w:rsidR="00A32299" w:rsidRPr="004361D9">
              <w:rPr>
                <w:szCs w:val="28"/>
              </w:rPr>
              <w:t>ử dụng cây trồng chỉ thị</w:t>
            </w:r>
          </w:p>
          <w:p w14:paraId="5632E3A9" w14:textId="091112F3" w:rsidR="00A32299" w:rsidRPr="004361D9" w:rsidRDefault="00A32299" w:rsidP="00CF528E">
            <w:pPr>
              <w:pStyle w:val="ListParagraph"/>
              <w:numPr>
                <w:ilvl w:val="0"/>
                <w:numId w:val="34"/>
              </w:numPr>
              <w:autoSpaceDE w:val="0"/>
              <w:autoSpaceDN w:val="0"/>
              <w:adjustRightInd w:val="0"/>
              <w:spacing w:before="240" w:after="240" w:line="276" w:lineRule="auto"/>
              <w:ind w:left="383" w:hanging="283"/>
              <w:rPr>
                <w:szCs w:val="28"/>
              </w:rPr>
            </w:pPr>
            <w:r w:rsidRPr="004361D9">
              <w:rPr>
                <w:szCs w:val="28"/>
              </w:rPr>
              <w:t>nuôi cấy mô (bao gồm nuôi cấy đỉnh sinh trưởng) để loại trừ nguồn bệnh</w:t>
            </w:r>
          </w:p>
        </w:tc>
      </w:tr>
      <w:tr w:rsidR="00A32299" w:rsidRPr="000874B7" w14:paraId="4F1D86A0" w14:textId="77777777" w:rsidTr="009F6D93">
        <w:tc>
          <w:tcPr>
            <w:tcW w:w="746" w:type="dxa"/>
            <w:shd w:val="clear" w:color="auto" w:fill="auto"/>
          </w:tcPr>
          <w:p w14:paraId="404716CC" w14:textId="77777777" w:rsidR="00A32299" w:rsidRPr="000874B7" w:rsidRDefault="00A32299" w:rsidP="00554E56">
            <w:pPr>
              <w:autoSpaceDE w:val="0"/>
              <w:autoSpaceDN w:val="0"/>
              <w:adjustRightInd w:val="0"/>
              <w:spacing w:before="240" w:after="240" w:line="276" w:lineRule="auto"/>
              <w:jc w:val="center"/>
              <w:rPr>
                <w:szCs w:val="28"/>
              </w:rPr>
            </w:pPr>
            <w:r w:rsidRPr="000874B7">
              <w:rPr>
                <w:szCs w:val="28"/>
              </w:rPr>
              <w:t>2</w:t>
            </w:r>
          </w:p>
        </w:tc>
        <w:tc>
          <w:tcPr>
            <w:tcW w:w="2307" w:type="dxa"/>
            <w:shd w:val="clear" w:color="auto" w:fill="auto"/>
          </w:tcPr>
          <w:p w14:paraId="02425546" w14:textId="77777777" w:rsidR="00A32299" w:rsidRPr="000874B7" w:rsidRDefault="00A32299" w:rsidP="00554E56">
            <w:pPr>
              <w:autoSpaceDE w:val="0"/>
              <w:autoSpaceDN w:val="0"/>
              <w:adjustRightInd w:val="0"/>
              <w:spacing w:before="240" w:after="240" w:line="276" w:lineRule="auto"/>
              <w:rPr>
                <w:szCs w:val="28"/>
              </w:rPr>
            </w:pPr>
            <w:r w:rsidRPr="000874B7">
              <w:rPr>
                <w:szCs w:val="28"/>
              </w:rPr>
              <w:t>Nhóm</w:t>
            </w:r>
            <w:r w:rsidR="00B14816" w:rsidRPr="000874B7">
              <w:rPr>
                <w:szCs w:val="28"/>
              </w:rPr>
              <w:t xml:space="preserve"> </w:t>
            </w:r>
            <w:r w:rsidRPr="000874B7">
              <w:rPr>
                <w:szCs w:val="28"/>
              </w:rPr>
              <w:t xml:space="preserve">biểu hiện triệu chứng </w:t>
            </w:r>
          </w:p>
        </w:tc>
        <w:tc>
          <w:tcPr>
            <w:tcW w:w="6303" w:type="dxa"/>
            <w:shd w:val="clear" w:color="auto" w:fill="auto"/>
          </w:tcPr>
          <w:p w14:paraId="45CE04A5" w14:textId="53F183E1" w:rsidR="00A32299" w:rsidRPr="000874B7" w:rsidRDefault="00B14816" w:rsidP="00CF528E">
            <w:pPr>
              <w:numPr>
                <w:ilvl w:val="0"/>
                <w:numId w:val="14"/>
              </w:numPr>
              <w:autoSpaceDE w:val="0"/>
              <w:autoSpaceDN w:val="0"/>
              <w:adjustRightInd w:val="0"/>
              <w:spacing w:before="240" w:after="240" w:line="276" w:lineRule="auto"/>
              <w:ind w:left="383" w:hanging="283"/>
              <w:rPr>
                <w:szCs w:val="28"/>
              </w:rPr>
            </w:pPr>
            <w:r w:rsidRPr="000874B7">
              <w:rPr>
                <w:szCs w:val="28"/>
              </w:rPr>
              <w:t>k</w:t>
            </w:r>
            <w:r w:rsidR="00A32299" w:rsidRPr="000874B7">
              <w:rPr>
                <w:szCs w:val="28"/>
              </w:rPr>
              <w:t>iểm tra thời vụ gieo trồ</w:t>
            </w:r>
            <w:r w:rsidR="00644810" w:rsidRPr="000874B7">
              <w:rPr>
                <w:szCs w:val="28"/>
              </w:rPr>
              <w:t xml:space="preserve">ng, </w:t>
            </w:r>
            <w:r w:rsidR="00A32299" w:rsidRPr="000874B7">
              <w:rPr>
                <w:szCs w:val="28"/>
              </w:rPr>
              <w:t>đảm bảo</w:t>
            </w:r>
            <w:r w:rsidR="00644810" w:rsidRPr="000874B7">
              <w:rPr>
                <w:szCs w:val="28"/>
              </w:rPr>
              <w:t xml:space="preserve"> vật liệu làm giống</w:t>
            </w:r>
            <w:r w:rsidR="00A32299" w:rsidRPr="000874B7">
              <w:rPr>
                <w:szCs w:val="28"/>
              </w:rPr>
              <w:t xml:space="preserve"> không nhiễm sinh vật gây hại hoặc triệu chứng (kiểm tra </w:t>
            </w:r>
            <w:r w:rsidR="00644810" w:rsidRPr="000874B7">
              <w:rPr>
                <w:szCs w:val="28"/>
              </w:rPr>
              <w:t>thường xuyên</w:t>
            </w:r>
            <w:r w:rsidR="00A32299" w:rsidRPr="000874B7">
              <w:rPr>
                <w:szCs w:val="28"/>
              </w:rPr>
              <w:t xml:space="preserve"> trước thời điểm xuất khẩu 3 tháng hoặc theo các giai đoạn</w:t>
            </w:r>
            <w:r w:rsidR="009F6D93">
              <w:rPr>
                <w:szCs w:val="28"/>
              </w:rPr>
              <w:t xml:space="preserve"> gieo trồng</w:t>
            </w:r>
            <w:r w:rsidR="00A32299" w:rsidRPr="000874B7">
              <w:rPr>
                <w:szCs w:val="28"/>
              </w:rPr>
              <w:t xml:space="preserve"> khác nhau)</w:t>
            </w:r>
          </w:p>
          <w:p w14:paraId="0B94F9DA" w14:textId="77777777" w:rsidR="00A32299" w:rsidRPr="000874B7" w:rsidRDefault="00644810" w:rsidP="00CF528E">
            <w:pPr>
              <w:numPr>
                <w:ilvl w:val="0"/>
                <w:numId w:val="14"/>
              </w:numPr>
              <w:autoSpaceDE w:val="0"/>
              <w:autoSpaceDN w:val="0"/>
              <w:adjustRightInd w:val="0"/>
              <w:spacing w:before="240" w:after="240" w:line="276" w:lineRule="auto"/>
              <w:ind w:left="383" w:hanging="283"/>
              <w:rPr>
                <w:szCs w:val="28"/>
              </w:rPr>
            </w:pPr>
            <w:r w:rsidRPr="000874B7">
              <w:rPr>
                <w:szCs w:val="28"/>
              </w:rPr>
              <w:t>k</w:t>
            </w:r>
            <w:r w:rsidR="00A32299" w:rsidRPr="000874B7">
              <w:rPr>
                <w:szCs w:val="28"/>
              </w:rPr>
              <w:t>iểm tra thời vụ gieo trồng</w:t>
            </w:r>
            <w:r w:rsidRPr="000874B7">
              <w:rPr>
                <w:szCs w:val="28"/>
              </w:rPr>
              <w:t xml:space="preserve"> của</w:t>
            </w:r>
            <w:r w:rsidR="00A32299" w:rsidRPr="000874B7">
              <w:rPr>
                <w:szCs w:val="28"/>
              </w:rPr>
              <w:t xml:space="preserve"> </w:t>
            </w:r>
            <w:r w:rsidRPr="000874B7">
              <w:rPr>
                <w:szCs w:val="28"/>
              </w:rPr>
              <w:t xml:space="preserve">nguồn vật liệu (cây </w:t>
            </w:r>
            <w:r w:rsidRPr="000874B7">
              <w:rPr>
                <w:szCs w:val="28"/>
              </w:rPr>
              <w:lastRenderedPageBreak/>
              <w:t>mẹ)</w:t>
            </w:r>
          </w:p>
          <w:p w14:paraId="6D41C462" w14:textId="77777777" w:rsidR="00A32299" w:rsidRPr="000874B7" w:rsidRDefault="00644810" w:rsidP="00CF528E">
            <w:pPr>
              <w:numPr>
                <w:ilvl w:val="0"/>
                <w:numId w:val="14"/>
              </w:numPr>
              <w:autoSpaceDE w:val="0"/>
              <w:autoSpaceDN w:val="0"/>
              <w:adjustRightInd w:val="0"/>
              <w:spacing w:before="240" w:after="240" w:line="276" w:lineRule="auto"/>
              <w:ind w:left="383" w:hanging="283"/>
              <w:rPr>
                <w:szCs w:val="28"/>
              </w:rPr>
            </w:pPr>
            <w:r w:rsidRPr="000874B7">
              <w:rPr>
                <w:szCs w:val="28"/>
              </w:rPr>
              <w:t>k</w:t>
            </w:r>
            <w:r w:rsidR="00A32299" w:rsidRPr="000874B7">
              <w:rPr>
                <w:szCs w:val="28"/>
              </w:rPr>
              <w:t>iểm tra sau thu hoạch đảm bảo mức độ kháng đối với sinh vật gây hại (kháng với bệnh thối củ do nấm/ vi khuẩn)</w:t>
            </w:r>
          </w:p>
          <w:p w14:paraId="0F17D98B" w14:textId="7D6D5657" w:rsidR="00A32299" w:rsidRPr="000874B7" w:rsidRDefault="00644810" w:rsidP="00CF528E">
            <w:pPr>
              <w:numPr>
                <w:ilvl w:val="0"/>
                <w:numId w:val="14"/>
              </w:numPr>
              <w:autoSpaceDE w:val="0"/>
              <w:autoSpaceDN w:val="0"/>
              <w:adjustRightInd w:val="0"/>
              <w:spacing w:before="240" w:after="240" w:line="276" w:lineRule="auto"/>
              <w:ind w:left="383" w:hanging="283"/>
              <w:rPr>
                <w:szCs w:val="28"/>
              </w:rPr>
            </w:pPr>
            <w:r w:rsidRPr="000874B7">
              <w:rPr>
                <w:szCs w:val="28"/>
              </w:rPr>
              <w:t>s</w:t>
            </w:r>
            <w:r w:rsidR="00A32299" w:rsidRPr="000874B7">
              <w:rPr>
                <w:szCs w:val="28"/>
              </w:rPr>
              <w:t xml:space="preserve">ử dụng thuốc bảo vệ thực vật </w:t>
            </w:r>
          </w:p>
          <w:p w14:paraId="21015961" w14:textId="66963094" w:rsidR="00A32299" w:rsidRPr="000874B7" w:rsidRDefault="00644810" w:rsidP="00CF528E">
            <w:pPr>
              <w:numPr>
                <w:ilvl w:val="0"/>
                <w:numId w:val="14"/>
              </w:numPr>
              <w:autoSpaceDE w:val="0"/>
              <w:autoSpaceDN w:val="0"/>
              <w:adjustRightInd w:val="0"/>
              <w:spacing w:before="240" w:after="240" w:line="276" w:lineRule="auto"/>
              <w:ind w:left="383" w:hanging="283"/>
              <w:rPr>
                <w:szCs w:val="28"/>
              </w:rPr>
            </w:pPr>
            <w:r w:rsidRPr="000874B7">
              <w:rPr>
                <w:szCs w:val="28"/>
              </w:rPr>
              <w:t>t</w:t>
            </w:r>
            <w:r w:rsidR="00A32299" w:rsidRPr="000874B7">
              <w:rPr>
                <w:szCs w:val="28"/>
              </w:rPr>
              <w:t xml:space="preserve">ạo điều kiện </w:t>
            </w:r>
            <w:r w:rsidR="00127CE9" w:rsidRPr="000874B7">
              <w:rPr>
                <w:szCs w:val="28"/>
              </w:rPr>
              <w:t>thuận lợi</w:t>
            </w:r>
            <w:r w:rsidR="00A32299" w:rsidRPr="000874B7">
              <w:rPr>
                <w:szCs w:val="28"/>
              </w:rPr>
              <w:t xml:space="preserve"> để biểu hiện triệu chứng </w:t>
            </w:r>
          </w:p>
          <w:p w14:paraId="4BCE9456" w14:textId="6A06672A" w:rsidR="00A32299" w:rsidRPr="000874B7" w:rsidRDefault="00127CE9" w:rsidP="00CF528E">
            <w:pPr>
              <w:numPr>
                <w:ilvl w:val="0"/>
                <w:numId w:val="14"/>
              </w:numPr>
              <w:autoSpaceDE w:val="0"/>
              <w:autoSpaceDN w:val="0"/>
              <w:adjustRightInd w:val="0"/>
              <w:spacing w:before="240" w:after="240" w:line="276" w:lineRule="auto"/>
              <w:ind w:left="383" w:hanging="283"/>
              <w:rPr>
                <w:szCs w:val="28"/>
              </w:rPr>
            </w:pPr>
            <w:r w:rsidRPr="000874B7">
              <w:rPr>
                <w:szCs w:val="28"/>
              </w:rPr>
              <w:t>s</w:t>
            </w:r>
            <w:r w:rsidR="00A32299" w:rsidRPr="000874B7">
              <w:rPr>
                <w:szCs w:val="28"/>
              </w:rPr>
              <w:t>ản xuất tại vùng</w:t>
            </w:r>
            <w:r w:rsidR="00CF528E">
              <w:rPr>
                <w:szCs w:val="28"/>
              </w:rPr>
              <w:t>/ cơ sở</w:t>
            </w:r>
            <w:r w:rsidR="00A32299" w:rsidRPr="000874B7">
              <w:rPr>
                <w:szCs w:val="28"/>
              </w:rPr>
              <w:t xml:space="preserve"> </w:t>
            </w:r>
            <w:r w:rsidRPr="000874B7">
              <w:rPr>
                <w:szCs w:val="28"/>
              </w:rPr>
              <w:t>được phê duyệt</w:t>
            </w:r>
            <w:r w:rsidR="00CF528E">
              <w:rPr>
                <w:szCs w:val="28"/>
              </w:rPr>
              <w:t xml:space="preserve"> hoặc chương trình về sinh kho bãi để phòng trừ các loài sinh vật gây hại liên quan</w:t>
            </w:r>
          </w:p>
        </w:tc>
      </w:tr>
      <w:tr w:rsidR="00A32299" w:rsidRPr="000874B7" w14:paraId="3A5AEF1C" w14:textId="77777777" w:rsidTr="009F6D93">
        <w:tc>
          <w:tcPr>
            <w:tcW w:w="746" w:type="dxa"/>
            <w:shd w:val="clear" w:color="auto" w:fill="auto"/>
          </w:tcPr>
          <w:p w14:paraId="3AC28ABB" w14:textId="77777777" w:rsidR="00A32299" w:rsidRPr="000874B7" w:rsidRDefault="00A32299" w:rsidP="00554E56">
            <w:pPr>
              <w:autoSpaceDE w:val="0"/>
              <w:autoSpaceDN w:val="0"/>
              <w:adjustRightInd w:val="0"/>
              <w:spacing w:before="240" w:after="240" w:line="276" w:lineRule="auto"/>
              <w:jc w:val="center"/>
              <w:rPr>
                <w:szCs w:val="28"/>
              </w:rPr>
            </w:pPr>
            <w:r w:rsidRPr="000874B7">
              <w:rPr>
                <w:szCs w:val="28"/>
              </w:rPr>
              <w:lastRenderedPageBreak/>
              <w:t>3</w:t>
            </w:r>
          </w:p>
        </w:tc>
        <w:tc>
          <w:tcPr>
            <w:tcW w:w="2307" w:type="dxa"/>
            <w:shd w:val="clear" w:color="auto" w:fill="auto"/>
          </w:tcPr>
          <w:p w14:paraId="54510345" w14:textId="77777777" w:rsidR="00A32299" w:rsidRPr="000874B7" w:rsidRDefault="00A32299" w:rsidP="00554E56">
            <w:pPr>
              <w:autoSpaceDE w:val="0"/>
              <w:autoSpaceDN w:val="0"/>
              <w:adjustRightInd w:val="0"/>
              <w:spacing w:before="240" w:after="240" w:line="276" w:lineRule="auto"/>
              <w:rPr>
                <w:szCs w:val="28"/>
              </w:rPr>
            </w:pPr>
            <w:r w:rsidRPr="000874B7">
              <w:rPr>
                <w:szCs w:val="28"/>
              </w:rPr>
              <w:t>Nhóm lan truyền qua tiếp xúc</w:t>
            </w:r>
          </w:p>
        </w:tc>
        <w:tc>
          <w:tcPr>
            <w:tcW w:w="6303" w:type="dxa"/>
            <w:shd w:val="clear" w:color="auto" w:fill="auto"/>
          </w:tcPr>
          <w:p w14:paraId="42F75804" w14:textId="49064C61" w:rsidR="00A32299" w:rsidRPr="000874B7" w:rsidRDefault="00F42E65" w:rsidP="00CF528E">
            <w:pPr>
              <w:numPr>
                <w:ilvl w:val="0"/>
                <w:numId w:val="15"/>
              </w:numPr>
              <w:autoSpaceDE w:val="0"/>
              <w:autoSpaceDN w:val="0"/>
              <w:adjustRightInd w:val="0"/>
              <w:spacing w:before="240" w:after="240" w:line="276" w:lineRule="auto"/>
              <w:ind w:left="383" w:hanging="330"/>
              <w:rPr>
                <w:szCs w:val="28"/>
              </w:rPr>
            </w:pPr>
            <w:r w:rsidRPr="000874B7">
              <w:rPr>
                <w:szCs w:val="28"/>
              </w:rPr>
              <w:t>n</w:t>
            </w:r>
            <w:r w:rsidR="00A32299" w:rsidRPr="000874B7">
              <w:rPr>
                <w:szCs w:val="28"/>
              </w:rPr>
              <w:t>găn ngừa tiếp xúc với các nguồn lây nhiễm (cây trồ</w:t>
            </w:r>
            <w:r w:rsidR="00CF528E">
              <w:rPr>
                <w:szCs w:val="28"/>
              </w:rPr>
              <w:t>ng khác</w:t>
            </w:r>
            <w:r w:rsidR="00A32299" w:rsidRPr="000874B7">
              <w:rPr>
                <w:szCs w:val="28"/>
              </w:rPr>
              <w:t xml:space="preserve">) </w:t>
            </w:r>
          </w:p>
          <w:p w14:paraId="25F86526" w14:textId="77777777" w:rsidR="00A32299" w:rsidRPr="000874B7" w:rsidRDefault="00127CE9" w:rsidP="00CF528E">
            <w:pPr>
              <w:numPr>
                <w:ilvl w:val="0"/>
                <w:numId w:val="15"/>
              </w:numPr>
              <w:autoSpaceDE w:val="0"/>
              <w:autoSpaceDN w:val="0"/>
              <w:adjustRightInd w:val="0"/>
              <w:spacing w:before="240" w:after="240" w:line="276" w:lineRule="auto"/>
              <w:ind w:left="383" w:hanging="330"/>
              <w:rPr>
                <w:szCs w:val="28"/>
              </w:rPr>
            </w:pPr>
            <w:r w:rsidRPr="000874B7">
              <w:rPr>
                <w:szCs w:val="28"/>
              </w:rPr>
              <w:t>v</w:t>
            </w:r>
            <w:r w:rsidR="00A32299" w:rsidRPr="000874B7">
              <w:rPr>
                <w:szCs w:val="28"/>
              </w:rPr>
              <w:t xml:space="preserve">ệ sinh công cụ và thiết bị </w:t>
            </w:r>
            <w:r w:rsidR="00E575E3" w:rsidRPr="000874B7">
              <w:rPr>
                <w:szCs w:val="28"/>
              </w:rPr>
              <w:t xml:space="preserve">sử dụng </w:t>
            </w:r>
            <w:r w:rsidR="00A32299" w:rsidRPr="000874B7">
              <w:rPr>
                <w:szCs w:val="28"/>
              </w:rPr>
              <w:t>giữa các lô/ thửa khác nhau</w:t>
            </w:r>
          </w:p>
          <w:p w14:paraId="454D3886" w14:textId="77777777" w:rsidR="00A32299" w:rsidRPr="000874B7" w:rsidRDefault="00127CE9" w:rsidP="00CF528E">
            <w:pPr>
              <w:numPr>
                <w:ilvl w:val="0"/>
                <w:numId w:val="15"/>
              </w:numPr>
              <w:autoSpaceDE w:val="0"/>
              <w:autoSpaceDN w:val="0"/>
              <w:adjustRightInd w:val="0"/>
              <w:spacing w:before="240" w:after="240" w:line="276" w:lineRule="auto"/>
              <w:ind w:left="383" w:hanging="330"/>
              <w:rPr>
                <w:szCs w:val="28"/>
              </w:rPr>
            </w:pPr>
            <w:r w:rsidRPr="000874B7">
              <w:rPr>
                <w:szCs w:val="28"/>
              </w:rPr>
              <w:t>ư</w:t>
            </w:r>
            <w:r w:rsidR="00A32299" w:rsidRPr="000874B7">
              <w:rPr>
                <w:szCs w:val="28"/>
              </w:rPr>
              <w:t xml:space="preserve">u tiền </w:t>
            </w:r>
            <w:r w:rsidR="00E575E3" w:rsidRPr="000874B7">
              <w:rPr>
                <w:szCs w:val="28"/>
              </w:rPr>
              <w:t>sử dụng nguồn vật liệu khỏe trước</w:t>
            </w:r>
          </w:p>
          <w:p w14:paraId="3E7E3EBA" w14:textId="11ACFD35" w:rsidR="00A32299" w:rsidRPr="000874B7" w:rsidRDefault="00127CE9" w:rsidP="00CF528E">
            <w:pPr>
              <w:numPr>
                <w:ilvl w:val="0"/>
                <w:numId w:val="15"/>
              </w:numPr>
              <w:autoSpaceDE w:val="0"/>
              <w:autoSpaceDN w:val="0"/>
              <w:adjustRightInd w:val="0"/>
              <w:spacing w:before="240" w:after="240" w:line="276" w:lineRule="auto"/>
              <w:ind w:left="383" w:hanging="330"/>
              <w:rPr>
                <w:szCs w:val="28"/>
              </w:rPr>
            </w:pPr>
            <w:r w:rsidRPr="000874B7">
              <w:rPr>
                <w:szCs w:val="28"/>
              </w:rPr>
              <w:t>s</w:t>
            </w:r>
            <w:r w:rsidR="00A32299" w:rsidRPr="000874B7">
              <w:rPr>
                <w:szCs w:val="28"/>
              </w:rPr>
              <w:t xml:space="preserve">ử dụng quần áo bảo hộ và thiết bị chuyên dụng tại các </w:t>
            </w:r>
            <w:r w:rsidR="00E640B9" w:rsidRPr="000874B7">
              <w:rPr>
                <w:szCs w:val="28"/>
              </w:rPr>
              <w:t>khu</w:t>
            </w:r>
            <w:r w:rsidR="00A32299" w:rsidRPr="000874B7">
              <w:rPr>
                <w:szCs w:val="28"/>
              </w:rPr>
              <w:t xml:space="preserve"> cách ly (</w:t>
            </w:r>
            <w:r w:rsidR="00CF528E">
              <w:rPr>
                <w:szCs w:val="28"/>
              </w:rPr>
              <w:t xml:space="preserve"> ví dụ: </w:t>
            </w:r>
            <w:r w:rsidR="00A32299" w:rsidRPr="000874B7">
              <w:rPr>
                <w:szCs w:val="28"/>
              </w:rPr>
              <w:t>nhà kính)</w:t>
            </w:r>
          </w:p>
          <w:p w14:paraId="5E06404F" w14:textId="77777777" w:rsidR="00CF528E" w:rsidRDefault="00127CE9" w:rsidP="00CF528E">
            <w:pPr>
              <w:numPr>
                <w:ilvl w:val="0"/>
                <w:numId w:val="15"/>
              </w:numPr>
              <w:autoSpaceDE w:val="0"/>
              <w:autoSpaceDN w:val="0"/>
              <w:adjustRightInd w:val="0"/>
              <w:spacing w:before="240" w:after="240" w:line="276" w:lineRule="auto"/>
              <w:ind w:left="383" w:hanging="330"/>
              <w:rPr>
                <w:szCs w:val="28"/>
              </w:rPr>
            </w:pPr>
            <w:r w:rsidRPr="000874B7">
              <w:rPr>
                <w:szCs w:val="28"/>
              </w:rPr>
              <w:t>s</w:t>
            </w:r>
            <w:r w:rsidR="00A32299" w:rsidRPr="000874B7">
              <w:rPr>
                <w:szCs w:val="28"/>
              </w:rPr>
              <w:t>ử dụng thuốc bảo vệ thực vật</w:t>
            </w:r>
            <w:r w:rsidR="00F42E65" w:rsidRPr="000874B7">
              <w:rPr>
                <w:szCs w:val="28"/>
              </w:rPr>
              <w:t xml:space="preserve"> </w:t>
            </w:r>
          </w:p>
          <w:p w14:paraId="0AAA17AD" w14:textId="3BF19F0F" w:rsidR="00A32299" w:rsidRPr="000874B7" w:rsidRDefault="00127CE9" w:rsidP="00CF528E">
            <w:pPr>
              <w:numPr>
                <w:ilvl w:val="0"/>
                <w:numId w:val="15"/>
              </w:numPr>
              <w:autoSpaceDE w:val="0"/>
              <w:autoSpaceDN w:val="0"/>
              <w:adjustRightInd w:val="0"/>
              <w:spacing w:before="240" w:after="240" w:line="276" w:lineRule="auto"/>
              <w:ind w:left="383" w:hanging="330"/>
              <w:rPr>
                <w:szCs w:val="28"/>
              </w:rPr>
            </w:pPr>
            <w:r w:rsidRPr="000874B7">
              <w:rPr>
                <w:szCs w:val="28"/>
              </w:rPr>
              <w:t>c</w:t>
            </w:r>
            <w:r w:rsidR="00A32299" w:rsidRPr="000874B7">
              <w:rPr>
                <w:szCs w:val="28"/>
              </w:rPr>
              <w:t xml:space="preserve">ách ly khỏi nguồn lây nhiễm  </w:t>
            </w:r>
            <w:r w:rsidR="00CF528E">
              <w:rPr>
                <w:szCs w:val="28"/>
              </w:rPr>
              <w:t>(ví dụ: vùng đệm hoặc cách ly địa lý đối với các ký chủ khác, cách ly vật lý bằng việc sử dụng nhà lưới, che nilon, cách ly tạm thời)</w:t>
            </w:r>
          </w:p>
        </w:tc>
      </w:tr>
      <w:tr w:rsidR="00A32299" w:rsidRPr="008C37BE" w14:paraId="22D1AA2E" w14:textId="77777777" w:rsidTr="009F6D93">
        <w:tc>
          <w:tcPr>
            <w:tcW w:w="746" w:type="dxa"/>
            <w:shd w:val="clear" w:color="auto" w:fill="auto"/>
          </w:tcPr>
          <w:p w14:paraId="4D93E5E7" w14:textId="77777777" w:rsidR="00A32299" w:rsidRPr="000874B7" w:rsidRDefault="00A32299" w:rsidP="00554E56">
            <w:pPr>
              <w:autoSpaceDE w:val="0"/>
              <w:autoSpaceDN w:val="0"/>
              <w:spacing w:before="240" w:after="240" w:line="276" w:lineRule="auto"/>
              <w:ind w:left="107"/>
              <w:jc w:val="center"/>
              <w:rPr>
                <w:rFonts w:eastAsia="Times New Roman"/>
                <w:bCs/>
                <w:szCs w:val="28"/>
                <w:lang w:val="vi-VN"/>
              </w:rPr>
            </w:pPr>
            <w:r w:rsidRPr="000874B7">
              <w:rPr>
                <w:rFonts w:eastAsia="Times New Roman"/>
                <w:bCs/>
                <w:szCs w:val="28"/>
                <w:lang w:val="vi-VN"/>
              </w:rPr>
              <w:t>4</w:t>
            </w:r>
          </w:p>
        </w:tc>
        <w:tc>
          <w:tcPr>
            <w:tcW w:w="2307" w:type="dxa"/>
            <w:shd w:val="clear" w:color="auto" w:fill="auto"/>
          </w:tcPr>
          <w:p w14:paraId="3DE7BBDD" w14:textId="77ECFEDF" w:rsidR="00A32299" w:rsidRPr="000874B7" w:rsidRDefault="00A32299" w:rsidP="00CF528E">
            <w:pPr>
              <w:autoSpaceDE w:val="0"/>
              <w:autoSpaceDN w:val="0"/>
              <w:spacing w:before="240" w:after="240" w:line="276" w:lineRule="auto"/>
              <w:ind w:left="105"/>
              <w:jc w:val="left"/>
              <w:rPr>
                <w:rFonts w:eastAsia="Times New Roman"/>
                <w:szCs w:val="28"/>
                <w:lang w:val="vi-VN"/>
              </w:rPr>
            </w:pPr>
            <w:r w:rsidRPr="000874B7">
              <w:rPr>
                <w:rFonts w:eastAsia="Times New Roman"/>
                <w:szCs w:val="28"/>
                <w:lang w:val="vi-VN"/>
              </w:rPr>
              <w:t>Nhóm</w:t>
            </w:r>
            <w:r w:rsidR="006A62D8" w:rsidRPr="00CF528E">
              <w:rPr>
                <w:rFonts w:eastAsia="Times New Roman"/>
                <w:szCs w:val="28"/>
                <w:lang w:val="vi-VN"/>
              </w:rPr>
              <w:t xml:space="preserve"> lan</w:t>
            </w:r>
            <w:r w:rsidR="00CF528E">
              <w:rPr>
                <w:rFonts w:eastAsia="Times New Roman"/>
                <w:szCs w:val="28"/>
                <w:lang w:val="vi-VN"/>
              </w:rPr>
              <w:t xml:space="preserve"> truyền qua môi giới (v</w:t>
            </w:r>
            <w:r w:rsidR="00CF528E" w:rsidRPr="00CF528E">
              <w:rPr>
                <w:rFonts w:eastAsia="Times New Roman"/>
                <w:szCs w:val="28"/>
                <w:lang w:val="vi-VN"/>
              </w:rPr>
              <w:t>éc – tơ</w:t>
            </w:r>
            <w:r w:rsidRPr="000874B7">
              <w:rPr>
                <w:rFonts w:eastAsia="Times New Roman"/>
                <w:szCs w:val="28"/>
                <w:lang w:val="vi-VN"/>
              </w:rPr>
              <w:t>)</w:t>
            </w:r>
          </w:p>
        </w:tc>
        <w:tc>
          <w:tcPr>
            <w:tcW w:w="6303" w:type="dxa"/>
            <w:shd w:val="clear" w:color="auto" w:fill="auto"/>
          </w:tcPr>
          <w:p w14:paraId="7E1EEB2B" w14:textId="02928F8A" w:rsidR="00A32299" w:rsidRPr="000874B7" w:rsidRDefault="006A62D8" w:rsidP="00554E56">
            <w:pPr>
              <w:numPr>
                <w:ilvl w:val="0"/>
                <w:numId w:val="16"/>
              </w:numPr>
              <w:autoSpaceDE w:val="0"/>
              <w:autoSpaceDN w:val="0"/>
              <w:spacing w:before="240" w:after="240" w:line="276" w:lineRule="auto"/>
              <w:ind w:left="350" w:hanging="284"/>
              <w:rPr>
                <w:rFonts w:eastAsia="Times New Roman"/>
                <w:szCs w:val="28"/>
                <w:lang w:val="vi-VN"/>
              </w:rPr>
            </w:pPr>
            <w:r w:rsidRPr="000874B7">
              <w:rPr>
                <w:rFonts w:eastAsia="Times New Roman"/>
                <w:szCs w:val="28"/>
                <w:lang w:val="vi-VN"/>
              </w:rPr>
              <w:t>c</w:t>
            </w:r>
            <w:r w:rsidR="00A32299" w:rsidRPr="000874B7">
              <w:rPr>
                <w:rFonts w:eastAsia="Times New Roman"/>
                <w:szCs w:val="28"/>
                <w:lang w:val="vi-VN"/>
              </w:rPr>
              <w:t>ách ly khỏi ng</w:t>
            </w:r>
            <w:r w:rsidR="00FA13EF" w:rsidRPr="000874B7">
              <w:rPr>
                <w:rFonts w:eastAsia="Times New Roman"/>
                <w:szCs w:val="28"/>
                <w:lang w:val="vi-VN"/>
              </w:rPr>
              <w:t xml:space="preserve">uồn lây nhiễm (áp dụng vùng đệm; </w:t>
            </w:r>
            <w:r w:rsidR="00A32299" w:rsidRPr="000874B7">
              <w:rPr>
                <w:rFonts w:eastAsia="Times New Roman"/>
                <w:szCs w:val="28"/>
                <w:lang w:val="vi-VN"/>
              </w:rPr>
              <w:t>các</w:t>
            </w:r>
            <w:r w:rsidR="008A4FF1" w:rsidRPr="000874B7">
              <w:rPr>
                <w:rFonts w:eastAsia="Times New Roman"/>
                <w:szCs w:val="28"/>
                <w:lang w:val="vi-VN"/>
              </w:rPr>
              <w:t>h</w:t>
            </w:r>
            <w:r w:rsidR="00A32299" w:rsidRPr="000874B7">
              <w:rPr>
                <w:rFonts w:eastAsia="Times New Roman"/>
                <w:szCs w:val="28"/>
                <w:lang w:val="vi-VN"/>
              </w:rPr>
              <w:t xml:space="preserve"> ly với cây ký chủ khác; cách lý vật lý</w:t>
            </w:r>
            <w:r w:rsidRPr="000874B7">
              <w:rPr>
                <w:rFonts w:eastAsia="Times New Roman"/>
                <w:szCs w:val="28"/>
                <w:lang w:val="vi-VN"/>
              </w:rPr>
              <w:t xml:space="preserve"> (</w:t>
            </w:r>
            <w:r w:rsidR="00A32299" w:rsidRPr="000874B7">
              <w:rPr>
                <w:rFonts w:eastAsia="Times New Roman"/>
                <w:szCs w:val="28"/>
                <w:lang w:val="vi-VN"/>
              </w:rPr>
              <w:t>nhà kính hoặc che nilon</w:t>
            </w:r>
            <w:r w:rsidR="00CF528E" w:rsidRPr="00CF528E">
              <w:rPr>
                <w:rFonts w:eastAsia="Times New Roman"/>
                <w:szCs w:val="28"/>
                <w:lang w:val="vi-VN"/>
              </w:rPr>
              <w:t xml:space="preserve"> </w:t>
            </w:r>
            <w:r w:rsidR="00FA13EF" w:rsidRPr="000874B7">
              <w:rPr>
                <w:rFonts w:eastAsia="Times New Roman"/>
                <w:szCs w:val="28"/>
                <w:lang w:val="vi-VN"/>
              </w:rPr>
              <w:t xml:space="preserve">hoặc </w:t>
            </w:r>
            <w:r w:rsidRPr="000874B7">
              <w:rPr>
                <w:rFonts w:eastAsia="Times New Roman"/>
                <w:szCs w:val="28"/>
                <w:lang w:val="vi-VN"/>
              </w:rPr>
              <w:t>cách ly tạm thời</w:t>
            </w:r>
            <w:r w:rsidR="00FA13EF" w:rsidRPr="000874B7">
              <w:rPr>
                <w:rFonts w:eastAsia="Times New Roman"/>
                <w:szCs w:val="28"/>
                <w:lang w:val="vi-VN"/>
              </w:rPr>
              <w:t>)</w:t>
            </w:r>
            <w:r w:rsidRPr="000874B7">
              <w:rPr>
                <w:rFonts w:eastAsia="Times New Roman"/>
                <w:szCs w:val="28"/>
                <w:lang w:val="vi-VN"/>
              </w:rPr>
              <w:t>.</w:t>
            </w:r>
            <w:r w:rsidR="00A32299" w:rsidRPr="000874B7">
              <w:rPr>
                <w:rFonts w:eastAsia="Times New Roman"/>
                <w:szCs w:val="28"/>
                <w:lang w:val="vi-VN"/>
              </w:rPr>
              <w:t xml:space="preserve">  </w:t>
            </w:r>
          </w:p>
          <w:p w14:paraId="0330C151" w14:textId="050E5473" w:rsidR="00A32299" w:rsidRPr="000874B7" w:rsidRDefault="006A62D8" w:rsidP="00554E56">
            <w:pPr>
              <w:numPr>
                <w:ilvl w:val="0"/>
                <w:numId w:val="16"/>
              </w:numPr>
              <w:autoSpaceDE w:val="0"/>
              <w:autoSpaceDN w:val="0"/>
              <w:spacing w:before="240" w:after="240" w:line="276" w:lineRule="auto"/>
              <w:ind w:left="350" w:hanging="284"/>
              <w:rPr>
                <w:rFonts w:eastAsia="Times New Roman"/>
                <w:szCs w:val="28"/>
                <w:lang w:val="vi-VN"/>
              </w:rPr>
            </w:pPr>
            <w:r w:rsidRPr="000874B7">
              <w:rPr>
                <w:rFonts w:eastAsia="Times New Roman"/>
                <w:szCs w:val="28"/>
                <w:lang w:val="vi-VN"/>
              </w:rPr>
              <w:t>k</w:t>
            </w:r>
            <w:r w:rsidR="00A32299" w:rsidRPr="000874B7">
              <w:rPr>
                <w:rFonts w:eastAsia="Times New Roman"/>
                <w:szCs w:val="28"/>
                <w:lang w:val="vi-VN"/>
              </w:rPr>
              <w:t xml:space="preserve">iểm tra giá thể đất trước khi </w:t>
            </w:r>
            <w:r w:rsidR="00FA13EF" w:rsidRPr="000874B7">
              <w:rPr>
                <w:rFonts w:eastAsia="Times New Roman"/>
                <w:szCs w:val="28"/>
                <w:lang w:val="vi-VN"/>
              </w:rPr>
              <w:t xml:space="preserve">trồng, </w:t>
            </w:r>
            <w:r w:rsidR="00A32299" w:rsidRPr="000874B7">
              <w:rPr>
                <w:rFonts w:eastAsia="Times New Roman"/>
                <w:szCs w:val="28"/>
                <w:lang w:val="vi-VN"/>
              </w:rPr>
              <w:t xml:space="preserve">đảm bảo không nhiễm sinh vật gây hại trong đất và </w:t>
            </w:r>
            <w:r w:rsidR="00CF528E" w:rsidRPr="00CF528E">
              <w:rPr>
                <w:rFonts w:eastAsia="Times New Roman"/>
                <w:szCs w:val="28"/>
                <w:lang w:val="vi-VN"/>
              </w:rPr>
              <w:t>véc-tơ</w:t>
            </w:r>
            <w:r w:rsidR="00A32299" w:rsidRPr="000874B7">
              <w:rPr>
                <w:rFonts w:eastAsia="Times New Roman"/>
                <w:szCs w:val="28"/>
                <w:lang w:val="vi-VN"/>
              </w:rPr>
              <w:t xml:space="preserve"> truyền bệnh </w:t>
            </w:r>
          </w:p>
          <w:p w14:paraId="0074FB19" w14:textId="1BF9D5B7" w:rsidR="00A32299" w:rsidRPr="000874B7" w:rsidRDefault="006A62D8" w:rsidP="00CF528E">
            <w:pPr>
              <w:numPr>
                <w:ilvl w:val="0"/>
                <w:numId w:val="16"/>
              </w:numPr>
              <w:autoSpaceDE w:val="0"/>
              <w:autoSpaceDN w:val="0"/>
              <w:spacing w:before="240" w:after="240" w:line="276" w:lineRule="auto"/>
              <w:ind w:left="350" w:hanging="284"/>
              <w:rPr>
                <w:rFonts w:eastAsia="Times New Roman"/>
                <w:szCs w:val="28"/>
                <w:lang w:val="vi-VN"/>
              </w:rPr>
            </w:pPr>
            <w:r w:rsidRPr="000874B7">
              <w:rPr>
                <w:rFonts w:eastAsia="Times New Roman"/>
                <w:szCs w:val="28"/>
                <w:lang w:val="vi-VN"/>
              </w:rPr>
              <w:lastRenderedPageBreak/>
              <w:t>s</w:t>
            </w:r>
            <w:r w:rsidR="00A32299" w:rsidRPr="000874B7">
              <w:rPr>
                <w:rFonts w:eastAsia="Times New Roman"/>
                <w:szCs w:val="28"/>
                <w:lang w:val="vi-VN"/>
              </w:rPr>
              <w:t xml:space="preserve">ử dụng thuộc </w:t>
            </w:r>
            <w:r w:rsidR="00FA13EF" w:rsidRPr="000874B7">
              <w:rPr>
                <w:rFonts w:eastAsia="Times New Roman"/>
                <w:szCs w:val="28"/>
                <w:lang w:val="vi-VN"/>
              </w:rPr>
              <w:t>BVTV</w:t>
            </w:r>
            <w:r w:rsidR="00A32299" w:rsidRPr="000874B7">
              <w:rPr>
                <w:rFonts w:eastAsia="Times New Roman"/>
                <w:szCs w:val="28"/>
                <w:lang w:val="vi-VN"/>
              </w:rPr>
              <w:t xml:space="preserve"> đề diệt trừ </w:t>
            </w:r>
            <w:r w:rsidR="00CF528E" w:rsidRPr="00CF528E">
              <w:rPr>
                <w:rFonts w:eastAsia="Times New Roman"/>
                <w:szCs w:val="28"/>
                <w:lang w:val="vi-VN"/>
              </w:rPr>
              <w:t>véc tơ truyền bệnh</w:t>
            </w:r>
            <w:r w:rsidR="00A32299" w:rsidRPr="000874B7">
              <w:rPr>
                <w:rFonts w:eastAsia="Times New Roman"/>
                <w:szCs w:val="28"/>
                <w:lang w:val="vi-VN"/>
              </w:rPr>
              <w:t xml:space="preserve"> (ví dụ: rệp)</w:t>
            </w:r>
          </w:p>
        </w:tc>
      </w:tr>
      <w:tr w:rsidR="00A32299" w:rsidRPr="00582E27" w14:paraId="48AA3658" w14:textId="77777777" w:rsidTr="009F6D93">
        <w:tc>
          <w:tcPr>
            <w:tcW w:w="746" w:type="dxa"/>
            <w:shd w:val="clear" w:color="auto" w:fill="auto"/>
          </w:tcPr>
          <w:p w14:paraId="607A64BE" w14:textId="77777777" w:rsidR="00A32299" w:rsidRPr="000874B7" w:rsidRDefault="00A32299" w:rsidP="00554E56">
            <w:pPr>
              <w:autoSpaceDE w:val="0"/>
              <w:autoSpaceDN w:val="0"/>
              <w:spacing w:before="240" w:after="240" w:line="276" w:lineRule="auto"/>
              <w:ind w:left="107"/>
              <w:jc w:val="center"/>
              <w:rPr>
                <w:rFonts w:eastAsia="Times New Roman"/>
                <w:bCs/>
                <w:szCs w:val="28"/>
                <w:lang w:val="vi-VN"/>
              </w:rPr>
            </w:pPr>
            <w:r w:rsidRPr="000874B7">
              <w:rPr>
                <w:rFonts w:eastAsia="Times New Roman"/>
                <w:bCs/>
                <w:szCs w:val="28"/>
                <w:lang w:val="vi-VN"/>
              </w:rPr>
              <w:lastRenderedPageBreak/>
              <w:t>5</w:t>
            </w:r>
          </w:p>
        </w:tc>
        <w:tc>
          <w:tcPr>
            <w:tcW w:w="2307" w:type="dxa"/>
            <w:shd w:val="clear" w:color="auto" w:fill="auto"/>
          </w:tcPr>
          <w:p w14:paraId="5277C95E" w14:textId="77777777" w:rsidR="00A32299" w:rsidRPr="000874B7" w:rsidRDefault="00A32299" w:rsidP="00554E56">
            <w:pPr>
              <w:autoSpaceDE w:val="0"/>
              <w:autoSpaceDN w:val="0"/>
              <w:spacing w:before="240" w:after="240" w:line="276" w:lineRule="auto"/>
              <w:ind w:left="105"/>
              <w:jc w:val="left"/>
              <w:rPr>
                <w:rFonts w:eastAsia="Times New Roman"/>
                <w:szCs w:val="28"/>
                <w:lang w:val="vi-VN"/>
              </w:rPr>
            </w:pPr>
            <w:r w:rsidRPr="000874B7">
              <w:rPr>
                <w:rFonts w:eastAsia="Times New Roman"/>
                <w:szCs w:val="28"/>
              </w:rPr>
              <w:t>Nhóm</w:t>
            </w:r>
            <w:r w:rsidRPr="000874B7">
              <w:rPr>
                <w:rFonts w:eastAsia="Times New Roman"/>
                <w:szCs w:val="28"/>
                <w:lang w:val="vi-VN"/>
              </w:rPr>
              <w:t xml:space="preserve"> lan truyền </w:t>
            </w:r>
            <w:r w:rsidR="00FA13EF" w:rsidRPr="000874B7">
              <w:rPr>
                <w:rFonts w:eastAsia="Times New Roman"/>
                <w:szCs w:val="28"/>
              </w:rPr>
              <w:t>nhờ</w:t>
            </w:r>
            <w:r w:rsidRPr="000874B7">
              <w:rPr>
                <w:rFonts w:eastAsia="Times New Roman"/>
                <w:szCs w:val="28"/>
                <w:lang w:val="vi-VN"/>
              </w:rPr>
              <w:t xml:space="preserve"> gió</w:t>
            </w:r>
          </w:p>
        </w:tc>
        <w:tc>
          <w:tcPr>
            <w:tcW w:w="6303" w:type="dxa"/>
            <w:shd w:val="clear" w:color="auto" w:fill="auto"/>
          </w:tcPr>
          <w:p w14:paraId="5874F25D" w14:textId="77777777" w:rsidR="00A32299" w:rsidRPr="000874B7" w:rsidRDefault="00FA13EF" w:rsidP="00554E56">
            <w:pPr>
              <w:numPr>
                <w:ilvl w:val="0"/>
                <w:numId w:val="17"/>
              </w:numPr>
              <w:autoSpaceDE w:val="0"/>
              <w:autoSpaceDN w:val="0"/>
              <w:spacing w:before="240" w:after="240" w:line="276" w:lineRule="auto"/>
              <w:ind w:left="350" w:hanging="284"/>
              <w:rPr>
                <w:rFonts w:eastAsia="Times New Roman"/>
                <w:szCs w:val="28"/>
                <w:lang w:val="vi-VN"/>
              </w:rPr>
            </w:pPr>
            <w:r w:rsidRPr="000874B7">
              <w:rPr>
                <w:rFonts w:eastAsia="Times New Roman"/>
                <w:szCs w:val="28"/>
                <w:lang w:val="vi-VN"/>
              </w:rPr>
              <w:t>c</w:t>
            </w:r>
            <w:r w:rsidR="00A32299" w:rsidRPr="000874B7">
              <w:rPr>
                <w:rFonts w:eastAsia="Times New Roman"/>
                <w:szCs w:val="28"/>
                <w:lang w:val="vi-VN"/>
              </w:rPr>
              <w:t>ách ly khỏi nguồn lây nhiễm (áp dụng vùng đệm hoặc các</w:t>
            </w:r>
            <w:r w:rsidR="008A4FF1" w:rsidRPr="000874B7">
              <w:rPr>
                <w:rFonts w:eastAsia="Times New Roman"/>
                <w:szCs w:val="28"/>
                <w:lang w:val="vi-VN"/>
              </w:rPr>
              <w:t>h</w:t>
            </w:r>
            <w:r w:rsidR="00A32299" w:rsidRPr="000874B7">
              <w:rPr>
                <w:rFonts w:eastAsia="Times New Roman"/>
                <w:szCs w:val="28"/>
                <w:lang w:val="vi-VN"/>
              </w:rPr>
              <w:t xml:space="preserve"> ly với cây ký chủ khác; cách lý vật lý như: sử dụng nhà kính hoặc che chắn nilon)  </w:t>
            </w:r>
          </w:p>
          <w:p w14:paraId="1982C41C" w14:textId="5A88847A" w:rsidR="00A32299" w:rsidRPr="000874B7" w:rsidRDefault="00FA13EF" w:rsidP="00CF528E">
            <w:pPr>
              <w:numPr>
                <w:ilvl w:val="0"/>
                <w:numId w:val="17"/>
              </w:numPr>
              <w:autoSpaceDE w:val="0"/>
              <w:autoSpaceDN w:val="0"/>
              <w:spacing w:before="240" w:after="240" w:line="276" w:lineRule="auto"/>
              <w:ind w:left="350" w:hanging="284"/>
              <w:rPr>
                <w:rFonts w:eastAsia="Times New Roman"/>
                <w:szCs w:val="28"/>
                <w:lang w:val="vi-VN"/>
              </w:rPr>
            </w:pPr>
            <w:r w:rsidRPr="000874B7">
              <w:rPr>
                <w:rFonts w:eastAsia="Times New Roman"/>
                <w:szCs w:val="28"/>
                <w:lang w:val="vi-VN"/>
              </w:rPr>
              <w:t>s</w:t>
            </w:r>
            <w:r w:rsidR="00A32299" w:rsidRPr="000874B7">
              <w:rPr>
                <w:rFonts w:eastAsia="Times New Roman"/>
                <w:szCs w:val="28"/>
                <w:lang w:val="vi-VN"/>
              </w:rPr>
              <w:t xml:space="preserve">ử dụng thuốc </w:t>
            </w:r>
            <w:r w:rsidRPr="000874B7">
              <w:rPr>
                <w:rFonts w:eastAsia="Times New Roman"/>
                <w:szCs w:val="28"/>
                <w:lang w:val="vi-VN"/>
              </w:rPr>
              <w:t xml:space="preserve">BVTV </w:t>
            </w:r>
          </w:p>
        </w:tc>
      </w:tr>
      <w:tr w:rsidR="00A32299" w:rsidRPr="008C37BE" w14:paraId="388FF014" w14:textId="77777777" w:rsidTr="009F6D93">
        <w:tc>
          <w:tcPr>
            <w:tcW w:w="746" w:type="dxa"/>
            <w:shd w:val="clear" w:color="auto" w:fill="auto"/>
          </w:tcPr>
          <w:p w14:paraId="44F3B572" w14:textId="77777777" w:rsidR="00A32299" w:rsidRPr="000874B7" w:rsidRDefault="00A32299" w:rsidP="00554E56">
            <w:pPr>
              <w:autoSpaceDE w:val="0"/>
              <w:autoSpaceDN w:val="0"/>
              <w:spacing w:before="240" w:after="240" w:line="276" w:lineRule="auto"/>
              <w:ind w:left="107"/>
              <w:jc w:val="center"/>
              <w:rPr>
                <w:rFonts w:eastAsia="Times New Roman"/>
                <w:bCs/>
                <w:szCs w:val="28"/>
                <w:lang w:val="vi-VN"/>
              </w:rPr>
            </w:pPr>
            <w:r w:rsidRPr="000874B7">
              <w:rPr>
                <w:rFonts w:eastAsia="Times New Roman"/>
                <w:bCs/>
                <w:szCs w:val="28"/>
                <w:lang w:val="vi-VN"/>
              </w:rPr>
              <w:t>6</w:t>
            </w:r>
          </w:p>
        </w:tc>
        <w:tc>
          <w:tcPr>
            <w:tcW w:w="2307" w:type="dxa"/>
            <w:shd w:val="clear" w:color="auto" w:fill="auto"/>
          </w:tcPr>
          <w:p w14:paraId="5484AA55" w14:textId="77777777" w:rsidR="00A32299" w:rsidRPr="000874B7" w:rsidRDefault="00A32299" w:rsidP="00554E56">
            <w:pPr>
              <w:autoSpaceDE w:val="0"/>
              <w:autoSpaceDN w:val="0"/>
              <w:spacing w:before="240" w:after="240" w:line="276" w:lineRule="auto"/>
              <w:ind w:left="105"/>
              <w:jc w:val="left"/>
              <w:rPr>
                <w:rFonts w:eastAsia="Times New Roman"/>
                <w:szCs w:val="28"/>
                <w:lang w:val="vi-VN"/>
              </w:rPr>
            </w:pPr>
            <w:r w:rsidRPr="000874B7">
              <w:rPr>
                <w:rFonts w:eastAsia="Times New Roman"/>
                <w:szCs w:val="28"/>
              </w:rPr>
              <w:t>Nhóm</w:t>
            </w:r>
            <w:r w:rsidRPr="000874B7">
              <w:rPr>
                <w:rFonts w:eastAsia="Times New Roman"/>
                <w:szCs w:val="28"/>
                <w:lang w:val="vi-VN"/>
              </w:rPr>
              <w:t xml:space="preserve"> lan truyền </w:t>
            </w:r>
            <w:r w:rsidR="00FA13EF" w:rsidRPr="000874B7">
              <w:rPr>
                <w:rFonts w:eastAsia="Times New Roman"/>
                <w:szCs w:val="28"/>
              </w:rPr>
              <w:t>nhờ</w:t>
            </w:r>
            <w:r w:rsidRPr="000874B7">
              <w:rPr>
                <w:rFonts w:eastAsia="Times New Roman"/>
                <w:szCs w:val="28"/>
                <w:lang w:val="vi-VN"/>
              </w:rPr>
              <w:t xml:space="preserve"> nước</w:t>
            </w:r>
          </w:p>
        </w:tc>
        <w:tc>
          <w:tcPr>
            <w:tcW w:w="6303" w:type="dxa"/>
            <w:shd w:val="clear" w:color="auto" w:fill="auto"/>
          </w:tcPr>
          <w:p w14:paraId="00876982" w14:textId="77777777" w:rsidR="00A32299" w:rsidRPr="000874B7" w:rsidRDefault="00FA13EF" w:rsidP="00554E56">
            <w:pPr>
              <w:numPr>
                <w:ilvl w:val="0"/>
                <w:numId w:val="18"/>
              </w:numPr>
              <w:autoSpaceDE w:val="0"/>
              <w:autoSpaceDN w:val="0"/>
              <w:spacing w:before="240" w:after="240" w:line="276" w:lineRule="auto"/>
              <w:ind w:left="350" w:hanging="284"/>
              <w:rPr>
                <w:rFonts w:eastAsia="Times New Roman"/>
                <w:szCs w:val="28"/>
                <w:lang w:val="vi-VN"/>
              </w:rPr>
            </w:pPr>
            <w:r w:rsidRPr="000874B7">
              <w:rPr>
                <w:rFonts w:eastAsia="Times New Roman"/>
                <w:szCs w:val="28"/>
                <w:lang w:val="vi-VN"/>
              </w:rPr>
              <w:t>s</w:t>
            </w:r>
            <w:r w:rsidR="00A32299" w:rsidRPr="000874B7">
              <w:rPr>
                <w:rFonts w:eastAsia="Times New Roman"/>
                <w:szCs w:val="28"/>
                <w:lang w:val="vi-VN"/>
              </w:rPr>
              <w:t xml:space="preserve">ử dụng nguồn nước sạch, không nhiễm sinh vật gây hại. </w:t>
            </w:r>
          </w:p>
          <w:p w14:paraId="65E73F8B" w14:textId="77777777" w:rsidR="00A32299" w:rsidRPr="000874B7" w:rsidRDefault="00FA13EF" w:rsidP="00554E56">
            <w:pPr>
              <w:numPr>
                <w:ilvl w:val="0"/>
                <w:numId w:val="18"/>
              </w:numPr>
              <w:autoSpaceDE w:val="0"/>
              <w:autoSpaceDN w:val="0"/>
              <w:spacing w:before="240" w:after="240" w:line="276" w:lineRule="auto"/>
              <w:ind w:left="350" w:hanging="284"/>
              <w:rPr>
                <w:rFonts w:eastAsia="Times New Roman"/>
                <w:szCs w:val="28"/>
                <w:lang w:val="vi-VN"/>
              </w:rPr>
            </w:pPr>
            <w:r w:rsidRPr="000874B7">
              <w:rPr>
                <w:rFonts w:eastAsia="Times New Roman"/>
                <w:szCs w:val="28"/>
                <w:lang w:val="vi-VN"/>
              </w:rPr>
              <w:t>n</w:t>
            </w:r>
            <w:r w:rsidR="00A32299" w:rsidRPr="000874B7">
              <w:rPr>
                <w:rFonts w:eastAsia="Times New Roman"/>
                <w:szCs w:val="28"/>
                <w:lang w:val="vi-VN"/>
              </w:rPr>
              <w:t xml:space="preserve">guồn nước tưới phải được xử lý trước khi sử dụng hoặc tái sử dụng. </w:t>
            </w:r>
          </w:p>
          <w:p w14:paraId="737DB4D9" w14:textId="77777777" w:rsidR="00A32299" w:rsidRPr="000874B7" w:rsidRDefault="00FA13EF" w:rsidP="00554E56">
            <w:pPr>
              <w:numPr>
                <w:ilvl w:val="0"/>
                <w:numId w:val="18"/>
              </w:numPr>
              <w:autoSpaceDE w:val="0"/>
              <w:autoSpaceDN w:val="0"/>
              <w:spacing w:before="240" w:after="240" w:line="276" w:lineRule="auto"/>
              <w:ind w:left="350" w:hanging="284"/>
              <w:rPr>
                <w:rFonts w:eastAsia="Times New Roman"/>
                <w:szCs w:val="28"/>
                <w:lang w:val="vi-VN"/>
              </w:rPr>
            </w:pPr>
            <w:r w:rsidRPr="000874B7">
              <w:rPr>
                <w:rFonts w:eastAsia="Times New Roman"/>
                <w:szCs w:val="28"/>
                <w:lang w:val="vi-VN"/>
              </w:rPr>
              <w:t>c</w:t>
            </w:r>
            <w:r w:rsidR="00A32299" w:rsidRPr="000874B7">
              <w:rPr>
                <w:rFonts w:eastAsia="Times New Roman"/>
                <w:szCs w:val="28"/>
                <w:lang w:val="vi-VN"/>
              </w:rPr>
              <w:t xml:space="preserve">ách ly khỏi nguồn lây nhiễm (áp dụng vùng đệm cách ly với ký chủ khác, sử dụng nhà kính hoặc che chắn bằng nilon, cách ly tạm thời)  </w:t>
            </w:r>
          </w:p>
        </w:tc>
      </w:tr>
      <w:tr w:rsidR="00A32299" w:rsidRPr="008C37BE" w14:paraId="41799ECE" w14:textId="77777777" w:rsidTr="009F6D93">
        <w:tc>
          <w:tcPr>
            <w:tcW w:w="746" w:type="dxa"/>
            <w:shd w:val="clear" w:color="auto" w:fill="auto"/>
          </w:tcPr>
          <w:p w14:paraId="04FA03DD" w14:textId="77777777" w:rsidR="00A32299" w:rsidRPr="000874B7" w:rsidRDefault="00A32299" w:rsidP="00554E56">
            <w:pPr>
              <w:autoSpaceDE w:val="0"/>
              <w:autoSpaceDN w:val="0"/>
              <w:spacing w:before="240" w:after="240" w:line="276" w:lineRule="auto"/>
              <w:ind w:left="107"/>
              <w:jc w:val="center"/>
              <w:rPr>
                <w:rFonts w:eastAsia="Times New Roman"/>
                <w:bCs/>
                <w:szCs w:val="28"/>
                <w:lang w:val="vi-VN"/>
              </w:rPr>
            </w:pPr>
            <w:r w:rsidRPr="000874B7">
              <w:rPr>
                <w:rFonts w:eastAsia="Times New Roman"/>
                <w:bCs/>
                <w:szCs w:val="28"/>
                <w:lang w:val="vi-VN"/>
              </w:rPr>
              <w:t>7</w:t>
            </w:r>
          </w:p>
        </w:tc>
        <w:tc>
          <w:tcPr>
            <w:tcW w:w="2307" w:type="dxa"/>
            <w:shd w:val="clear" w:color="auto" w:fill="auto"/>
          </w:tcPr>
          <w:p w14:paraId="0672EB89" w14:textId="77777777" w:rsidR="00A32299" w:rsidRPr="000874B7" w:rsidRDefault="00A32299" w:rsidP="00554E56">
            <w:pPr>
              <w:autoSpaceDE w:val="0"/>
              <w:autoSpaceDN w:val="0"/>
              <w:spacing w:before="240" w:after="240" w:line="276" w:lineRule="auto"/>
              <w:ind w:left="105"/>
              <w:jc w:val="left"/>
              <w:rPr>
                <w:rFonts w:eastAsia="Times New Roman"/>
                <w:szCs w:val="28"/>
                <w:lang w:val="vi-VN"/>
              </w:rPr>
            </w:pPr>
            <w:r w:rsidRPr="000874B7">
              <w:rPr>
                <w:rFonts w:eastAsia="Times New Roman"/>
                <w:szCs w:val="28"/>
                <w:lang w:val="vi-VN"/>
              </w:rPr>
              <w:t xml:space="preserve">Nhóm </w:t>
            </w:r>
            <w:r w:rsidR="008A4FF1" w:rsidRPr="000874B7">
              <w:rPr>
                <w:rFonts w:eastAsia="Times New Roman"/>
                <w:szCs w:val="28"/>
                <w:lang w:val="vi-VN"/>
              </w:rPr>
              <w:t>sinh vật gây hại có nguồn gốc từ</w:t>
            </w:r>
            <w:r w:rsidR="002F6151" w:rsidRPr="000874B7">
              <w:rPr>
                <w:rFonts w:eastAsia="Times New Roman"/>
                <w:szCs w:val="28"/>
                <w:lang w:val="vi-VN"/>
              </w:rPr>
              <w:t xml:space="preserve"> </w:t>
            </w:r>
            <w:r w:rsidRPr="000874B7">
              <w:rPr>
                <w:rFonts w:eastAsia="Times New Roman"/>
                <w:szCs w:val="28"/>
                <w:lang w:val="vi-VN"/>
              </w:rPr>
              <w:t xml:space="preserve">đất </w:t>
            </w:r>
            <w:r w:rsidR="008A4FF1" w:rsidRPr="000874B7">
              <w:rPr>
                <w:rFonts w:eastAsia="Times New Roman"/>
                <w:szCs w:val="28"/>
                <w:lang w:val="vi-VN"/>
              </w:rPr>
              <w:t>tồn tại trên</w:t>
            </w:r>
            <w:r w:rsidRPr="000874B7">
              <w:rPr>
                <w:rFonts w:eastAsia="Times New Roman"/>
                <w:szCs w:val="28"/>
                <w:lang w:val="vi-VN"/>
              </w:rPr>
              <w:t xml:space="preserve"> </w:t>
            </w:r>
            <w:r w:rsidR="002F6151" w:rsidRPr="000874B7">
              <w:rPr>
                <w:rFonts w:eastAsia="Times New Roman"/>
                <w:szCs w:val="28"/>
                <w:lang w:val="vi-VN"/>
              </w:rPr>
              <w:t>nguồn vật liệu</w:t>
            </w:r>
            <w:r w:rsidR="008A4FF1" w:rsidRPr="000874B7">
              <w:rPr>
                <w:rFonts w:eastAsia="Times New Roman"/>
                <w:szCs w:val="28"/>
                <w:lang w:val="vi-VN"/>
              </w:rPr>
              <w:t>/cây trồng</w:t>
            </w:r>
          </w:p>
        </w:tc>
        <w:tc>
          <w:tcPr>
            <w:tcW w:w="6303" w:type="dxa"/>
            <w:shd w:val="clear" w:color="auto" w:fill="auto"/>
          </w:tcPr>
          <w:p w14:paraId="01C2ADBB" w14:textId="77777777" w:rsidR="00A32299" w:rsidRPr="000874B7" w:rsidRDefault="002A082D" w:rsidP="00554E56">
            <w:pPr>
              <w:numPr>
                <w:ilvl w:val="0"/>
                <w:numId w:val="18"/>
              </w:numPr>
              <w:autoSpaceDE w:val="0"/>
              <w:autoSpaceDN w:val="0"/>
              <w:spacing w:before="240" w:after="240" w:line="276" w:lineRule="auto"/>
              <w:ind w:left="350" w:hanging="284"/>
              <w:rPr>
                <w:rFonts w:eastAsia="Times New Roman"/>
                <w:szCs w:val="28"/>
                <w:lang w:val="vi-VN"/>
              </w:rPr>
            </w:pPr>
            <w:r w:rsidRPr="000874B7">
              <w:rPr>
                <w:rFonts w:eastAsia="Times New Roman"/>
                <w:szCs w:val="28"/>
                <w:lang w:val="vi-VN"/>
              </w:rPr>
              <w:t>c</w:t>
            </w:r>
            <w:r w:rsidR="00A32299" w:rsidRPr="000874B7">
              <w:rPr>
                <w:rFonts w:eastAsia="Times New Roman"/>
                <w:szCs w:val="28"/>
                <w:lang w:val="vi-VN"/>
              </w:rPr>
              <w:t xml:space="preserve">ách ly khỏi nguồn lây nhiễm (áp dụng vùng đệm hoặc các ly với cây ký chủ khác, sử dụng nhà kính hoặc che chắn bằng nilon, trong chậu hộp, cách ly tạm thời) </w:t>
            </w:r>
          </w:p>
          <w:p w14:paraId="248F92F0" w14:textId="49F62BD3" w:rsidR="002F6151" w:rsidRPr="000874B7" w:rsidRDefault="00EC5C37" w:rsidP="00554E56">
            <w:pPr>
              <w:numPr>
                <w:ilvl w:val="0"/>
                <w:numId w:val="18"/>
              </w:numPr>
              <w:autoSpaceDE w:val="0"/>
              <w:autoSpaceDN w:val="0"/>
              <w:spacing w:before="240" w:after="240" w:line="276" w:lineRule="auto"/>
              <w:ind w:left="350" w:hanging="284"/>
              <w:rPr>
                <w:rFonts w:eastAsia="Times New Roman"/>
                <w:szCs w:val="28"/>
                <w:lang w:val="vi-VN"/>
              </w:rPr>
            </w:pPr>
            <w:r w:rsidRPr="00EC5C37">
              <w:rPr>
                <w:rFonts w:eastAsia="Times New Roman"/>
                <w:szCs w:val="28"/>
                <w:lang w:val="vi-VN"/>
              </w:rPr>
              <w:t xml:space="preserve">chọn </w:t>
            </w:r>
            <w:r w:rsidR="00A32299" w:rsidRPr="000874B7">
              <w:rPr>
                <w:rFonts w:eastAsia="Times New Roman"/>
                <w:szCs w:val="28"/>
                <w:lang w:val="vi-VN"/>
              </w:rPr>
              <w:t xml:space="preserve">nguồn gốc </w:t>
            </w:r>
            <w:r>
              <w:rPr>
                <w:rFonts w:eastAsia="Times New Roman"/>
                <w:szCs w:val="28"/>
                <w:lang w:val="vi-VN"/>
              </w:rPr>
              <w:t xml:space="preserve">vật liệu </w:t>
            </w:r>
            <w:r w:rsidRPr="00EC5C37">
              <w:rPr>
                <w:rFonts w:eastAsia="Times New Roman"/>
                <w:szCs w:val="28"/>
                <w:lang w:val="vi-VN"/>
              </w:rPr>
              <w:t xml:space="preserve">từ </w:t>
            </w:r>
            <w:r w:rsidR="00A32299" w:rsidRPr="000874B7">
              <w:rPr>
                <w:rFonts w:eastAsia="Times New Roman"/>
                <w:szCs w:val="28"/>
                <w:lang w:val="vi-VN"/>
              </w:rPr>
              <w:t>cây mẹ</w:t>
            </w:r>
            <w:r w:rsidR="002F6151" w:rsidRPr="000874B7">
              <w:rPr>
                <w:rFonts w:eastAsia="Times New Roman"/>
                <w:szCs w:val="28"/>
                <w:lang w:val="vi-VN"/>
              </w:rPr>
              <w:t xml:space="preserve"> </w:t>
            </w:r>
            <w:r w:rsidR="00A32299" w:rsidRPr="000874B7">
              <w:rPr>
                <w:rFonts w:eastAsia="Times New Roman"/>
                <w:szCs w:val="28"/>
                <w:lang w:val="vi-VN"/>
              </w:rPr>
              <w:t>sạch bệnh và không nhiễm các sinh vật gây hạ</w:t>
            </w:r>
            <w:r w:rsidR="002F6151" w:rsidRPr="000874B7">
              <w:rPr>
                <w:rFonts w:eastAsia="Times New Roman"/>
                <w:szCs w:val="28"/>
                <w:lang w:val="vi-VN"/>
              </w:rPr>
              <w:t>i.</w:t>
            </w:r>
          </w:p>
          <w:p w14:paraId="3304B6EA" w14:textId="77777777" w:rsidR="00A32299" w:rsidRPr="000874B7" w:rsidRDefault="002A082D" w:rsidP="00554E56">
            <w:pPr>
              <w:numPr>
                <w:ilvl w:val="0"/>
                <w:numId w:val="18"/>
              </w:numPr>
              <w:autoSpaceDE w:val="0"/>
              <w:autoSpaceDN w:val="0"/>
              <w:spacing w:before="240" w:after="240" w:line="276" w:lineRule="auto"/>
              <w:ind w:left="350" w:hanging="284"/>
              <w:rPr>
                <w:rFonts w:eastAsia="Times New Roman"/>
                <w:szCs w:val="28"/>
                <w:lang w:val="vi-VN"/>
              </w:rPr>
            </w:pPr>
            <w:r w:rsidRPr="000874B7">
              <w:rPr>
                <w:rFonts w:eastAsia="Times New Roman"/>
                <w:szCs w:val="28"/>
                <w:lang w:val="vi-VN"/>
              </w:rPr>
              <w:t>s</w:t>
            </w:r>
            <w:r w:rsidR="00A32299" w:rsidRPr="000874B7">
              <w:rPr>
                <w:rFonts w:eastAsia="Times New Roman"/>
                <w:szCs w:val="28"/>
                <w:lang w:val="vi-VN"/>
              </w:rPr>
              <w:t xml:space="preserve">ản xuất tại vùng được </w:t>
            </w:r>
            <w:r w:rsidR="002F6151" w:rsidRPr="000874B7">
              <w:rPr>
                <w:rFonts w:eastAsia="Times New Roman"/>
                <w:szCs w:val="28"/>
                <w:lang w:val="vi-VN"/>
              </w:rPr>
              <w:t xml:space="preserve">phê duyệt, </w:t>
            </w:r>
            <w:r w:rsidR="00A32299" w:rsidRPr="000874B7">
              <w:rPr>
                <w:rFonts w:eastAsia="Times New Roman"/>
                <w:szCs w:val="28"/>
                <w:lang w:val="vi-VN"/>
              </w:rPr>
              <w:t>sạch bệnh</w:t>
            </w:r>
          </w:p>
          <w:p w14:paraId="56EA028D" w14:textId="5D57CE40" w:rsidR="00A32299" w:rsidRPr="000874B7" w:rsidRDefault="002A082D" w:rsidP="00554E56">
            <w:pPr>
              <w:numPr>
                <w:ilvl w:val="0"/>
                <w:numId w:val="18"/>
              </w:numPr>
              <w:autoSpaceDE w:val="0"/>
              <w:autoSpaceDN w:val="0"/>
              <w:spacing w:before="240" w:after="240" w:line="276" w:lineRule="auto"/>
              <w:ind w:left="350" w:hanging="284"/>
              <w:rPr>
                <w:rFonts w:eastAsia="Times New Roman"/>
                <w:szCs w:val="28"/>
                <w:lang w:val="vi-VN"/>
              </w:rPr>
            </w:pPr>
            <w:r w:rsidRPr="000874B7">
              <w:rPr>
                <w:rFonts w:eastAsia="Times New Roman"/>
                <w:szCs w:val="28"/>
                <w:lang w:val="vi-VN"/>
              </w:rPr>
              <w:t>k</w:t>
            </w:r>
            <w:r w:rsidR="00A32299" w:rsidRPr="000874B7">
              <w:rPr>
                <w:rFonts w:eastAsia="Times New Roman"/>
                <w:szCs w:val="28"/>
                <w:lang w:val="vi-VN"/>
              </w:rPr>
              <w:t xml:space="preserve">iểm tra mẫu </w:t>
            </w:r>
            <w:r w:rsidR="00EC5C37" w:rsidRPr="00EC5C37">
              <w:rPr>
                <w:rFonts w:eastAsia="Times New Roman"/>
                <w:szCs w:val="28"/>
                <w:lang w:val="vi-VN"/>
              </w:rPr>
              <w:t>cây trồng đảm bảo không nhiễm sinh vật gây hại</w:t>
            </w:r>
          </w:p>
          <w:p w14:paraId="6A70C95D" w14:textId="77777777" w:rsidR="00A32299" w:rsidRPr="000874B7" w:rsidRDefault="002A082D" w:rsidP="00554E56">
            <w:pPr>
              <w:numPr>
                <w:ilvl w:val="0"/>
                <w:numId w:val="18"/>
              </w:numPr>
              <w:autoSpaceDE w:val="0"/>
              <w:autoSpaceDN w:val="0"/>
              <w:spacing w:before="240" w:after="240" w:line="276" w:lineRule="auto"/>
              <w:ind w:left="350" w:hanging="284"/>
              <w:rPr>
                <w:rFonts w:eastAsia="Times New Roman"/>
                <w:szCs w:val="28"/>
                <w:lang w:val="vi-VN"/>
              </w:rPr>
            </w:pPr>
            <w:r w:rsidRPr="000874B7">
              <w:rPr>
                <w:rFonts w:eastAsia="Times New Roman"/>
                <w:szCs w:val="28"/>
                <w:lang w:val="vi-VN"/>
              </w:rPr>
              <w:t>x</w:t>
            </w:r>
            <w:r w:rsidR="00A32299" w:rsidRPr="000874B7">
              <w:rPr>
                <w:rFonts w:eastAsia="Times New Roman"/>
                <w:szCs w:val="28"/>
                <w:lang w:val="vi-VN"/>
              </w:rPr>
              <w:t xml:space="preserve">ử lý </w:t>
            </w:r>
            <w:r w:rsidR="002F6151" w:rsidRPr="000874B7">
              <w:rPr>
                <w:rFonts w:eastAsia="Times New Roman"/>
                <w:szCs w:val="28"/>
                <w:lang w:val="vi-VN"/>
              </w:rPr>
              <w:t xml:space="preserve">giá thể đất </w:t>
            </w:r>
            <w:r w:rsidR="00A32299" w:rsidRPr="000874B7">
              <w:rPr>
                <w:rFonts w:eastAsia="Times New Roman"/>
                <w:szCs w:val="28"/>
                <w:lang w:val="vi-VN"/>
              </w:rPr>
              <w:t>hoặc kiểm tra</w:t>
            </w:r>
            <w:r w:rsidR="002F6151" w:rsidRPr="000874B7">
              <w:rPr>
                <w:rFonts w:eastAsia="Times New Roman"/>
                <w:szCs w:val="28"/>
                <w:lang w:val="vi-VN"/>
              </w:rPr>
              <w:t>, đ</w:t>
            </w:r>
            <w:r w:rsidR="00A32299" w:rsidRPr="000874B7">
              <w:rPr>
                <w:rFonts w:eastAsia="Times New Roman"/>
                <w:szCs w:val="28"/>
                <w:lang w:val="vi-VN"/>
              </w:rPr>
              <w:t xml:space="preserve">ảm bảo không nhiễm sinh vật gây hại như: nấm, tuyến trùng, virút truyền nhiễm do tuyến trùng. </w:t>
            </w:r>
          </w:p>
          <w:p w14:paraId="03E9F571" w14:textId="77777777" w:rsidR="00A32299" w:rsidRPr="000874B7" w:rsidRDefault="002A082D" w:rsidP="00554E56">
            <w:pPr>
              <w:numPr>
                <w:ilvl w:val="0"/>
                <w:numId w:val="18"/>
              </w:numPr>
              <w:autoSpaceDE w:val="0"/>
              <w:autoSpaceDN w:val="0"/>
              <w:spacing w:before="240" w:after="240" w:line="276" w:lineRule="auto"/>
              <w:ind w:left="350" w:hanging="284"/>
              <w:rPr>
                <w:rFonts w:eastAsia="Times New Roman"/>
                <w:szCs w:val="28"/>
                <w:lang w:val="vi-VN"/>
              </w:rPr>
            </w:pPr>
            <w:r w:rsidRPr="000874B7">
              <w:rPr>
                <w:rFonts w:eastAsia="Times New Roman"/>
                <w:szCs w:val="28"/>
                <w:lang w:val="vi-VN"/>
              </w:rPr>
              <w:t>s</w:t>
            </w:r>
            <w:r w:rsidR="00A32299" w:rsidRPr="000874B7">
              <w:rPr>
                <w:rFonts w:eastAsia="Times New Roman"/>
                <w:szCs w:val="28"/>
                <w:lang w:val="vi-VN"/>
              </w:rPr>
              <w:t xml:space="preserve">ử dụng lượng đất ít trong giá thể </w:t>
            </w:r>
          </w:p>
        </w:tc>
      </w:tr>
      <w:tr w:rsidR="00A32299" w:rsidRPr="008C37BE" w14:paraId="4AFC32B1" w14:textId="77777777" w:rsidTr="009F6D93">
        <w:tc>
          <w:tcPr>
            <w:tcW w:w="746" w:type="dxa"/>
            <w:shd w:val="clear" w:color="auto" w:fill="auto"/>
          </w:tcPr>
          <w:p w14:paraId="71CE2BDC" w14:textId="77777777" w:rsidR="00A32299" w:rsidRPr="000874B7" w:rsidRDefault="00A32299" w:rsidP="00554E56">
            <w:pPr>
              <w:autoSpaceDE w:val="0"/>
              <w:autoSpaceDN w:val="0"/>
              <w:spacing w:before="240" w:after="240" w:line="276" w:lineRule="auto"/>
              <w:ind w:left="107"/>
              <w:jc w:val="center"/>
              <w:rPr>
                <w:rFonts w:eastAsia="Times New Roman"/>
                <w:bCs/>
                <w:szCs w:val="28"/>
                <w:lang w:val="vi-VN"/>
              </w:rPr>
            </w:pPr>
            <w:r w:rsidRPr="000874B7">
              <w:rPr>
                <w:rFonts w:eastAsia="Times New Roman"/>
                <w:bCs/>
                <w:szCs w:val="28"/>
                <w:lang w:val="vi-VN"/>
              </w:rPr>
              <w:lastRenderedPageBreak/>
              <w:t>8</w:t>
            </w:r>
          </w:p>
        </w:tc>
        <w:tc>
          <w:tcPr>
            <w:tcW w:w="2307" w:type="dxa"/>
            <w:shd w:val="clear" w:color="auto" w:fill="auto"/>
          </w:tcPr>
          <w:p w14:paraId="0D758DC3" w14:textId="77777777" w:rsidR="00A32299" w:rsidRPr="000874B7" w:rsidRDefault="008A4FF1" w:rsidP="00554E56">
            <w:pPr>
              <w:autoSpaceDE w:val="0"/>
              <w:autoSpaceDN w:val="0"/>
              <w:spacing w:before="240" w:after="240" w:line="276" w:lineRule="auto"/>
              <w:ind w:left="105"/>
              <w:jc w:val="left"/>
              <w:rPr>
                <w:rFonts w:eastAsia="Times New Roman"/>
                <w:szCs w:val="28"/>
                <w:lang w:val="vi-VN"/>
              </w:rPr>
            </w:pPr>
            <w:r w:rsidRPr="000874B7">
              <w:rPr>
                <w:rFonts w:eastAsia="Times New Roman"/>
                <w:szCs w:val="28"/>
                <w:lang w:val="vi-VN"/>
              </w:rPr>
              <w:t>Nhóm sinh vật gây hại có nguồn gốc từ đất</w:t>
            </w:r>
            <w:r w:rsidR="00A32299" w:rsidRPr="000874B7">
              <w:rPr>
                <w:rFonts w:eastAsia="Times New Roman"/>
                <w:szCs w:val="28"/>
                <w:lang w:val="vi-VN"/>
              </w:rPr>
              <w:t xml:space="preserve"> </w:t>
            </w:r>
            <w:r w:rsidR="002F6151" w:rsidRPr="000874B7">
              <w:rPr>
                <w:rFonts w:eastAsia="Times New Roman"/>
                <w:szCs w:val="28"/>
                <w:lang w:val="vi-VN"/>
              </w:rPr>
              <w:t xml:space="preserve">tồn tại </w:t>
            </w:r>
            <w:r w:rsidRPr="000874B7">
              <w:rPr>
                <w:rFonts w:eastAsia="Times New Roman"/>
                <w:szCs w:val="28"/>
                <w:lang w:val="vi-VN"/>
              </w:rPr>
              <w:t>trên</w:t>
            </w:r>
            <w:r w:rsidR="002F6151" w:rsidRPr="000874B7">
              <w:rPr>
                <w:rFonts w:eastAsia="Times New Roman"/>
                <w:szCs w:val="28"/>
                <w:lang w:val="vi-VN"/>
              </w:rPr>
              <w:t xml:space="preserve"> giá thể </w:t>
            </w:r>
            <w:r w:rsidR="00A32299" w:rsidRPr="000874B7">
              <w:rPr>
                <w:rFonts w:eastAsia="Times New Roman"/>
                <w:szCs w:val="28"/>
                <w:lang w:val="vi-VN"/>
              </w:rPr>
              <w:t xml:space="preserve">đi theo </w:t>
            </w:r>
            <w:r w:rsidR="002F6151" w:rsidRPr="000874B7">
              <w:rPr>
                <w:rFonts w:eastAsia="Times New Roman"/>
                <w:szCs w:val="28"/>
                <w:lang w:val="vi-VN"/>
              </w:rPr>
              <w:t>nguồn vật liệu</w:t>
            </w:r>
            <w:r w:rsidRPr="000874B7">
              <w:rPr>
                <w:rFonts w:eastAsia="Times New Roman"/>
                <w:szCs w:val="28"/>
                <w:lang w:val="vi-VN"/>
              </w:rPr>
              <w:t>/cây trồng</w:t>
            </w:r>
          </w:p>
        </w:tc>
        <w:tc>
          <w:tcPr>
            <w:tcW w:w="6303" w:type="dxa"/>
            <w:shd w:val="clear" w:color="auto" w:fill="auto"/>
          </w:tcPr>
          <w:p w14:paraId="71CC289C" w14:textId="58150BFD" w:rsidR="00A32299" w:rsidRPr="000874B7" w:rsidRDefault="00AE61B8" w:rsidP="00554E56">
            <w:pPr>
              <w:numPr>
                <w:ilvl w:val="0"/>
                <w:numId w:val="18"/>
              </w:numPr>
              <w:autoSpaceDE w:val="0"/>
              <w:autoSpaceDN w:val="0"/>
              <w:spacing w:before="240" w:after="240" w:line="276" w:lineRule="auto"/>
              <w:ind w:left="350" w:hanging="284"/>
              <w:rPr>
                <w:rFonts w:eastAsia="Times New Roman"/>
                <w:szCs w:val="28"/>
                <w:lang w:val="vi-VN"/>
              </w:rPr>
            </w:pPr>
            <w:r w:rsidRPr="00AE61B8">
              <w:rPr>
                <w:rFonts w:eastAsia="Times New Roman"/>
                <w:szCs w:val="28"/>
                <w:lang w:val="vi-VN"/>
              </w:rPr>
              <w:t>khử trùng</w:t>
            </w:r>
            <w:r w:rsidR="00A32299" w:rsidRPr="000874B7">
              <w:rPr>
                <w:rFonts w:eastAsia="Times New Roman"/>
                <w:szCs w:val="28"/>
                <w:lang w:val="vi-VN"/>
              </w:rPr>
              <w:t xml:space="preserve"> giá thể trước khi sử dụng</w:t>
            </w:r>
          </w:p>
          <w:p w14:paraId="403EE068" w14:textId="77777777" w:rsidR="00A32299" w:rsidRPr="000874B7" w:rsidRDefault="002F6151" w:rsidP="00554E56">
            <w:pPr>
              <w:numPr>
                <w:ilvl w:val="0"/>
                <w:numId w:val="18"/>
              </w:numPr>
              <w:autoSpaceDE w:val="0"/>
              <w:autoSpaceDN w:val="0"/>
              <w:spacing w:before="240" w:after="240" w:line="276" w:lineRule="auto"/>
              <w:ind w:left="350" w:hanging="284"/>
              <w:rPr>
                <w:rFonts w:eastAsia="Times New Roman"/>
                <w:szCs w:val="28"/>
                <w:lang w:val="vi-VN"/>
              </w:rPr>
            </w:pPr>
            <w:r w:rsidRPr="000874B7">
              <w:rPr>
                <w:rFonts w:eastAsia="Times New Roman"/>
                <w:szCs w:val="28"/>
                <w:lang w:val="vi-VN"/>
              </w:rPr>
              <w:t>s</w:t>
            </w:r>
            <w:r w:rsidR="00A32299" w:rsidRPr="000874B7">
              <w:rPr>
                <w:rFonts w:eastAsia="Times New Roman"/>
                <w:szCs w:val="28"/>
                <w:lang w:val="vi-VN"/>
              </w:rPr>
              <w:t>ử dụng giá thể trơ (cát, xơ dừa)</w:t>
            </w:r>
          </w:p>
          <w:p w14:paraId="4733D9CF" w14:textId="77777777" w:rsidR="00A32299" w:rsidRPr="000874B7" w:rsidRDefault="002F6151" w:rsidP="00554E56">
            <w:pPr>
              <w:numPr>
                <w:ilvl w:val="0"/>
                <w:numId w:val="18"/>
              </w:numPr>
              <w:autoSpaceDE w:val="0"/>
              <w:autoSpaceDN w:val="0"/>
              <w:spacing w:before="240" w:after="240" w:line="276" w:lineRule="auto"/>
              <w:ind w:left="350" w:hanging="284"/>
              <w:rPr>
                <w:rFonts w:eastAsia="Times New Roman"/>
                <w:szCs w:val="28"/>
                <w:lang w:val="vi-VN"/>
              </w:rPr>
            </w:pPr>
            <w:r w:rsidRPr="000874B7">
              <w:rPr>
                <w:rFonts w:eastAsia="Times New Roman"/>
                <w:szCs w:val="28"/>
                <w:lang w:val="vi-VN"/>
              </w:rPr>
              <w:t>s</w:t>
            </w:r>
            <w:r w:rsidR="00A32299" w:rsidRPr="000874B7">
              <w:rPr>
                <w:rFonts w:eastAsia="Times New Roman"/>
                <w:szCs w:val="28"/>
                <w:lang w:val="vi-VN"/>
              </w:rPr>
              <w:t>ử dụng giá thể ít đất</w:t>
            </w:r>
          </w:p>
          <w:p w14:paraId="2B37C6D9" w14:textId="77777777" w:rsidR="00A32299" w:rsidRPr="000874B7" w:rsidRDefault="002F6151" w:rsidP="00554E56">
            <w:pPr>
              <w:numPr>
                <w:ilvl w:val="0"/>
                <w:numId w:val="18"/>
              </w:numPr>
              <w:autoSpaceDE w:val="0"/>
              <w:autoSpaceDN w:val="0"/>
              <w:spacing w:before="240" w:after="240" w:line="276" w:lineRule="auto"/>
              <w:ind w:left="350" w:hanging="284"/>
              <w:rPr>
                <w:rFonts w:eastAsia="Times New Roman"/>
                <w:szCs w:val="28"/>
                <w:lang w:val="vi-VN"/>
              </w:rPr>
            </w:pPr>
            <w:r w:rsidRPr="000874B7">
              <w:rPr>
                <w:rFonts w:eastAsia="Times New Roman"/>
                <w:szCs w:val="28"/>
                <w:lang w:val="vi-VN"/>
              </w:rPr>
              <w:t>c</w:t>
            </w:r>
            <w:r w:rsidR="00A32299" w:rsidRPr="000874B7">
              <w:rPr>
                <w:rFonts w:eastAsia="Times New Roman"/>
                <w:szCs w:val="28"/>
                <w:lang w:val="vi-VN"/>
              </w:rPr>
              <w:t>ách ly khỏi nguồn lây nhiễm, gieo trồng hạn chế tiếp xúc với đất (trồng trong hộp)</w:t>
            </w:r>
          </w:p>
          <w:p w14:paraId="15D434D9" w14:textId="77777777" w:rsidR="00A32299" w:rsidRPr="000874B7" w:rsidRDefault="002F6151" w:rsidP="00554E56">
            <w:pPr>
              <w:numPr>
                <w:ilvl w:val="0"/>
                <w:numId w:val="18"/>
              </w:numPr>
              <w:autoSpaceDE w:val="0"/>
              <w:autoSpaceDN w:val="0"/>
              <w:spacing w:before="240" w:after="240" w:line="276" w:lineRule="auto"/>
              <w:ind w:left="350" w:hanging="284"/>
              <w:rPr>
                <w:rFonts w:eastAsia="Times New Roman"/>
                <w:szCs w:val="28"/>
                <w:lang w:val="vi-VN"/>
              </w:rPr>
            </w:pPr>
            <w:r w:rsidRPr="000874B7">
              <w:rPr>
                <w:rFonts w:eastAsia="Times New Roman"/>
                <w:szCs w:val="28"/>
                <w:lang w:val="vi-VN"/>
              </w:rPr>
              <w:t>s</w:t>
            </w:r>
            <w:r w:rsidR="00A32299" w:rsidRPr="000874B7">
              <w:rPr>
                <w:rFonts w:eastAsia="Times New Roman"/>
                <w:szCs w:val="28"/>
                <w:lang w:val="vi-VN"/>
              </w:rPr>
              <w:t>ử dụng thuốc bảo vệ thực vật (ngâm hoặc khử trùng) trước khi xuất khẩu</w:t>
            </w:r>
          </w:p>
          <w:p w14:paraId="08FC1D49" w14:textId="77777777" w:rsidR="00A32299" w:rsidRPr="000874B7" w:rsidRDefault="002F6151" w:rsidP="00554E56">
            <w:pPr>
              <w:numPr>
                <w:ilvl w:val="0"/>
                <w:numId w:val="18"/>
              </w:numPr>
              <w:autoSpaceDE w:val="0"/>
              <w:autoSpaceDN w:val="0"/>
              <w:spacing w:before="240" w:after="240" w:line="276" w:lineRule="auto"/>
              <w:ind w:left="350" w:hanging="284"/>
              <w:rPr>
                <w:rFonts w:eastAsia="Times New Roman"/>
                <w:szCs w:val="28"/>
                <w:lang w:val="vi-VN"/>
              </w:rPr>
            </w:pPr>
            <w:r w:rsidRPr="000874B7">
              <w:rPr>
                <w:rFonts w:eastAsia="Times New Roman"/>
                <w:szCs w:val="28"/>
                <w:lang w:val="vi-VN"/>
              </w:rPr>
              <w:t>r</w:t>
            </w:r>
            <w:r w:rsidR="00A32299" w:rsidRPr="000874B7">
              <w:rPr>
                <w:rFonts w:eastAsia="Times New Roman"/>
                <w:szCs w:val="28"/>
                <w:lang w:val="vi-VN"/>
              </w:rPr>
              <w:t xml:space="preserve">ửa sạch rễ (được trồng lại trong môi trường và hộp vô trùng) </w:t>
            </w:r>
          </w:p>
        </w:tc>
      </w:tr>
      <w:tr w:rsidR="00A32299" w:rsidRPr="008C37BE" w14:paraId="71A9E57A" w14:textId="77777777" w:rsidTr="009F6D93">
        <w:tc>
          <w:tcPr>
            <w:tcW w:w="746" w:type="dxa"/>
            <w:shd w:val="clear" w:color="auto" w:fill="auto"/>
          </w:tcPr>
          <w:p w14:paraId="48317A7B" w14:textId="77777777" w:rsidR="00A32299" w:rsidRPr="000874B7" w:rsidRDefault="00A32299" w:rsidP="00554E56">
            <w:pPr>
              <w:autoSpaceDE w:val="0"/>
              <w:autoSpaceDN w:val="0"/>
              <w:spacing w:before="240" w:after="240" w:line="276" w:lineRule="auto"/>
              <w:ind w:left="107"/>
              <w:jc w:val="center"/>
              <w:rPr>
                <w:rFonts w:eastAsia="Times New Roman"/>
                <w:bCs/>
                <w:szCs w:val="28"/>
                <w:lang w:val="vi-VN"/>
              </w:rPr>
            </w:pPr>
            <w:r w:rsidRPr="000874B7">
              <w:rPr>
                <w:rFonts w:eastAsia="Times New Roman"/>
                <w:bCs/>
                <w:szCs w:val="28"/>
                <w:lang w:val="vi-VN"/>
              </w:rPr>
              <w:t>9</w:t>
            </w:r>
          </w:p>
        </w:tc>
        <w:tc>
          <w:tcPr>
            <w:tcW w:w="2307" w:type="dxa"/>
            <w:shd w:val="clear" w:color="auto" w:fill="auto"/>
          </w:tcPr>
          <w:p w14:paraId="2D3493C8" w14:textId="77777777" w:rsidR="00A32299" w:rsidRPr="000874B7" w:rsidRDefault="008A4FF1" w:rsidP="00554E56">
            <w:pPr>
              <w:autoSpaceDE w:val="0"/>
              <w:autoSpaceDN w:val="0"/>
              <w:spacing w:before="240" w:after="240" w:line="276" w:lineRule="auto"/>
              <w:ind w:left="105"/>
              <w:jc w:val="left"/>
              <w:rPr>
                <w:rFonts w:eastAsia="Times New Roman"/>
                <w:szCs w:val="28"/>
                <w:lang w:val="vi-VN"/>
              </w:rPr>
            </w:pPr>
            <w:r w:rsidRPr="000874B7">
              <w:rPr>
                <w:rFonts w:eastAsia="Times New Roman"/>
                <w:szCs w:val="28"/>
                <w:lang w:val="vi-VN"/>
              </w:rPr>
              <w:t xml:space="preserve">Nhóm sinh vật gây hại có nguồn gốc từ đất </w:t>
            </w:r>
            <w:r w:rsidR="002F6151" w:rsidRPr="000874B7">
              <w:rPr>
                <w:rFonts w:eastAsia="Times New Roman"/>
                <w:szCs w:val="28"/>
                <w:lang w:val="vi-VN"/>
              </w:rPr>
              <w:t xml:space="preserve">tồn tại </w:t>
            </w:r>
            <w:r w:rsidR="00412918" w:rsidRPr="000874B7">
              <w:rPr>
                <w:rFonts w:eastAsia="Times New Roman"/>
                <w:szCs w:val="28"/>
                <w:lang w:val="vi-VN"/>
              </w:rPr>
              <w:t>trong đất</w:t>
            </w:r>
            <w:r w:rsidR="00A32299" w:rsidRPr="000874B7">
              <w:rPr>
                <w:rFonts w:eastAsia="Times New Roman"/>
                <w:szCs w:val="28"/>
                <w:lang w:val="vi-VN"/>
              </w:rPr>
              <w:t xml:space="preserve"> đi theo </w:t>
            </w:r>
            <w:r w:rsidR="002F6151" w:rsidRPr="000874B7">
              <w:rPr>
                <w:rFonts w:eastAsia="Times New Roman"/>
                <w:szCs w:val="28"/>
                <w:lang w:val="vi-VN"/>
              </w:rPr>
              <w:t>nguồn vật liệu</w:t>
            </w:r>
            <w:r w:rsidRPr="000874B7">
              <w:rPr>
                <w:rFonts w:eastAsia="Times New Roman"/>
                <w:szCs w:val="28"/>
                <w:lang w:val="vi-VN"/>
              </w:rPr>
              <w:t>/cây trồng</w:t>
            </w:r>
            <w:r w:rsidR="00A32299" w:rsidRPr="000874B7">
              <w:rPr>
                <w:rFonts w:eastAsia="Times New Roman"/>
                <w:szCs w:val="28"/>
                <w:lang w:val="vi-VN"/>
              </w:rPr>
              <w:t xml:space="preserve"> </w:t>
            </w:r>
          </w:p>
        </w:tc>
        <w:tc>
          <w:tcPr>
            <w:tcW w:w="6303" w:type="dxa"/>
            <w:shd w:val="clear" w:color="auto" w:fill="auto"/>
          </w:tcPr>
          <w:p w14:paraId="551623FD" w14:textId="77777777" w:rsidR="00A32299" w:rsidRPr="000874B7" w:rsidRDefault="002F6151" w:rsidP="00554E56">
            <w:pPr>
              <w:numPr>
                <w:ilvl w:val="0"/>
                <w:numId w:val="18"/>
              </w:numPr>
              <w:autoSpaceDE w:val="0"/>
              <w:autoSpaceDN w:val="0"/>
              <w:spacing w:before="240" w:after="240" w:line="276" w:lineRule="auto"/>
              <w:ind w:left="350" w:hanging="284"/>
              <w:rPr>
                <w:rFonts w:eastAsia="Times New Roman"/>
                <w:szCs w:val="28"/>
                <w:lang w:val="vi-VN"/>
              </w:rPr>
            </w:pPr>
            <w:r w:rsidRPr="000874B7">
              <w:rPr>
                <w:rFonts w:eastAsia="Times New Roman"/>
                <w:szCs w:val="28"/>
                <w:lang w:val="vi-VN"/>
              </w:rPr>
              <w:t>c</w:t>
            </w:r>
            <w:r w:rsidR="00A32299" w:rsidRPr="000874B7">
              <w:rPr>
                <w:rFonts w:eastAsia="Times New Roman"/>
                <w:szCs w:val="28"/>
                <w:lang w:val="vi-VN"/>
              </w:rPr>
              <w:t>ách ly khỏi nguồn lây nhiễm (như áp dụng vùng đệm hoặc cách ly với cây ký chủ khác, cách ly tạm thời)</w:t>
            </w:r>
          </w:p>
          <w:p w14:paraId="4D6F93ED" w14:textId="77777777" w:rsidR="00A32299" w:rsidRPr="000874B7" w:rsidRDefault="002F6151" w:rsidP="00554E56">
            <w:pPr>
              <w:numPr>
                <w:ilvl w:val="0"/>
                <w:numId w:val="18"/>
              </w:numPr>
              <w:autoSpaceDE w:val="0"/>
              <w:autoSpaceDN w:val="0"/>
              <w:spacing w:before="240" w:after="240" w:line="276" w:lineRule="auto"/>
              <w:ind w:left="350" w:hanging="284"/>
              <w:rPr>
                <w:rFonts w:eastAsia="Times New Roman"/>
                <w:szCs w:val="28"/>
                <w:lang w:val="vi-VN"/>
              </w:rPr>
            </w:pPr>
            <w:r w:rsidRPr="000874B7">
              <w:rPr>
                <w:rFonts w:eastAsia="Times New Roman"/>
                <w:szCs w:val="28"/>
                <w:lang w:val="vi-VN"/>
              </w:rPr>
              <w:t>x</w:t>
            </w:r>
            <w:r w:rsidR="00A32299" w:rsidRPr="000874B7">
              <w:rPr>
                <w:rFonts w:eastAsia="Times New Roman"/>
                <w:szCs w:val="28"/>
                <w:lang w:val="vi-VN"/>
              </w:rPr>
              <w:t xml:space="preserve">ử lý đất trước khi trồng hoặc kiểm tra đảm bảo không </w:t>
            </w:r>
            <w:r w:rsidR="008A4FF1" w:rsidRPr="000874B7">
              <w:rPr>
                <w:rFonts w:eastAsia="Times New Roman"/>
                <w:szCs w:val="28"/>
                <w:lang w:val="vi-VN"/>
              </w:rPr>
              <w:t>nhiễm</w:t>
            </w:r>
            <w:r w:rsidR="00A32299" w:rsidRPr="000874B7">
              <w:rPr>
                <w:rFonts w:eastAsia="Times New Roman"/>
                <w:szCs w:val="28"/>
                <w:lang w:val="vi-VN"/>
              </w:rPr>
              <w:t xml:space="preserve"> sinh vật gây hại (tuyến trùng, nấm)</w:t>
            </w:r>
          </w:p>
          <w:p w14:paraId="4C8ABDF8" w14:textId="77777777" w:rsidR="00A32299" w:rsidRPr="000874B7" w:rsidRDefault="002F6151" w:rsidP="00554E56">
            <w:pPr>
              <w:numPr>
                <w:ilvl w:val="0"/>
                <w:numId w:val="18"/>
              </w:numPr>
              <w:autoSpaceDE w:val="0"/>
              <w:autoSpaceDN w:val="0"/>
              <w:spacing w:before="240" w:after="240" w:line="276" w:lineRule="auto"/>
              <w:ind w:left="350" w:hanging="284"/>
              <w:rPr>
                <w:rFonts w:eastAsia="Times New Roman"/>
                <w:szCs w:val="28"/>
                <w:lang w:val="vi-VN"/>
              </w:rPr>
            </w:pPr>
            <w:r w:rsidRPr="000874B7">
              <w:rPr>
                <w:rFonts w:eastAsia="Times New Roman"/>
                <w:szCs w:val="28"/>
                <w:lang w:val="vi-VN"/>
              </w:rPr>
              <w:t>s</w:t>
            </w:r>
            <w:r w:rsidR="00A32299" w:rsidRPr="000874B7">
              <w:rPr>
                <w:rFonts w:eastAsia="Times New Roman"/>
                <w:szCs w:val="28"/>
                <w:lang w:val="vi-VN"/>
              </w:rPr>
              <w:t>ử dụng thuốc bảo vệ thực vật (ngâm hoặc khử trùng) trước khi xuất khẩu.</w:t>
            </w:r>
          </w:p>
          <w:p w14:paraId="01A6A8E4" w14:textId="77777777" w:rsidR="00A32299" w:rsidRPr="000874B7" w:rsidRDefault="002F6151" w:rsidP="00554E56">
            <w:pPr>
              <w:numPr>
                <w:ilvl w:val="0"/>
                <w:numId w:val="18"/>
              </w:numPr>
              <w:autoSpaceDE w:val="0"/>
              <w:autoSpaceDN w:val="0"/>
              <w:spacing w:before="240" w:after="240" w:line="276" w:lineRule="auto"/>
              <w:ind w:left="350" w:hanging="284"/>
              <w:rPr>
                <w:rFonts w:eastAsia="Times New Roman"/>
                <w:szCs w:val="28"/>
                <w:lang w:val="vi-VN"/>
              </w:rPr>
            </w:pPr>
            <w:r w:rsidRPr="000874B7">
              <w:rPr>
                <w:rFonts w:eastAsia="Times New Roman"/>
                <w:szCs w:val="28"/>
                <w:lang w:val="vi-VN"/>
              </w:rPr>
              <w:t>r</w:t>
            </w:r>
            <w:r w:rsidR="00A32299" w:rsidRPr="000874B7">
              <w:rPr>
                <w:rFonts w:eastAsia="Times New Roman"/>
                <w:szCs w:val="28"/>
                <w:lang w:val="vi-VN"/>
              </w:rPr>
              <w:t>ửa sạch rễ (trồng lại trong môi trường và hộp vô trùng)</w:t>
            </w:r>
          </w:p>
        </w:tc>
      </w:tr>
    </w:tbl>
    <w:p w14:paraId="1DD5716F" w14:textId="77777777" w:rsidR="00A32299" w:rsidRPr="000874B7" w:rsidRDefault="00A32299" w:rsidP="00554E56">
      <w:pPr>
        <w:autoSpaceDE w:val="0"/>
        <w:autoSpaceDN w:val="0"/>
        <w:spacing w:before="240" w:after="240" w:line="276" w:lineRule="auto"/>
        <w:rPr>
          <w:rFonts w:eastAsia="Times New Roman"/>
          <w:b/>
          <w:bCs/>
          <w:szCs w:val="28"/>
          <w:lang w:val="vi-VN"/>
        </w:rPr>
      </w:pPr>
    </w:p>
    <w:p w14:paraId="206D74EF" w14:textId="6C3AE67E" w:rsidR="00A32299" w:rsidRPr="000874B7" w:rsidRDefault="00A32299" w:rsidP="00554E56">
      <w:pPr>
        <w:autoSpaceDE w:val="0"/>
        <w:autoSpaceDN w:val="0"/>
        <w:adjustRightInd w:val="0"/>
        <w:spacing w:before="240" w:after="240" w:line="276" w:lineRule="auto"/>
        <w:rPr>
          <w:szCs w:val="28"/>
          <w:lang w:val="vi-VN"/>
        </w:rPr>
      </w:pPr>
      <w:r w:rsidRPr="000874B7">
        <w:rPr>
          <w:b/>
          <w:bCs/>
          <w:szCs w:val="28"/>
          <w:lang w:val="vi-VN"/>
        </w:rPr>
        <w:t>Bảng 2</w:t>
      </w:r>
      <w:r w:rsidRPr="000874B7">
        <w:rPr>
          <w:szCs w:val="28"/>
          <w:lang w:val="vi-VN"/>
        </w:rPr>
        <w:t xml:space="preserve">. </w:t>
      </w:r>
      <w:r w:rsidR="00AE61B8" w:rsidRPr="00AE61B8">
        <w:rPr>
          <w:szCs w:val="28"/>
          <w:lang w:val="vi-VN"/>
        </w:rPr>
        <w:t>Một số ví dụ về các biện pháp</w:t>
      </w:r>
      <w:r w:rsidRPr="000874B7">
        <w:rPr>
          <w:szCs w:val="28"/>
          <w:lang w:val="vi-VN"/>
        </w:rPr>
        <w:t xml:space="preserve"> có thể áp dụng để làm giảm nguy cơ dịch hại đối với vật liệu làm giống theo </w:t>
      </w:r>
      <w:r w:rsidR="00AE61B8" w:rsidRPr="00AE61B8">
        <w:rPr>
          <w:szCs w:val="28"/>
          <w:lang w:val="vi-VN"/>
        </w:rPr>
        <w:t>dạng</w:t>
      </w:r>
      <w:r w:rsidRPr="000874B7">
        <w:rPr>
          <w:szCs w:val="28"/>
          <w:lang w:val="vi-VN"/>
        </w:rPr>
        <w:t xml:space="preserve"> vật liệu cây trồng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268"/>
        <w:gridCol w:w="4536"/>
      </w:tblGrid>
      <w:tr w:rsidR="00A32299" w:rsidRPr="000874B7" w14:paraId="588E0A5B" w14:textId="77777777" w:rsidTr="00AE61B8">
        <w:tc>
          <w:tcPr>
            <w:tcW w:w="2552" w:type="dxa"/>
            <w:shd w:val="clear" w:color="auto" w:fill="auto"/>
          </w:tcPr>
          <w:p w14:paraId="222BC4DA" w14:textId="77777777" w:rsidR="00A32299" w:rsidRPr="000874B7" w:rsidRDefault="00A32299" w:rsidP="00554E56">
            <w:pPr>
              <w:autoSpaceDE w:val="0"/>
              <w:autoSpaceDN w:val="0"/>
              <w:adjustRightInd w:val="0"/>
              <w:spacing w:before="240" w:after="240" w:line="276" w:lineRule="auto"/>
              <w:jc w:val="left"/>
              <w:rPr>
                <w:szCs w:val="28"/>
                <w:lang w:val="vi-VN"/>
              </w:rPr>
            </w:pPr>
            <w:r w:rsidRPr="000874B7">
              <w:rPr>
                <w:b/>
                <w:bCs/>
                <w:szCs w:val="28"/>
                <w:lang w:val="vi-VN"/>
              </w:rPr>
              <w:t xml:space="preserve">Phân loại </w:t>
            </w:r>
            <w:r w:rsidR="0016394D" w:rsidRPr="000874B7">
              <w:rPr>
                <w:b/>
                <w:bCs/>
                <w:szCs w:val="28"/>
                <w:lang w:val="vi-VN"/>
              </w:rPr>
              <w:t>nguồn vật liệu làm giống</w:t>
            </w:r>
            <w:r w:rsidRPr="000874B7">
              <w:rPr>
                <w:b/>
                <w:bCs/>
                <w:szCs w:val="28"/>
                <w:lang w:val="vi-VN"/>
              </w:rPr>
              <w:t xml:space="preserve"> </w:t>
            </w:r>
            <w:r w:rsidR="0016394D" w:rsidRPr="000874B7">
              <w:rPr>
                <w:b/>
                <w:bCs/>
                <w:szCs w:val="28"/>
                <w:lang w:val="vi-VN"/>
              </w:rPr>
              <w:t xml:space="preserve">theo </w:t>
            </w:r>
            <w:r w:rsidRPr="000874B7">
              <w:rPr>
                <w:b/>
                <w:bCs/>
                <w:szCs w:val="28"/>
                <w:lang w:val="vi-VN"/>
              </w:rPr>
              <w:t>nguy cơ dịch hại</w:t>
            </w:r>
          </w:p>
        </w:tc>
        <w:tc>
          <w:tcPr>
            <w:tcW w:w="2268" w:type="dxa"/>
            <w:shd w:val="clear" w:color="auto" w:fill="auto"/>
          </w:tcPr>
          <w:p w14:paraId="042B9260" w14:textId="77777777" w:rsidR="00A32299" w:rsidRPr="000874B7" w:rsidRDefault="0016394D" w:rsidP="00554E56">
            <w:pPr>
              <w:autoSpaceDE w:val="0"/>
              <w:autoSpaceDN w:val="0"/>
              <w:adjustRightInd w:val="0"/>
              <w:spacing w:before="240" w:after="240" w:line="276" w:lineRule="auto"/>
              <w:jc w:val="center"/>
              <w:rPr>
                <w:szCs w:val="28"/>
                <w:lang w:val="vi-VN"/>
              </w:rPr>
            </w:pPr>
            <w:r w:rsidRPr="000874B7">
              <w:rPr>
                <w:b/>
                <w:bCs/>
                <w:szCs w:val="28"/>
                <w:lang w:val="vi-VN"/>
              </w:rPr>
              <w:t>Các l</w:t>
            </w:r>
            <w:r w:rsidR="00A32299" w:rsidRPr="000874B7">
              <w:rPr>
                <w:b/>
                <w:bCs/>
                <w:szCs w:val="28"/>
                <w:lang w:val="vi-VN"/>
              </w:rPr>
              <w:t>oại sinh vật gây hại</w:t>
            </w:r>
          </w:p>
        </w:tc>
        <w:tc>
          <w:tcPr>
            <w:tcW w:w="4536" w:type="dxa"/>
            <w:shd w:val="clear" w:color="auto" w:fill="auto"/>
          </w:tcPr>
          <w:p w14:paraId="169B22AD" w14:textId="77777777" w:rsidR="00A32299" w:rsidRPr="000874B7" w:rsidRDefault="00A32299" w:rsidP="00554E56">
            <w:pPr>
              <w:autoSpaceDE w:val="0"/>
              <w:autoSpaceDN w:val="0"/>
              <w:adjustRightInd w:val="0"/>
              <w:spacing w:before="240" w:after="240" w:line="276" w:lineRule="auto"/>
              <w:jc w:val="center"/>
              <w:rPr>
                <w:szCs w:val="28"/>
              </w:rPr>
            </w:pPr>
            <w:r w:rsidRPr="000874B7">
              <w:rPr>
                <w:b/>
                <w:bCs/>
                <w:szCs w:val="28"/>
              </w:rPr>
              <w:t>Biện pháp áp dụng</w:t>
            </w:r>
          </w:p>
        </w:tc>
      </w:tr>
      <w:tr w:rsidR="00A32299" w:rsidRPr="000874B7" w14:paraId="0FB64AA7" w14:textId="77777777" w:rsidTr="00AE61B8">
        <w:tc>
          <w:tcPr>
            <w:tcW w:w="2552" w:type="dxa"/>
            <w:shd w:val="clear" w:color="auto" w:fill="auto"/>
          </w:tcPr>
          <w:p w14:paraId="5C303826" w14:textId="77777777" w:rsidR="00A32299" w:rsidRPr="000874B7" w:rsidRDefault="00A32299" w:rsidP="00554E56">
            <w:pPr>
              <w:autoSpaceDE w:val="0"/>
              <w:autoSpaceDN w:val="0"/>
              <w:adjustRightInd w:val="0"/>
              <w:spacing w:before="240" w:after="240" w:line="276" w:lineRule="auto"/>
              <w:jc w:val="left"/>
              <w:rPr>
                <w:szCs w:val="28"/>
              </w:rPr>
            </w:pPr>
            <w:r w:rsidRPr="000874B7">
              <w:rPr>
                <w:szCs w:val="28"/>
              </w:rPr>
              <w:lastRenderedPageBreak/>
              <w:t xml:space="preserve">Nuôi cấy đỉnh sinh trưởng và nuôi cấy trong ống nghiệm </w:t>
            </w:r>
          </w:p>
          <w:p w14:paraId="40E6E3A5" w14:textId="77777777" w:rsidR="00A32299" w:rsidRPr="000874B7" w:rsidRDefault="00A32299" w:rsidP="00554E56">
            <w:pPr>
              <w:autoSpaceDE w:val="0"/>
              <w:autoSpaceDN w:val="0"/>
              <w:adjustRightInd w:val="0"/>
              <w:spacing w:before="240" w:after="240" w:line="276" w:lineRule="auto"/>
              <w:rPr>
                <w:b/>
                <w:bCs/>
                <w:szCs w:val="28"/>
              </w:rPr>
            </w:pPr>
          </w:p>
        </w:tc>
        <w:tc>
          <w:tcPr>
            <w:tcW w:w="2268" w:type="dxa"/>
            <w:shd w:val="clear" w:color="auto" w:fill="auto"/>
          </w:tcPr>
          <w:p w14:paraId="74B8029C" w14:textId="77777777" w:rsidR="00A32299" w:rsidRPr="000874B7" w:rsidRDefault="00A32299" w:rsidP="00554E56">
            <w:pPr>
              <w:autoSpaceDE w:val="0"/>
              <w:autoSpaceDN w:val="0"/>
              <w:adjustRightInd w:val="0"/>
              <w:spacing w:before="240" w:after="240" w:line="276" w:lineRule="auto"/>
              <w:jc w:val="left"/>
              <w:rPr>
                <w:b/>
                <w:bCs/>
                <w:szCs w:val="28"/>
              </w:rPr>
            </w:pPr>
            <w:r w:rsidRPr="000874B7">
              <w:rPr>
                <w:szCs w:val="28"/>
              </w:rPr>
              <w:t>Bệnh do virút và giống virút gây nên, vi khuẩn, nấm, tuyến trùng, nhện và côn trùng</w:t>
            </w:r>
          </w:p>
        </w:tc>
        <w:tc>
          <w:tcPr>
            <w:tcW w:w="4536" w:type="dxa"/>
            <w:shd w:val="clear" w:color="auto" w:fill="auto"/>
          </w:tcPr>
          <w:p w14:paraId="52491A6C" w14:textId="77777777" w:rsidR="00A32299" w:rsidRPr="000874B7" w:rsidRDefault="00660F98" w:rsidP="00554E56">
            <w:pPr>
              <w:numPr>
                <w:ilvl w:val="0"/>
                <w:numId w:val="19"/>
              </w:numPr>
              <w:autoSpaceDE w:val="0"/>
              <w:autoSpaceDN w:val="0"/>
              <w:adjustRightInd w:val="0"/>
              <w:spacing w:before="240" w:after="240" w:line="276" w:lineRule="auto"/>
              <w:ind w:left="197" w:hanging="197"/>
              <w:rPr>
                <w:szCs w:val="28"/>
              </w:rPr>
            </w:pPr>
            <w:r w:rsidRPr="000874B7">
              <w:rPr>
                <w:szCs w:val="28"/>
              </w:rPr>
              <w:t>n</w:t>
            </w:r>
            <w:r w:rsidR="00A32299" w:rsidRPr="000874B7">
              <w:rPr>
                <w:szCs w:val="28"/>
              </w:rPr>
              <w:t xml:space="preserve">guồn </w:t>
            </w:r>
            <w:r w:rsidRPr="000874B7">
              <w:rPr>
                <w:szCs w:val="28"/>
              </w:rPr>
              <w:t>vật liệu (c</w:t>
            </w:r>
            <w:r w:rsidR="00A32299" w:rsidRPr="000874B7">
              <w:rPr>
                <w:szCs w:val="28"/>
              </w:rPr>
              <w:t>ây mẹ</w:t>
            </w:r>
            <w:r w:rsidRPr="000874B7">
              <w:rPr>
                <w:szCs w:val="28"/>
              </w:rPr>
              <w:t>)</w:t>
            </w:r>
            <w:r w:rsidR="00A32299" w:rsidRPr="000874B7">
              <w:rPr>
                <w:szCs w:val="28"/>
              </w:rPr>
              <w:t xml:space="preserve"> không bị nhiễm sinh vật gây hại liên quan</w:t>
            </w:r>
          </w:p>
          <w:p w14:paraId="598795E6" w14:textId="77777777" w:rsidR="00A32299" w:rsidRPr="000874B7" w:rsidRDefault="00660F98" w:rsidP="00554E56">
            <w:pPr>
              <w:numPr>
                <w:ilvl w:val="0"/>
                <w:numId w:val="19"/>
              </w:numPr>
              <w:autoSpaceDE w:val="0"/>
              <w:autoSpaceDN w:val="0"/>
              <w:adjustRightInd w:val="0"/>
              <w:spacing w:before="240" w:after="240" w:line="276" w:lineRule="auto"/>
              <w:ind w:left="197" w:hanging="197"/>
              <w:rPr>
                <w:szCs w:val="28"/>
              </w:rPr>
            </w:pPr>
            <w:proofErr w:type="gramStart"/>
            <w:r w:rsidRPr="000874B7">
              <w:rPr>
                <w:szCs w:val="28"/>
              </w:rPr>
              <w:t>n</w:t>
            </w:r>
            <w:r w:rsidR="00A32299" w:rsidRPr="000874B7">
              <w:rPr>
                <w:szCs w:val="28"/>
              </w:rPr>
              <w:t>uôi</w:t>
            </w:r>
            <w:proofErr w:type="gramEnd"/>
            <w:r w:rsidR="00A32299" w:rsidRPr="000874B7">
              <w:rPr>
                <w:szCs w:val="28"/>
              </w:rPr>
              <w:t xml:space="preserve"> cấy trong giá thể ở điều kiện vô trùng. </w:t>
            </w:r>
          </w:p>
          <w:p w14:paraId="418E6B47" w14:textId="77777777" w:rsidR="00A32299" w:rsidRPr="000874B7" w:rsidRDefault="00660F98" w:rsidP="00554E56">
            <w:pPr>
              <w:numPr>
                <w:ilvl w:val="0"/>
                <w:numId w:val="19"/>
              </w:numPr>
              <w:autoSpaceDE w:val="0"/>
              <w:autoSpaceDN w:val="0"/>
              <w:adjustRightInd w:val="0"/>
              <w:spacing w:before="240" w:after="240" w:line="276" w:lineRule="auto"/>
              <w:ind w:left="197" w:hanging="197"/>
              <w:rPr>
                <w:b/>
                <w:bCs/>
                <w:szCs w:val="28"/>
              </w:rPr>
            </w:pPr>
            <w:r w:rsidRPr="000874B7">
              <w:rPr>
                <w:szCs w:val="28"/>
              </w:rPr>
              <w:t>lẫy mẫu k</w:t>
            </w:r>
            <w:r w:rsidR="00A32299" w:rsidRPr="000874B7">
              <w:rPr>
                <w:szCs w:val="28"/>
              </w:rPr>
              <w:t>iể</w:t>
            </w:r>
            <w:r w:rsidRPr="000874B7">
              <w:rPr>
                <w:szCs w:val="28"/>
              </w:rPr>
              <w:t xml:space="preserve">m tra, </w:t>
            </w:r>
            <w:r w:rsidR="00A32299" w:rsidRPr="000874B7">
              <w:rPr>
                <w:szCs w:val="28"/>
              </w:rPr>
              <w:t>đảm bảo không nhiễm sinh vật gây hại</w:t>
            </w:r>
          </w:p>
        </w:tc>
      </w:tr>
      <w:tr w:rsidR="00A32299" w:rsidRPr="000874B7" w14:paraId="31F13466" w14:textId="77777777" w:rsidTr="00AE61B8">
        <w:tc>
          <w:tcPr>
            <w:tcW w:w="2552" w:type="dxa"/>
            <w:shd w:val="clear" w:color="auto" w:fill="auto"/>
          </w:tcPr>
          <w:p w14:paraId="5F5AA38F" w14:textId="77777777" w:rsidR="00A32299" w:rsidRPr="000874B7" w:rsidRDefault="00A32299" w:rsidP="00554E56">
            <w:pPr>
              <w:autoSpaceDE w:val="0"/>
              <w:autoSpaceDN w:val="0"/>
              <w:adjustRightInd w:val="0"/>
              <w:spacing w:before="240" w:after="240" w:line="276" w:lineRule="auto"/>
              <w:rPr>
                <w:szCs w:val="28"/>
              </w:rPr>
            </w:pPr>
            <w:r w:rsidRPr="000874B7">
              <w:rPr>
                <w:szCs w:val="28"/>
              </w:rPr>
              <w:t>Chồi/ cành ghép</w:t>
            </w:r>
          </w:p>
        </w:tc>
        <w:tc>
          <w:tcPr>
            <w:tcW w:w="2268" w:type="dxa"/>
            <w:shd w:val="clear" w:color="auto" w:fill="auto"/>
          </w:tcPr>
          <w:p w14:paraId="33419C50" w14:textId="77777777" w:rsidR="00A32299" w:rsidRPr="000874B7" w:rsidRDefault="00A32299" w:rsidP="00554E56">
            <w:pPr>
              <w:autoSpaceDE w:val="0"/>
              <w:autoSpaceDN w:val="0"/>
              <w:adjustRightInd w:val="0"/>
              <w:spacing w:before="240" w:after="240" w:line="276" w:lineRule="auto"/>
              <w:jc w:val="left"/>
              <w:rPr>
                <w:szCs w:val="28"/>
              </w:rPr>
            </w:pPr>
            <w:r w:rsidRPr="000874B7">
              <w:rPr>
                <w:szCs w:val="28"/>
              </w:rPr>
              <w:t>Vi khuẩn và virút, nấm, côn trùng và các loài gây hại khác</w:t>
            </w:r>
          </w:p>
        </w:tc>
        <w:tc>
          <w:tcPr>
            <w:tcW w:w="4536" w:type="dxa"/>
            <w:shd w:val="clear" w:color="auto" w:fill="auto"/>
          </w:tcPr>
          <w:p w14:paraId="77166A19" w14:textId="77777777" w:rsidR="00A32299" w:rsidRPr="000874B7" w:rsidRDefault="00660F98" w:rsidP="00554E56">
            <w:pPr>
              <w:autoSpaceDE w:val="0"/>
              <w:autoSpaceDN w:val="0"/>
              <w:adjustRightInd w:val="0"/>
              <w:spacing w:before="240" w:after="240" w:line="276" w:lineRule="auto"/>
              <w:rPr>
                <w:szCs w:val="28"/>
              </w:rPr>
            </w:pPr>
            <w:r w:rsidRPr="000874B7">
              <w:rPr>
                <w:szCs w:val="28"/>
              </w:rPr>
              <w:t xml:space="preserve">- </w:t>
            </w:r>
            <w:r w:rsidR="00EF1FBE" w:rsidRPr="000874B7">
              <w:rPr>
                <w:szCs w:val="28"/>
              </w:rPr>
              <w:t xml:space="preserve"> </w:t>
            </w:r>
            <w:r w:rsidRPr="000874B7">
              <w:rPr>
                <w:szCs w:val="28"/>
              </w:rPr>
              <w:t>t</w:t>
            </w:r>
            <w:r w:rsidR="00A32299" w:rsidRPr="000874B7">
              <w:rPr>
                <w:szCs w:val="28"/>
              </w:rPr>
              <w:t>ham khảo nhóm 1 đến 7, Bảng 1</w:t>
            </w:r>
          </w:p>
        </w:tc>
      </w:tr>
      <w:tr w:rsidR="00A32299" w:rsidRPr="000874B7" w14:paraId="1030E50D" w14:textId="77777777" w:rsidTr="00AE61B8">
        <w:tc>
          <w:tcPr>
            <w:tcW w:w="2552" w:type="dxa"/>
            <w:shd w:val="clear" w:color="auto" w:fill="auto"/>
          </w:tcPr>
          <w:p w14:paraId="0D73F584" w14:textId="77777777" w:rsidR="00A32299" w:rsidRPr="000874B7" w:rsidRDefault="00A32299" w:rsidP="00554E56">
            <w:pPr>
              <w:autoSpaceDE w:val="0"/>
              <w:autoSpaceDN w:val="0"/>
              <w:adjustRightInd w:val="0"/>
              <w:spacing w:before="240" w:after="240" w:line="276" w:lineRule="auto"/>
              <w:jc w:val="left"/>
              <w:rPr>
                <w:szCs w:val="28"/>
              </w:rPr>
            </w:pPr>
            <w:r w:rsidRPr="000874B7">
              <w:rPr>
                <w:szCs w:val="28"/>
              </w:rPr>
              <w:t>Cành giâm không có rễ</w:t>
            </w:r>
          </w:p>
        </w:tc>
        <w:tc>
          <w:tcPr>
            <w:tcW w:w="2268" w:type="dxa"/>
            <w:shd w:val="clear" w:color="auto" w:fill="auto"/>
          </w:tcPr>
          <w:p w14:paraId="349E6EDE" w14:textId="77777777" w:rsidR="00A32299" w:rsidRPr="000874B7" w:rsidRDefault="00A32299" w:rsidP="00554E56">
            <w:pPr>
              <w:autoSpaceDE w:val="0"/>
              <w:autoSpaceDN w:val="0"/>
              <w:adjustRightInd w:val="0"/>
              <w:spacing w:before="240" w:after="240" w:line="276" w:lineRule="auto"/>
              <w:jc w:val="left"/>
              <w:rPr>
                <w:szCs w:val="28"/>
              </w:rPr>
            </w:pPr>
            <w:r w:rsidRPr="000874B7">
              <w:rPr>
                <w:szCs w:val="28"/>
              </w:rPr>
              <w:t>Côn trùng, virút, vi khuẩn, nấm và các loài gây hại khác</w:t>
            </w:r>
          </w:p>
        </w:tc>
        <w:tc>
          <w:tcPr>
            <w:tcW w:w="4536" w:type="dxa"/>
            <w:shd w:val="clear" w:color="auto" w:fill="auto"/>
          </w:tcPr>
          <w:p w14:paraId="3D10110B" w14:textId="77777777" w:rsidR="00A32299" w:rsidRPr="000874B7" w:rsidRDefault="00660F98" w:rsidP="00554E56">
            <w:pPr>
              <w:autoSpaceDE w:val="0"/>
              <w:autoSpaceDN w:val="0"/>
              <w:adjustRightInd w:val="0"/>
              <w:spacing w:before="240" w:after="240" w:line="276" w:lineRule="auto"/>
              <w:rPr>
                <w:szCs w:val="28"/>
              </w:rPr>
            </w:pPr>
            <w:r w:rsidRPr="000874B7">
              <w:rPr>
                <w:szCs w:val="28"/>
              </w:rPr>
              <w:t xml:space="preserve">- </w:t>
            </w:r>
            <w:r w:rsidR="00EF1FBE" w:rsidRPr="000874B7">
              <w:rPr>
                <w:szCs w:val="28"/>
              </w:rPr>
              <w:t xml:space="preserve"> </w:t>
            </w:r>
            <w:r w:rsidRPr="000874B7">
              <w:rPr>
                <w:szCs w:val="28"/>
              </w:rPr>
              <w:t>t</w:t>
            </w:r>
            <w:r w:rsidR="00A32299" w:rsidRPr="000874B7">
              <w:rPr>
                <w:szCs w:val="28"/>
              </w:rPr>
              <w:t>ham khảo nhóm 1 đến 7, Bảng 1</w:t>
            </w:r>
          </w:p>
          <w:p w14:paraId="2C6A9708" w14:textId="77777777" w:rsidR="00A32299" w:rsidRPr="000874B7" w:rsidRDefault="00A32299" w:rsidP="00554E56">
            <w:pPr>
              <w:autoSpaceDE w:val="0"/>
              <w:autoSpaceDN w:val="0"/>
              <w:adjustRightInd w:val="0"/>
              <w:spacing w:before="240" w:after="240" w:line="276" w:lineRule="auto"/>
              <w:rPr>
                <w:szCs w:val="28"/>
              </w:rPr>
            </w:pPr>
            <w:r w:rsidRPr="000874B7">
              <w:rPr>
                <w:szCs w:val="28"/>
              </w:rPr>
              <w:t xml:space="preserve">- </w:t>
            </w:r>
            <w:r w:rsidR="00EF1FBE" w:rsidRPr="000874B7">
              <w:rPr>
                <w:szCs w:val="28"/>
              </w:rPr>
              <w:t xml:space="preserve"> </w:t>
            </w:r>
            <w:r w:rsidR="00660F98" w:rsidRPr="000874B7">
              <w:rPr>
                <w:szCs w:val="28"/>
              </w:rPr>
              <w:t>x</w:t>
            </w:r>
            <w:r w:rsidRPr="000874B7">
              <w:rPr>
                <w:szCs w:val="28"/>
              </w:rPr>
              <w:t>ử lý nước nóng</w:t>
            </w:r>
          </w:p>
        </w:tc>
      </w:tr>
      <w:tr w:rsidR="00A32299" w:rsidRPr="000874B7" w14:paraId="4834D456" w14:textId="77777777" w:rsidTr="00AE61B8">
        <w:tc>
          <w:tcPr>
            <w:tcW w:w="2552" w:type="dxa"/>
            <w:shd w:val="clear" w:color="auto" w:fill="auto"/>
          </w:tcPr>
          <w:p w14:paraId="3ECFE0B7" w14:textId="77777777" w:rsidR="00A32299" w:rsidRPr="000874B7" w:rsidRDefault="00A32299" w:rsidP="00554E56">
            <w:pPr>
              <w:autoSpaceDE w:val="0"/>
              <w:autoSpaceDN w:val="0"/>
              <w:adjustRightInd w:val="0"/>
              <w:spacing w:before="240" w:after="240" w:line="276" w:lineRule="auto"/>
              <w:jc w:val="left"/>
              <w:rPr>
                <w:szCs w:val="28"/>
              </w:rPr>
            </w:pPr>
            <w:r w:rsidRPr="000874B7">
              <w:rPr>
                <w:szCs w:val="28"/>
              </w:rPr>
              <w:t>Cành giâm có rễ</w:t>
            </w:r>
          </w:p>
        </w:tc>
        <w:tc>
          <w:tcPr>
            <w:tcW w:w="2268" w:type="dxa"/>
            <w:shd w:val="clear" w:color="auto" w:fill="auto"/>
          </w:tcPr>
          <w:p w14:paraId="47ECA0C6" w14:textId="77777777" w:rsidR="00A32299" w:rsidRPr="000874B7" w:rsidRDefault="00A32299" w:rsidP="00554E56">
            <w:pPr>
              <w:autoSpaceDE w:val="0"/>
              <w:autoSpaceDN w:val="0"/>
              <w:adjustRightInd w:val="0"/>
              <w:spacing w:before="240" w:after="240" w:line="276" w:lineRule="auto"/>
              <w:jc w:val="left"/>
              <w:rPr>
                <w:szCs w:val="28"/>
              </w:rPr>
            </w:pPr>
            <w:r w:rsidRPr="000874B7">
              <w:rPr>
                <w:szCs w:val="28"/>
              </w:rPr>
              <w:t>Tuyến trùng, côn trùng, virút, vi khuẩn và các loài sinh vật gây hại khác</w:t>
            </w:r>
          </w:p>
        </w:tc>
        <w:tc>
          <w:tcPr>
            <w:tcW w:w="4536" w:type="dxa"/>
            <w:shd w:val="clear" w:color="auto" w:fill="auto"/>
          </w:tcPr>
          <w:p w14:paraId="5BE0B308" w14:textId="77777777" w:rsidR="00A32299" w:rsidRPr="000874B7" w:rsidRDefault="00660F98" w:rsidP="00554E56">
            <w:pPr>
              <w:autoSpaceDE w:val="0"/>
              <w:autoSpaceDN w:val="0"/>
              <w:adjustRightInd w:val="0"/>
              <w:spacing w:before="240" w:after="240" w:line="276" w:lineRule="auto"/>
              <w:rPr>
                <w:szCs w:val="28"/>
              </w:rPr>
            </w:pPr>
            <w:r w:rsidRPr="000874B7">
              <w:rPr>
                <w:szCs w:val="28"/>
              </w:rPr>
              <w:t xml:space="preserve">- </w:t>
            </w:r>
            <w:r w:rsidR="00EF1FBE" w:rsidRPr="000874B7">
              <w:rPr>
                <w:szCs w:val="28"/>
              </w:rPr>
              <w:t xml:space="preserve"> b</w:t>
            </w:r>
            <w:r w:rsidR="00A32299" w:rsidRPr="000874B7">
              <w:rPr>
                <w:szCs w:val="28"/>
              </w:rPr>
              <w:t xml:space="preserve">iện pháp dựa vào nguy cơ dịch hại </w:t>
            </w:r>
            <w:r w:rsidR="00EF1FBE" w:rsidRPr="000874B7">
              <w:rPr>
                <w:szCs w:val="28"/>
              </w:rPr>
              <w:t xml:space="preserve">đối với </w:t>
            </w:r>
            <w:r w:rsidR="00A32299" w:rsidRPr="000874B7">
              <w:rPr>
                <w:szCs w:val="28"/>
              </w:rPr>
              <w:t>môi trường sử dụng</w:t>
            </w:r>
          </w:p>
          <w:p w14:paraId="56411159" w14:textId="77777777" w:rsidR="00A32299" w:rsidRPr="000874B7" w:rsidRDefault="00A32299" w:rsidP="00554E56">
            <w:pPr>
              <w:autoSpaceDE w:val="0"/>
              <w:autoSpaceDN w:val="0"/>
              <w:adjustRightInd w:val="0"/>
              <w:spacing w:before="240" w:after="240" w:line="276" w:lineRule="auto"/>
              <w:rPr>
                <w:szCs w:val="28"/>
              </w:rPr>
            </w:pPr>
            <w:r w:rsidRPr="000874B7">
              <w:rPr>
                <w:szCs w:val="28"/>
              </w:rPr>
              <w:t xml:space="preserve">- </w:t>
            </w:r>
            <w:r w:rsidR="00EF1FBE" w:rsidRPr="000874B7">
              <w:rPr>
                <w:szCs w:val="28"/>
              </w:rPr>
              <w:t xml:space="preserve"> t</w:t>
            </w:r>
            <w:r w:rsidRPr="000874B7">
              <w:rPr>
                <w:szCs w:val="28"/>
              </w:rPr>
              <w:t>ham khảo nhóm 1 đến 7, Bảng 1</w:t>
            </w:r>
          </w:p>
          <w:p w14:paraId="19435C33" w14:textId="77777777" w:rsidR="00A32299" w:rsidRPr="000874B7" w:rsidRDefault="00A32299" w:rsidP="00554E56">
            <w:pPr>
              <w:autoSpaceDE w:val="0"/>
              <w:autoSpaceDN w:val="0"/>
              <w:adjustRightInd w:val="0"/>
              <w:spacing w:before="240" w:after="240" w:line="276" w:lineRule="auto"/>
              <w:rPr>
                <w:szCs w:val="28"/>
              </w:rPr>
            </w:pPr>
          </w:p>
        </w:tc>
      </w:tr>
      <w:tr w:rsidR="00A32299" w:rsidRPr="000874B7" w14:paraId="16E91F8A" w14:textId="77777777" w:rsidTr="00AE61B8">
        <w:tc>
          <w:tcPr>
            <w:tcW w:w="2552" w:type="dxa"/>
            <w:shd w:val="clear" w:color="auto" w:fill="auto"/>
          </w:tcPr>
          <w:p w14:paraId="2DC2CFD8" w14:textId="77777777" w:rsidR="00A32299" w:rsidRPr="000874B7" w:rsidRDefault="00A32299" w:rsidP="00554E56">
            <w:pPr>
              <w:autoSpaceDE w:val="0"/>
              <w:autoSpaceDN w:val="0"/>
              <w:adjustRightInd w:val="0"/>
              <w:spacing w:before="240" w:after="240" w:line="276" w:lineRule="auto"/>
              <w:jc w:val="left"/>
              <w:rPr>
                <w:szCs w:val="28"/>
              </w:rPr>
            </w:pPr>
            <w:r w:rsidRPr="000874B7">
              <w:rPr>
                <w:szCs w:val="28"/>
              </w:rPr>
              <w:t>Củ, thân củ, rễ mảnh, cành giâm có rễ, rễ con hoặc thân rễ</w:t>
            </w:r>
          </w:p>
        </w:tc>
        <w:tc>
          <w:tcPr>
            <w:tcW w:w="2268" w:type="dxa"/>
            <w:shd w:val="clear" w:color="auto" w:fill="auto"/>
          </w:tcPr>
          <w:p w14:paraId="25AC5AD3" w14:textId="77777777" w:rsidR="00A32299" w:rsidRPr="000874B7" w:rsidRDefault="00A32299" w:rsidP="00554E56">
            <w:pPr>
              <w:autoSpaceDE w:val="0"/>
              <w:autoSpaceDN w:val="0"/>
              <w:adjustRightInd w:val="0"/>
              <w:spacing w:before="240" w:after="240" w:line="276" w:lineRule="auto"/>
              <w:jc w:val="left"/>
              <w:rPr>
                <w:szCs w:val="28"/>
              </w:rPr>
            </w:pPr>
            <w:r w:rsidRPr="000874B7">
              <w:rPr>
                <w:szCs w:val="28"/>
              </w:rPr>
              <w:t>Tuyến trùng, virút, vi khuẩn, nấm, côn trùng và các loài sinh vật gây hại khác</w:t>
            </w:r>
          </w:p>
        </w:tc>
        <w:tc>
          <w:tcPr>
            <w:tcW w:w="4536" w:type="dxa"/>
            <w:shd w:val="clear" w:color="auto" w:fill="auto"/>
          </w:tcPr>
          <w:p w14:paraId="602523D2" w14:textId="77777777" w:rsidR="00A32299" w:rsidRPr="000874B7" w:rsidRDefault="00A32299" w:rsidP="00554E56">
            <w:pPr>
              <w:autoSpaceDE w:val="0"/>
              <w:autoSpaceDN w:val="0"/>
              <w:adjustRightInd w:val="0"/>
              <w:spacing w:before="240" w:after="240" w:line="276" w:lineRule="auto"/>
              <w:rPr>
                <w:szCs w:val="28"/>
              </w:rPr>
            </w:pPr>
            <w:r w:rsidRPr="000874B7">
              <w:rPr>
                <w:szCs w:val="28"/>
              </w:rPr>
              <w:t>-</w:t>
            </w:r>
            <w:r w:rsidR="00EF1FBE" w:rsidRPr="000874B7">
              <w:rPr>
                <w:szCs w:val="28"/>
              </w:rPr>
              <w:t xml:space="preserve"> </w:t>
            </w:r>
            <w:r w:rsidRPr="000874B7">
              <w:rPr>
                <w:szCs w:val="28"/>
              </w:rPr>
              <w:t xml:space="preserve"> </w:t>
            </w:r>
            <w:r w:rsidR="00EF1FBE" w:rsidRPr="000874B7">
              <w:rPr>
                <w:szCs w:val="28"/>
              </w:rPr>
              <w:t>t</w:t>
            </w:r>
            <w:r w:rsidRPr="000874B7">
              <w:rPr>
                <w:szCs w:val="28"/>
              </w:rPr>
              <w:t>ham khảo nhóm 1 đến 7, Bảng 1</w:t>
            </w:r>
          </w:p>
          <w:p w14:paraId="0BDC20F5" w14:textId="77777777" w:rsidR="00A32299" w:rsidRPr="000874B7" w:rsidRDefault="00EF1FBE" w:rsidP="00554E56">
            <w:pPr>
              <w:autoSpaceDE w:val="0"/>
              <w:autoSpaceDN w:val="0"/>
              <w:adjustRightInd w:val="0"/>
              <w:spacing w:before="240" w:after="240" w:line="276" w:lineRule="auto"/>
              <w:rPr>
                <w:szCs w:val="28"/>
              </w:rPr>
            </w:pPr>
            <w:r w:rsidRPr="000874B7">
              <w:rPr>
                <w:szCs w:val="28"/>
              </w:rPr>
              <w:t>- n</w:t>
            </w:r>
            <w:r w:rsidR="00A32299" w:rsidRPr="000874B7">
              <w:rPr>
                <w:szCs w:val="28"/>
              </w:rPr>
              <w:t>húng nước nóng để diệt trừ tuyến trùng</w:t>
            </w:r>
          </w:p>
        </w:tc>
      </w:tr>
      <w:tr w:rsidR="00A32299" w:rsidRPr="000874B7" w14:paraId="50C6E9BC" w14:textId="77777777" w:rsidTr="00AE61B8">
        <w:tc>
          <w:tcPr>
            <w:tcW w:w="2552" w:type="dxa"/>
            <w:shd w:val="clear" w:color="auto" w:fill="auto"/>
          </w:tcPr>
          <w:p w14:paraId="086B9E05" w14:textId="77777777" w:rsidR="00A32299" w:rsidRPr="000874B7" w:rsidRDefault="00A32299" w:rsidP="00554E56">
            <w:pPr>
              <w:autoSpaceDE w:val="0"/>
              <w:autoSpaceDN w:val="0"/>
              <w:adjustRightInd w:val="0"/>
              <w:spacing w:before="240" w:after="240" w:line="276" w:lineRule="auto"/>
              <w:jc w:val="left"/>
              <w:rPr>
                <w:szCs w:val="28"/>
              </w:rPr>
            </w:pPr>
            <w:r w:rsidRPr="000874B7">
              <w:rPr>
                <w:szCs w:val="28"/>
              </w:rPr>
              <w:t xml:space="preserve">Cây rễ trần </w:t>
            </w:r>
          </w:p>
          <w:p w14:paraId="2399D1BA" w14:textId="77777777" w:rsidR="00A32299" w:rsidRPr="000874B7" w:rsidRDefault="00A32299" w:rsidP="00554E56">
            <w:pPr>
              <w:autoSpaceDE w:val="0"/>
              <w:autoSpaceDN w:val="0"/>
              <w:adjustRightInd w:val="0"/>
              <w:spacing w:before="240" w:after="240" w:line="276" w:lineRule="auto"/>
              <w:jc w:val="left"/>
              <w:rPr>
                <w:szCs w:val="28"/>
              </w:rPr>
            </w:pPr>
          </w:p>
        </w:tc>
        <w:tc>
          <w:tcPr>
            <w:tcW w:w="2268" w:type="dxa"/>
            <w:shd w:val="clear" w:color="auto" w:fill="auto"/>
          </w:tcPr>
          <w:p w14:paraId="5F0F90FA" w14:textId="77777777" w:rsidR="00A32299" w:rsidRPr="000874B7" w:rsidRDefault="00A32299" w:rsidP="00554E56">
            <w:pPr>
              <w:autoSpaceDE w:val="0"/>
              <w:autoSpaceDN w:val="0"/>
              <w:adjustRightInd w:val="0"/>
              <w:spacing w:before="240" w:after="240" w:line="276" w:lineRule="auto"/>
              <w:jc w:val="left"/>
              <w:rPr>
                <w:szCs w:val="28"/>
              </w:rPr>
            </w:pPr>
            <w:r w:rsidRPr="000874B7">
              <w:rPr>
                <w:szCs w:val="28"/>
              </w:rPr>
              <w:t xml:space="preserve">Tuyến trùng và tất cả các loài sinh vật khác gây hại ở các bộ phận </w:t>
            </w:r>
            <w:r w:rsidRPr="000874B7">
              <w:rPr>
                <w:szCs w:val="28"/>
              </w:rPr>
              <w:lastRenderedPageBreak/>
              <w:t>của cây tiếp xúc với không khí</w:t>
            </w:r>
          </w:p>
        </w:tc>
        <w:tc>
          <w:tcPr>
            <w:tcW w:w="4536" w:type="dxa"/>
            <w:shd w:val="clear" w:color="auto" w:fill="auto"/>
          </w:tcPr>
          <w:p w14:paraId="7339C0CD" w14:textId="77777777" w:rsidR="00A32299" w:rsidRPr="000874B7" w:rsidRDefault="00A32299" w:rsidP="00554E56">
            <w:pPr>
              <w:autoSpaceDE w:val="0"/>
              <w:autoSpaceDN w:val="0"/>
              <w:adjustRightInd w:val="0"/>
              <w:spacing w:before="240" w:after="240" w:line="276" w:lineRule="auto"/>
              <w:rPr>
                <w:szCs w:val="28"/>
              </w:rPr>
            </w:pPr>
            <w:r w:rsidRPr="000874B7">
              <w:rPr>
                <w:szCs w:val="28"/>
              </w:rPr>
              <w:lastRenderedPageBreak/>
              <w:t xml:space="preserve">- </w:t>
            </w:r>
            <w:r w:rsidR="00660F98" w:rsidRPr="000874B7">
              <w:rPr>
                <w:szCs w:val="28"/>
              </w:rPr>
              <w:t>t</w:t>
            </w:r>
            <w:r w:rsidRPr="000874B7">
              <w:rPr>
                <w:szCs w:val="28"/>
              </w:rPr>
              <w:t>ham khảo nhóm 1 đến 7, Bảng 1</w:t>
            </w:r>
          </w:p>
          <w:p w14:paraId="09A66D97" w14:textId="77777777" w:rsidR="00A32299" w:rsidRPr="000874B7" w:rsidRDefault="00A32299" w:rsidP="00554E56">
            <w:pPr>
              <w:autoSpaceDE w:val="0"/>
              <w:autoSpaceDN w:val="0"/>
              <w:adjustRightInd w:val="0"/>
              <w:spacing w:before="240" w:after="240" w:line="276" w:lineRule="auto"/>
              <w:rPr>
                <w:szCs w:val="28"/>
              </w:rPr>
            </w:pPr>
          </w:p>
        </w:tc>
      </w:tr>
      <w:tr w:rsidR="00A32299" w:rsidRPr="000874B7" w14:paraId="7BAFF713" w14:textId="77777777" w:rsidTr="00AE61B8">
        <w:tc>
          <w:tcPr>
            <w:tcW w:w="2552" w:type="dxa"/>
            <w:shd w:val="clear" w:color="auto" w:fill="auto"/>
          </w:tcPr>
          <w:p w14:paraId="7A01ADC1" w14:textId="77777777" w:rsidR="00A32299" w:rsidRPr="000874B7" w:rsidRDefault="00EF1FBE" w:rsidP="00554E56">
            <w:pPr>
              <w:autoSpaceDE w:val="0"/>
              <w:autoSpaceDN w:val="0"/>
              <w:adjustRightInd w:val="0"/>
              <w:spacing w:before="240" w:after="240" w:line="276" w:lineRule="auto"/>
              <w:jc w:val="left"/>
              <w:rPr>
                <w:szCs w:val="28"/>
              </w:rPr>
            </w:pPr>
            <w:r w:rsidRPr="000874B7">
              <w:rPr>
                <w:szCs w:val="28"/>
              </w:rPr>
              <w:lastRenderedPageBreak/>
              <w:t>Trồng</w:t>
            </w:r>
            <w:r w:rsidR="00A32299" w:rsidRPr="000874B7">
              <w:rPr>
                <w:szCs w:val="28"/>
              </w:rPr>
              <w:t xml:space="preserve"> </w:t>
            </w:r>
            <w:r w:rsidR="00A951F2" w:rsidRPr="000874B7">
              <w:rPr>
                <w:szCs w:val="28"/>
              </w:rPr>
              <w:t>trên</w:t>
            </w:r>
            <w:r w:rsidR="00A32299" w:rsidRPr="000874B7">
              <w:rPr>
                <w:szCs w:val="28"/>
              </w:rPr>
              <w:t xml:space="preserve"> giá thể không có đất</w:t>
            </w:r>
          </w:p>
        </w:tc>
        <w:tc>
          <w:tcPr>
            <w:tcW w:w="2268" w:type="dxa"/>
            <w:shd w:val="clear" w:color="auto" w:fill="auto"/>
          </w:tcPr>
          <w:p w14:paraId="2D73CADD" w14:textId="77777777" w:rsidR="00A32299" w:rsidRPr="000874B7" w:rsidRDefault="00A32299" w:rsidP="00554E56">
            <w:pPr>
              <w:autoSpaceDE w:val="0"/>
              <w:autoSpaceDN w:val="0"/>
              <w:adjustRightInd w:val="0"/>
              <w:spacing w:before="240" w:after="240" w:line="276" w:lineRule="auto"/>
              <w:jc w:val="left"/>
              <w:rPr>
                <w:szCs w:val="28"/>
              </w:rPr>
            </w:pPr>
            <w:r w:rsidRPr="000874B7">
              <w:rPr>
                <w:szCs w:val="28"/>
              </w:rPr>
              <w:t>Tuyến trùng và tất cả các loài sinh vật khác gây hại ở các bộ phận của cây tiếp xúc với không khí</w:t>
            </w:r>
          </w:p>
        </w:tc>
        <w:tc>
          <w:tcPr>
            <w:tcW w:w="4536" w:type="dxa"/>
            <w:shd w:val="clear" w:color="auto" w:fill="auto"/>
          </w:tcPr>
          <w:p w14:paraId="4E3A3C9A" w14:textId="77777777" w:rsidR="00A32299" w:rsidRPr="000874B7" w:rsidRDefault="00A32299" w:rsidP="00554E56">
            <w:pPr>
              <w:autoSpaceDE w:val="0"/>
              <w:autoSpaceDN w:val="0"/>
              <w:adjustRightInd w:val="0"/>
              <w:spacing w:before="240" w:after="240" w:line="276" w:lineRule="auto"/>
              <w:rPr>
                <w:szCs w:val="28"/>
              </w:rPr>
            </w:pPr>
            <w:r w:rsidRPr="000874B7">
              <w:rPr>
                <w:szCs w:val="28"/>
              </w:rPr>
              <w:t xml:space="preserve">- </w:t>
            </w:r>
            <w:r w:rsidR="00660F98" w:rsidRPr="000874B7">
              <w:rPr>
                <w:szCs w:val="28"/>
              </w:rPr>
              <w:t>t</w:t>
            </w:r>
            <w:r w:rsidRPr="000874B7">
              <w:rPr>
                <w:szCs w:val="28"/>
              </w:rPr>
              <w:t>ham khảo nhóm 1 đến 8, Bảng 1</w:t>
            </w:r>
          </w:p>
          <w:p w14:paraId="2B33C241" w14:textId="77777777" w:rsidR="00A32299" w:rsidRPr="000874B7" w:rsidRDefault="00A32299" w:rsidP="00554E56">
            <w:pPr>
              <w:autoSpaceDE w:val="0"/>
              <w:autoSpaceDN w:val="0"/>
              <w:adjustRightInd w:val="0"/>
              <w:spacing w:before="240" w:after="240" w:line="276" w:lineRule="auto"/>
              <w:rPr>
                <w:szCs w:val="28"/>
              </w:rPr>
            </w:pPr>
          </w:p>
        </w:tc>
      </w:tr>
      <w:tr w:rsidR="00A32299" w:rsidRPr="000874B7" w14:paraId="7701EEBB" w14:textId="77777777" w:rsidTr="00AE61B8">
        <w:tc>
          <w:tcPr>
            <w:tcW w:w="2552" w:type="dxa"/>
            <w:shd w:val="clear" w:color="auto" w:fill="auto"/>
          </w:tcPr>
          <w:p w14:paraId="28A68E56" w14:textId="77777777" w:rsidR="00A32299" w:rsidRPr="000874B7" w:rsidRDefault="00EF1FBE" w:rsidP="00554E56">
            <w:pPr>
              <w:autoSpaceDE w:val="0"/>
              <w:autoSpaceDN w:val="0"/>
              <w:adjustRightInd w:val="0"/>
              <w:spacing w:before="240" w:after="240" w:line="276" w:lineRule="auto"/>
              <w:jc w:val="left"/>
              <w:rPr>
                <w:szCs w:val="28"/>
              </w:rPr>
            </w:pPr>
            <w:r w:rsidRPr="000874B7">
              <w:rPr>
                <w:szCs w:val="28"/>
              </w:rPr>
              <w:t>T</w:t>
            </w:r>
            <w:r w:rsidR="00A32299" w:rsidRPr="000874B7">
              <w:rPr>
                <w:szCs w:val="28"/>
              </w:rPr>
              <w:t xml:space="preserve">rồng </w:t>
            </w:r>
            <w:r w:rsidR="00A951F2" w:rsidRPr="000874B7">
              <w:rPr>
                <w:szCs w:val="28"/>
              </w:rPr>
              <w:t xml:space="preserve">trên </w:t>
            </w:r>
            <w:r w:rsidRPr="000874B7">
              <w:rPr>
                <w:szCs w:val="28"/>
              </w:rPr>
              <w:t>giá thể</w:t>
            </w:r>
            <w:r w:rsidR="00A951F2" w:rsidRPr="000874B7">
              <w:rPr>
                <w:szCs w:val="28"/>
              </w:rPr>
              <w:t xml:space="preserve"> có</w:t>
            </w:r>
            <w:r w:rsidRPr="000874B7">
              <w:rPr>
                <w:szCs w:val="28"/>
              </w:rPr>
              <w:t xml:space="preserve"> </w:t>
            </w:r>
            <w:r w:rsidR="00A32299" w:rsidRPr="000874B7">
              <w:rPr>
                <w:szCs w:val="28"/>
              </w:rPr>
              <w:t>đất</w:t>
            </w:r>
          </w:p>
        </w:tc>
        <w:tc>
          <w:tcPr>
            <w:tcW w:w="2268" w:type="dxa"/>
            <w:shd w:val="clear" w:color="auto" w:fill="auto"/>
          </w:tcPr>
          <w:p w14:paraId="18AF4B97" w14:textId="77777777" w:rsidR="00A32299" w:rsidRPr="000874B7" w:rsidRDefault="00A32299" w:rsidP="00554E56">
            <w:pPr>
              <w:autoSpaceDE w:val="0"/>
              <w:autoSpaceDN w:val="0"/>
              <w:adjustRightInd w:val="0"/>
              <w:spacing w:before="240" w:after="240" w:line="276" w:lineRule="auto"/>
              <w:jc w:val="left"/>
              <w:rPr>
                <w:szCs w:val="28"/>
              </w:rPr>
            </w:pPr>
            <w:r w:rsidRPr="000874B7">
              <w:rPr>
                <w:szCs w:val="28"/>
              </w:rPr>
              <w:t>Tuyến trùng và tất cả các loài sinh vật khác gây hại ở các bộ phận của cây tiếp xúc với không khí</w:t>
            </w:r>
          </w:p>
        </w:tc>
        <w:tc>
          <w:tcPr>
            <w:tcW w:w="4536" w:type="dxa"/>
            <w:shd w:val="clear" w:color="auto" w:fill="auto"/>
          </w:tcPr>
          <w:p w14:paraId="17F3AB3C" w14:textId="77777777" w:rsidR="00A32299" w:rsidRPr="000874B7" w:rsidRDefault="00EF1FBE" w:rsidP="00554E56">
            <w:pPr>
              <w:autoSpaceDE w:val="0"/>
              <w:autoSpaceDN w:val="0"/>
              <w:adjustRightInd w:val="0"/>
              <w:spacing w:before="240" w:after="240" w:line="276" w:lineRule="auto"/>
              <w:rPr>
                <w:szCs w:val="28"/>
              </w:rPr>
            </w:pPr>
            <w:r w:rsidRPr="000874B7">
              <w:rPr>
                <w:szCs w:val="28"/>
              </w:rPr>
              <w:t>- t</w:t>
            </w:r>
            <w:r w:rsidR="00A32299" w:rsidRPr="000874B7">
              <w:rPr>
                <w:szCs w:val="28"/>
              </w:rPr>
              <w:t>ham khảo nhóm 1 đến 9, Bảng 1</w:t>
            </w:r>
          </w:p>
          <w:p w14:paraId="79FCEC4B" w14:textId="77777777" w:rsidR="00A32299" w:rsidRPr="000874B7" w:rsidRDefault="00A32299" w:rsidP="00554E56">
            <w:pPr>
              <w:autoSpaceDE w:val="0"/>
              <w:autoSpaceDN w:val="0"/>
              <w:adjustRightInd w:val="0"/>
              <w:spacing w:before="240" w:after="240" w:line="276" w:lineRule="auto"/>
              <w:rPr>
                <w:szCs w:val="28"/>
              </w:rPr>
            </w:pPr>
          </w:p>
        </w:tc>
      </w:tr>
    </w:tbl>
    <w:p w14:paraId="203074F2" w14:textId="77777777" w:rsidR="00A32299" w:rsidRPr="000874B7" w:rsidRDefault="00A32299" w:rsidP="00554E56">
      <w:pPr>
        <w:autoSpaceDE w:val="0"/>
        <w:autoSpaceDN w:val="0"/>
        <w:adjustRightInd w:val="0"/>
        <w:spacing w:before="240" w:after="240" w:line="276" w:lineRule="auto"/>
        <w:rPr>
          <w:szCs w:val="28"/>
        </w:rPr>
      </w:pPr>
    </w:p>
    <w:p w14:paraId="7E0328E0" w14:textId="77777777" w:rsidR="00A32299" w:rsidRPr="000874B7" w:rsidRDefault="00A32299" w:rsidP="00554E56">
      <w:pPr>
        <w:autoSpaceDE w:val="0"/>
        <w:autoSpaceDN w:val="0"/>
        <w:spacing w:before="240" w:after="240" w:line="276" w:lineRule="auto"/>
        <w:jc w:val="left"/>
        <w:rPr>
          <w:rFonts w:eastAsia="Times New Roman"/>
          <w:szCs w:val="28"/>
        </w:rPr>
      </w:pPr>
    </w:p>
    <w:p w14:paraId="5A4405B8" w14:textId="77777777" w:rsidR="00A32299" w:rsidRPr="000874B7" w:rsidRDefault="00A32299" w:rsidP="00554E56">
      <w:pPr>
        <w:autoSpaceDE w:val="0"/>
        <w:autoSpaceDN w:val="0"/>
        <w:spacing w:before="240" w:after="240" w:line="276" w:lineRule="auto"/>
        <w:jc w:val="left"/>
        <w:rPr>
          <w:rFonts w:eastAsia="Times New Roman"/>
          <w:szCs w:val="28"/>
        </w:rPr>
      </w:pPr>
    </w:p>
    <w:p w14:paraId="7E9C56DB" w14:textId="77777777" w:rsidR="00A32299" w:rsidRPr="000874B7" w:rsidRDefault="00A32299" w:rsidP="00554E56">
      <w:pPr>
        <w:autoSpaceDE w:val="0"/>
        <w:autoSpaceDN w:val="0"/>
        <w:spacing w:before="240" w:after="240" w:line="276" w:lineRule="auto"/>
        <w:jc w:val="left"/>
        <w:rPr>
          <w:rFonts w:eastAsia="Times New Roman"/>
          <w:szCs w:val="28"/>
        </w:rPr>
      </w:pPr>
    </w:p>
    <w:p w14:paraId="4EBD08CB" w14:textId="77777777" w:rsidR="00A32299" w:rsidRPr="000874B7" w:rsidRDefault="00A32299" w:rsidP="00554E56">
      <w:pPr>
        <w:autoSpaceDE w:val="0"/>
        <w:autoSpaceDN w:val="0"/>
        <w:spacing w:before="240" w:after="240" w:line="276" w:lineRule="auto"/>
        <w:jc w:val="left"/>
        <w:rPr>
          <w:rFonts w:eastAsia="Times New Roman"/>
          <w:szCs w:val="28"/>
        </w:rPr>
      </w:pPr>
    </w:p>
    <w:p w14:paraId="450729B0" w14:textId="77777777" w:rsidR="00A32299" w:rsidRDefault="00A32299" w:rsidP="00554E56">
      <w:pPr>
        <w:autoSpaceDE w:val="0"/>
        <w:autoSpaceDN w:val="0"/>
        <w:spacing w:before="240" w:after="240" w:line="276" w:lineRule="auto"/>
        <w:jc w:val="left"/>
        <w:rPr>
          <w:rFonts w:eastAsia="Times New Roman"/>
          <w:szCs w:val="28"/>
        </w:rPr>
      </w:pPr>
    </w:p>
    <w:p w14:paraId="2AA95022" w14:textId="77777777" w:rsidR="00AE61B8" w:rsidRDefault="00AE61B8" w:rsidP="00554E56">
      <w:pPr>
        <w:autoSpaceDE w:val="0"/>
        <w:autoSpaceDN w:val="0"/>
        <w:spacing w:before="240" w:after="240" w:line="276" w:lineRule="auto"/>
        <w:jc w:val="left"/>
        <w:rPr>
          <w:rFonts w:eastAsia="Times New Roman"/>
          <w:szCs w:val="28"/>
        </w:rPr>
      </w:pPr>
    </w:p>
    <w:p w14:paraId="3C73F29B" w14:textId="77777777" w:rsidR="00AE61B8" w:rsidRDefault="00AE61B8" w:rsidP="00554E56">
      <w:pPr>
        <w:autoSpaceDE w:val="0"/>
        <w:autoSpaceDN w:val="0"/>
        <w:spacing w:before="240" w:after="240" w:line="276" w:lineRule="auto"/>
        <w:jc w:val="left"/>
        <w:rPr>
          <w:rFonts w:eastAsia="Times New Roman"/>
          <w:szCs w:val="28"/>
        </w:rPr>
      </w:pPr>
    </w:p>
    <w:p w14:paraId="472EFE5F" w14:textId="77777777" w:rsidR="00AE61B8" w:rsidRDefault="00AE61B8" w:rsidP="00554E56">
      <w:pPr>
        <w:autoSpaceDE w:val="0"/>
        <w:autoSpaceDN w:val="0"/>
        <w:spacing w:before="240" w:after="240" w:line="276" w:lineRule="auto"/>
        <w:jc w:val="left"/>
        <w:rPr>
          <w:rFonts w:eastAsia="Times New Roman"/>
          <w:szCs w:val="28"/>
        </w:rPr>
      </w:pPr>
    </w:p>
    <w:p w14:paraId="70E16916" w14:textId="77777777" w:rsidR="00AE61B8" w:rsidRDefault="00AE61B8" w:rsidP="00554E56">
      <w:pPr>
        <w:autoSpaceDE w:val="0"/>
        <w:autoSpaceDN w:val="0"/>
        <w:spacing w:before="240" w:after="240" w:line="276" w:lineRule="auto"/>
        <w:jc w:val="left"/>
        <w:rPr>
          <w:rFonts w:eastAsia="Times New Roman"/>
          <w:szCs w:val="28"/>
        </w:rPr>
      </w:pPr>
    </w:p>
    <w:p w14:paraId="12896463" w14:textId="77777777" w:rsidR="00AE61B8" w:rsidRDefault="00AE61B8" w:rsidP="00554E56">
      <w:pPr>
        <w:autoSpaceDE w:val="0"/>
        <w:autoSpaceDN w:val="0"/>
        <w:spacing w:before="240" w:after="240" w:line="276" w:lineRule="auto"/>
        <w:jc w:val="left"/>
        <w:rPr>
          <w:rFonts w:eastAsia="Times New Roman"/>
          <w:szCs w:val="28"/>
        </w:rPr>
      </w:pPr>
    </w:p>
    <w:p w14:paraId="0387EEE8" w14:textId="77777777" w:rsidR="00AE61B8" w:rsidRPr="000874B7" w:rsidRDefault="00AE61B8" w:rsidP="00554E56">
      <w:pPr>
        <w:autoSpaceDE w:val="0"/>
        <w:autoSpaceDN w:val="0"/>
        <w:spacing w:before="240" w:after="240" w:line="276" w:lineRule="auto"/>
        <w:jc w:val="left"/>
        <w:rPr>
          <w:rFonts w:eastAsia="Times New Roman"/>
          <w:szCs w:val="28"/>
        </w:rPr>
      </w:pPr>
      <w:bookmarkStart w:id="77" w:name="_GoBack"/>
      <w:bookmarkEnd w:id="77"/>
    </w:p>
    <w:p w14:paraId="3ED72BE4" w14:textId="31D8BA4C" w:rsidR="000562FB" w:rsidRPr="000874B7" w:rsidRDefault="000562FB" w:rsidP="00485560">
      <w:pPr>
        <w:pStyle w:val="Heading1"/>
        <w:spacing w:before="0" w:after="0" w:line="240" w:lineRule="auto"/>
        <w:rPr>
          <w:b w:val="0"/>
          <w:bCs w:val="0"/>
          <w:kern w:val="36"/>
          <w:szCs w:val="28"/>
        </w:rPr>
      </w:pPr>
      <w:bookmarkStart w:id="78" w:name="_Toc10746184"/>
      <w:r w:rsidRPr="00485560">
        <w:rPr>
          <w:rFonts w:ascii="Times New Roman" w:hAnsi="Times New Roman"/>
          <w:sz w:val="28"/>
          <w:szCs w:val="28"/>
          <w:lang w:val="pt-BR"/>
        </w:rPr>
        <w:lastRenderedPageBreak/>
        <w:t>Phụ lục</w:t>
      </w:r>
      <w:r w:rsidR="00A32299" w:rsidRPr="00485560">
        <w:rPr>
          <w:rFonts w:ascii="Times New Roman" w:hAnsi="Times New Roman"/>
          <w:sz w:val="28"/>
          <w:szCs w:val="28"/>
          <w:lang w:val="pt-BR"/>
        </w:rPr>
        <w:t xml:space="preserve"> </w:t>
      </w:r>
      <w:r w:rsidR="00AE61B8" w:rsidRPr="00485560">
        <w:rPr>
          <w:rFonts w:ascii="Times New Roman" w:hAnsi="Times New Roman"/>
          <w:sz w:val="28"/>
          <w:szCs w:val="28"/>
          <w:lang w:val="pt-BR"/>
        </w:rPr>
        <w:t>2</w:t>
      </w:r>
      <w:r w:rsidR="00A32299" w:rsidRPr="00485560">
        <w:rPr>
          <w:rFonts w:ascii="Times New Roman" w:hAnsi="Times New Roman"/>
          <w:sz w:val="28"/>
          <w:szCs w:val="28"/>
          <w:lang w:val="pt-BR"/>
        </w:rPr>
        <w:t>: Các ví dụ</w:t>
      </w:r>
      <w:r w:rsidR="00AE61B8" w:rsidRPr="00485560">
        <w:rPr>
          <w:rFonts w:ascii="Times New Roman" w:hAnsi="Times New Roman"/>
          <w:sz w:val="28"/>
          <w:szCs w:val="28"/>
          <w:lang w:val="pt-BR"/>
        </w:rPr>
        <w:t xml:space="preserve"> về</w:t>
      </w:r>
      <w:r w:rsidR="00A32299" w:rsidRPr="00485560">
        <w:rPr>
          <w:rFonts w:ascii="Times New Roman" w:hAnsi="Times New Roman"/>
          <w:sz w:val="28"/>
          <w:szCs w:val="28"/>
          <w:lang w:val="pt-BR"/>
        </w:rPr>
        <w:t xml:space="preserve"> </w:t>
      </w:r>
      <w:r w:rsidRPr="00485560">
        <w:rPr>
          <w:rFonts w:ascii="Times New Roman" w:hAnsi="Times New Roman"/>
          <w:sz w:val="28"/>
          <w:szCs w:val="28"/>
          <w:lang w:val="pt-BR"/>
        </w:rPr>
        <w:t xml:space="preserve">vi phạm </w:t>
      </w:r>
      <w:r w:rsidR="00A32299" w:rsidRPr="00485560">
        <w:rPr>
          <w:rFonts w:ascii="Times New Roman" w:hAnsi="Times New Roman"/>
          <w:sz w:val="28"/>
          <w:szCs w:val="28"/>
          <w:lang w:val="pt-BR"/>
        </w:rPr>
        <w:t>không tuân thủ</w:t>
      </w:r>
      <w:bookmarkEnd w:id="78"/>
      <w:r w:rsidR="00A32299" w:rsidRPr="000874B7">
        <w:rPr>
          <w:kern w:val="36"/>
          <w:szCs w:val="28"/>
        </w:rPr>
        <w:t xml:space="preserve"> </w:t>
      </w:r>
    </w:p>
    <w:p w14:paraId="5FBB9355" w14:textId="77777777" w:rsidR="00A32299" w:rsidRPr="000874B7" w:rsidRDefault="00A32299" w:rsidP="00554E56">
      <w:pPr>
        <w:spacing w:before="240" w:after="240" w:line="276" w:lineRule="auto"/>
        <w:rPr>
          <w:rFonts w:eastAsia="Times New Roman"/>
          <w:bCs/>
          <w:i/>
          <w:kern w:val="36"/>
          <w:szCs w:val="28"/>
          <w:lang w:val="vi-VN"/>
        </w:rPr>
      </w:pPr>
      <w:r w:rsidRPr="000874B7">
        <w:rPr>
          <w:rFonts w:eastAsia="Times New Roman"/>
          <w:bCs/>
          <w:i/>
          <w:kern w:val="36"/>
          <w:szCs w:val="28"/>
          <w:lang w:val="vi-VN"/>
        </w:rPr>
        <w:t xml:space="preserve">(Phụ lục này </w:t>
      </w:r>
      <w:r w:rsidRPr="000874B7">
        <w:rPr>
          <w:rFonts w:eastAsia="Times New Roman"/>
          <w:bCs/>
          <w:i/>
          <w:kern w:val="36"/>
          <w:szCs w:val="28"/>
        </w:rPr>
        <w:t>sử dụng với</w:t>
      </w:r>
      <w:r w:rsidRPr="000874B7">
        <w:rPr>
          <w:rFonts w:eastAsia="Times New Roman"/>
          <w:bCs/>
          <w:i/>
          <w:kern w:val="36"/>
          <w:szCs w:val="28"/>
          <w:lang w:val="vi-VN"/>
        </w:rPr>
        <w:t xml:space="preserve"> mục đích tham khảo và không phải là một phần quy định của tiêu chuẩn này)</w:t>
      </w:r>
    </w:p>
    <w:p w14:paraId="3A1004FD" w14:textId="420198BF" w:rsidR="00A32299" w:rsidRPr="000874B7" w:rsidRDefault="00AE61B8" w:rsidP="00554E56">
      <w:pPr>
        <w:autoSpaceDE w:val="0"/>
        <w:autoSpaceDN w:val="0"/>
        <w:spacing w:before="240" w:after="240" w:line="276" w:lineRule="auto"/>
        <w:rPr>
          <w:rFonts w:eastAsia="Times New Roman"/>
          <w:szCs w:val="28"/>
          <w:lang w:val="vi-VN"/>
        </w:rPr>
      </w:pPr>
      <w:r w:rsidRPr="00AE61B8">
        <w:rPr>
          <w:rFonts w:eastAsia="Times New Roman"/>
          <w:szCs w:val="28"/>
          <w:lang w:val="vi-VN"/>
        </w:rPr>
        <w:t>V</w:t>
      </w:r>
      <w:r w:rsidR="005F5426" w:rsidRPr="000874B7">
        <w:rPr>
          <w:rFonts w:eastAsia="Times New Roman"/>
          <w:szCs w:val="28"/>
          <w:lang w:val="vi-VN"/>
        </w:rPr>
        <w:t>i phạm</w:t>
      </w:r>
      <w:r w:rsidR="00A32299" w:rsidRPr="000874B7">
        <w:rPr>
          <w:rFonts w:eastAsia="Times New Roman"/>
          <w:szCs w:val="28"/>
          <w:lang w:val="vi-VN"/>
        </w:rPr>
        <w:t xml:space="preserve"> không tuân thủ có thể bao gồm các </w:t>
      </w:r>
      <w:r w:rsidR="00FA7F67" w:rsidRPr="000874B7">
        <w:rPr>
          <w:rFonts w:eastAsia="Times New Roman"/>
          <w:szCs w:val="28"/>
          <w:lang w:val="vi-VN"/>
        </w:rPr>
        <w:t>lý do</w:t>
      </w:r>
      <w:r w:rsidR="00A32299" w:rsidRPr="000874B7">
        <w:rPr>
          <w:rFonts w:eastAsia="Times New Roman"/>
          <w:szCs w:val="28"/>
          <w:lang w:val="vi-VN"/>
        </w:rPr>
        <w:t xml:space="preserve"> sau:</w:t>
      </w:r>
    </w:p>
    <w:p w14:paraId="139C20F9" w14:textId="69E15C7C" w:rsidR="00A32299" w:rsidRPr="000874B7" w:rsidRDefault="002246DD" w:rsidP="00AE61B8">
      <w:pPr>
        <w:numPr>
          <w:ilvl w:val="0"/>
          <w:numId w:val="36"/>
        </w:numPr>
        <w:tabs>
          <w:tab w:val="left" w:pos="709"/>
        </w:tabs>
        <w:autoSpaceDE w:val="0"/>
        <w:autoSpaceDN w:val="0"/>
        <w:spacing w:before="240" w:after="240" w:line="276" w:lineRule="auto"/>
        <w:ind w:hanging="720"/>
        <w:rPr>
          <w:rFonts w:eastAsia="Times New Roman"/>
          <w:szCs w:val="28"/>
          <w:lang w:val="vi-VN"/>
        </w:rPr>
      </w:pPr>
      <w:r w:rsidRPr="000874B7">
        <w:rPr>
          <w:rFonts w:eastAsia="Times New Roman"/>
          <w:szCs w:val="28"/>
          <w:lang w:val="vi-VN"/>
        </w:rPr>
        <w:t>p</w:t>
      </w:r>
      <w:r w:rsidR="00A32299" w:rsidRPr="000874B7">
        <w:rPr>
          <w:rFonts w:eastAsia="Times New Roman"/>
          <w:szCs w:val="28"/>
          <w:lang w:val="vi-VN"/>
        </w:rPr>
        <w:t xml:space="preserve">hát hiện đối tượng KDTV hoặc dịch hại thuộc diện điều chỉnh nhưng không phải đối tượng KDTV của nước nhập khẩu trên </w:t>
      </w:r>
      <w:r w:rsidRPr="000874B7">
        <w:rPr>
          <w:rFonts w:eastAsia="Times New Roman"/>
          <w:szCs w:val="28"/>
          <w:lang w:val="vi-VN"/>
        </w:rPr>
        <w:t>vật liệu làm giống</w:t>
      </w:r>
      <w:r w:rsidR="00A32299" w:rsidRPr="000874B7">
        <w:rPr>
          <w:rFonts w:eastAsia="Times New Roman"/>
          <w:szCs w:val="28"/>
          <w:lang w:val="vi-VN"/>
        </w:rPr>
        <w:t xml:space="preserve"> </w:t>
      </w:r>
      <w:r w:rsidR="00FA7F67" w:rsidRPr="000874B7">
        <w:rPr>
          <w:rFonts w:eastAsia="Times New Roman"/>
          <w:szCs w:val="28"/>
          <w:lang w:val="vi-VN"/>
        </w:rPr>
        <w:t xml:space="preserve">hoặc </w:t>
      </w:r>
      <w:r w:rsidR="00A32299" w:rsidRPr="000874B7">
        <w:rPr>
          <w:rFonts w:eastAsia="Times New Roman"/>
          <w:szCs w:val="28"/>
          <w:lang w:val="vi-VN"/>
        </w:rPr>
        <w:t>tại vùng</w:t>
      </w:r>
      <w:r w:rsidRPr="000874B7">
        <w:rPr>
          <w:rFonts w:eastAsia="Times New Roman"/>
          <w:szCs w:val="28"/>
          <w:lang w:val="vi-VN"/>
        </w:rPr>
        <w:t>/cơ sở</w:t>
      </w:r>
      <w:r w:rsidR="00A32299" w:rsidRPr="000874B7">
        <w:rPr>
          <w:rFonts w:eastAsia="Times New Roman"/>
          <w:szCs w:val="28"/>
          <w:lang w:val="vi-VN"/>
        </w:rPr>
        <w:t xml:space="preserve"> sản xuất</w:t>
      </w:r>
    </w:p>
    <w:p w14:paraId="67A9B9BC" w14:textId="4260CA85" w:rsidR="00A32299" w:rsidRPr="000874B7" w:rsidRDefault="002246DD" w:rsidP="00AE61B8">
      <w:pPr>
        <w:numPr>
          <w:ilvl w:val="0"/>
          <w:numId w:val="36"/>
        </w:numPr>
        <w:tabs>
          <w:tab w:val="left" w:pos="709"/>
        </w:tabs>
        <w:autoSpaceDE w:val="0"/>
        <w:autoSpaceDN w:val="0"/>
        <w:spacing w:before="240" w:after="240" w:line="276" w:lineRule="auto"/>
        <w:ind w:hanging="720"/>
        <w:rPr>
          <w:rFonts w:eastAsia="Times New Roman"/>
          <w:szCs w:val="28"/>
          <w:lang w:val="vi-VN"/>
        </w:rPr>
      </w:pPr>
      <w:r w:rsidRPr="000874B7">
        <w:rPr>
          <w:rFonts w:eastAsia="Times New Roman"/>
          <w:szCs w:val="28"/>
          <w:lang w:val="vi-VN"/>
        </w:rPr>
        <w:t>k</w:t>
      </w:r>
      <w:r w:rsidR="00A32299" w:rsidRPr="000874B7">
        <w:rPr>
          <w:rFonts w:eastAsia="Times New Roman"/>
          <w:szCs w:val="28"/>
          <w:lang w:val="vi-VN"/>
        </w:rPr>
        <w:t xml:space="preserve">hông tuân thủ các yêu cầu </w:t>
      </w:r>
      <w:r w:rsidRPr="000874B7">
        <w:rPr>
          <w:rFonts w:eastAsia="Times New Roman"/>
          <w:szCs w:val="28"/>
          <w:lang w:val="vi-VN"/>
        </w:rPr>
        <w:t xml:space="preserve">về </w:t>
      </w:r>
      <w:r w:rsidR="00A32299" w:rsidRPr="000874B7">
        <w:rPr>
          <w:rFonts w:eastAsia="Times New Roman"/>
          <w:szCs w:val="28"/>
          <w:lang w:val="vi-VN"/>
        </w:rPr>
        <w:t>kiểm tra</w:t>
      </w:r>
      <w:r w:rsidR="00FA7F67" w:rsidRPr="000874B7">
        <w:rPr>
          <w:rFonts w:eastAsia="Times New Roman"/>
          <w:szCs w:val="28"/>
          <w:lang w:val="vi-VN"/>
        </w:rPr>
        <w:t xml:space="preserve"> và phân tích theo</w:t>
      </w:r>
      <w:r w:rsidR="00A32299" w:rsidRPr="000874B7">
        <w:rPr>
          <w:rFonts w:eastAsia="Times New Roman"/>
          <w:szCs w:val="28"/>
          <w:lang w:val="vi-VN"/>
        </w:rPr>
        <w:t xml:space="preserve"> quy trình giám định sinh vật gây hại</w:t>
      </w:r>
    </w:p>
    <w:p w14:paraId="754753DC" w14:textId="7B697543" w:rsidR="00A32299" w:rsidRPr="000874B7" w:rsidRDefault="002246DD" w:rsidP="00AE61B8">
      <w:pPr>
        <w:numPr>
          <w:ilvl w:val="0"/>
          <w:numId w:val="36"/>
        </w:numPr>
        <w:tabs>
          <w:tab w:val="left" w:pos="709"/>
        </w:tabs>
        <w:autoSpaceDE w:val="0"/>
        <w:autoSpaceDN w:val="0"/>
        <w:spacing w:before="240" w:after="240" w:line="276" w:lineRule="auto"/>
        <w:ind w:hanging="720"/>
        <w:rPr>
          <w:rFonts w:eastAsia="Times New Roman"/>
          <w:szCs w:val="28"/>
          <w:lang w:val="vi-VN"/>
        </w:rPr>
      </w:pPr>
      <w:r w:rsidRPr="000874B7">
        <w:rPr>
          <w:rFonts w:eastAsia="Times New Roman"/>
          <w:szCs w:val="28"/>
          <w:lang w:val="vi-VN"/>
        </w:rPr>
        <w:t>k</w:t>
      </w:r>
      <w:r w:rsidR="00FA7F67" w:rsidRPr="000874B7">
        <w:rPr>
          <w:rFonts w:eastAsia="Times New Roman"/>
          <w:szCs w:val="28"/>
          <w:lang w:val="vi-VN"/>
        </w:rPr>
        <w:t xml:space="preserve">hông tuân thủ </w:t>
      </w:r>
      <w:r w:rsidR="00A32299" w:rsidRPr="000874B7">
        <w:rPr>
          <w:rFonts w:eastAsia="Times New Roman"/>
          <w:szCs w:val="28"/>
          <w:lang w:val="vi-VN"/>
        </w:rPr>
        <w:t xml:space="preserve">biện pháp </w:t>
      </w:r>
      <w:r w:rsidR="00FA7F67" w:rsidRPr="000874B7">
        <w:rPr>
          <w:rFonts w:eastAsia="Times New Roman"/>
          <w:szCs w:val="28"/>
          <w:lang w:val="vi-VN"/>
        </w:rPr>
        <w:t>phòng trừ</w:t>
      </w:r>
      <w:r w:rsidR="00A32299" w:rsidRPr="000874B7">
        <w:rPr>
          <w:rFonts w:eastAsia="Times New Roman"/>
          <w:szCs w:val="28"/>
          <w:lang w:val="vi-VN"/>
        </w:rPr>
        <w:t xml:space="preserve"> dịch hại thuộc diện điều chỉnh tại vùng</w:t>
      </w:r>
      <w:r w:rsidRPr="000874B7">
        <w:rPr>
          <w:rFonts w:eastAsia="Times New Roman"/>
          <w:szCs w:val="28"/>
          <w:lang w:val="vi-VN"/>
        </w:rPr>
        <w:t>/ cơ sở</w:t>
      </w:r>
      <w:r w:rsidR="00A32299" w:rsidRPr="000874B7">
        <w:rPr>
          <w:rFonts w:eastAsia="Times New Roman"/>
          <w:szCs w:val="28"/>
          <w:lang w:val="vi-VN"/>
        </w:rPr>
        <w:t xml:space="preserve"> sản xuất</w:t>
      </w:r>
    </w:p>
    <w:p w14:paraId="4C6914B5" w14:textId="46E0E1C0" w:rsidR="00A32299" w:rsidRPr="000874B7" w:rsidRDefault="002246DD" w:rsidP="00AE61B8">
      <w:pPr>
        <w:numPr>
          <w:ilvl w:val="0"/>
          <w:numId w:val="36"/>
        </w:numPr>
        <w:tabs>
          <w:tab w:val="left" w:pos="709"/>
        </w:tabs>
        <w:autoSpaceDE w:val="0"/>
        <w:autoSpaceDN w:val="0"/>
        <w:spacing w:before="240" w:after="240" w:line="276" w:lineRule="auto"/>
        <w:ind w:hanging="720"/>
        <w:rPr>
          <w:rFonts w:eastAsia="Times New Roman"/>
          <w:szCs w:val="28"/>
          <w:lang w:val="vi-VN"/>
        </w:rPr>
      </w:pPr>
      <w:r w:rsidRPr="000874B7">
        <w:rPr>
          <w:rFonts w:eastAsia="Times New Roman"/>
          <w:szCs w:val="28"/>
          <w:lang w:val="vi-VN"/>
        </w:rPr>
        <w:t>k</w:t>
      </w:r>
      <w:r w:rsidR="00A32299" w:rsidRPr="000874B7">
        <w:rPr>
          <w:rFonts w:eastAsia="Times New Roman"/>
          <w:szCs w:val="28"/>
          <w:lang w:val="vi-VN"/>
        </w:rPr>
        <w:t>hông tuân thủ</w:t>
      </w:r>
      <w:r w:rsidR="005F5426" w:rsidRPr="000874B7">
        <w:rPr>
          <w:rFonts w:eastAsia="Times New Roman"/>
          <w:szCs w:val="28"/>
          <w:lang w:val="vi-VN"/>
        </w:rPr>
        <w:t xml:space="preserve"> </w:t>
      </w:r>
      <w:r w:rsidR="00A32299" w:rsidRPr="000874B7">
        <w:rPr>
          <w:rFonts w:eastAsia="Times New Roman"/>
          <w:szCs w:val="28"/>
          <w:lang w:val="vi-VN"/>
        </w:rPr>
        <w:t xml:space="preserve">thông báo </w:t>
      </w:r>
      <w:r w:rsidR="005F5426" w:rsidRPr="000874B7">
        <w:rPr>
          <w:rFonts w:eastAsia="Times New Roman"/>
          <w:szCs w:val="28"/>
          <w:lang w:val="vi-VN"/>
        </w:rPr>
        <w:t>cho</w:t>
      </w:r>
      <w:r w:rsidR="00A32299" w:rsidRPr="000874B7">
        <w:rPr>
          <w:rFonts w:eastAsia="Times New Roman"/>
          <w:szCs w:val="28"/>
          <w:lang w:val="vi-VN"/>
        </w:rPr>
        <w:t xml:space="preserve"> </w:t>
      </w:r>
      <w:r w:rsidRPr="000874B7">
        <w:rPr>
          <w:rFonts w:eastAsia="Times New Roman"/>
          <w:szCs w:val="28"/>
          <w:lang w:val="vi-VN"/>
        </w:rPr>
        <w:t>Tổ chức BVTV</w:t>
      </w:r>
      <w:r w:rsidR="00A32299" w:rsidRPr="000874B7">
        <w:rPr>
          <w:rFonts w:eastAsia="Times New Roman"/>
          <w:szCs w:val="28"/>
          <w:lang w:val="vi-VN"/>
        </w:rPr>
        <w:t xml:space="preserve"> nước xuất khẩu </w:t>
      </w:r>
      <w:r w:rsidR="005F5426" w:rsidRPr="000874B7">
        <w:rPr>
          <w:rFonts w:eastAsia="Times New Roman"/>
          <w:szCs w:val="28"/>
          <w:lang w:val="vi-VN"/>
        </w:rPr>
        <w:t xml:space="preserve">về sự xuất hiện </w:t>
      </w:r>
      <w:r w:rsidR="00A32299" w:rsidRPr="000874B7">
        <w:rPr>
          <w:rFonts w:eastAsia="Times New Roman"/>
          <w:szCs w:val="28"/>
          <w:lang w:val="vi-VN"/>
        </w:rPr>
        <w:t>dịch hại thuộc diện điều chỉnh tại vùng</w:t>
      </w:r>
      <w:r w:rsidRPr="000874B7">
        <w:rPr>
          <w:rFonts w:eastAsia="Times New Roman"/>
          <w:szCs w:val="28"/>
          <w:lang w:val="vi-VN"/>
        </w:rPr>
        <w:t>/ cơ sở</w:t>
      </w:r>
      <w:r w:rsidR="00A32299" w:rsidRPr="000874B7">
        <w:rPr>
          <w:rFonts w:eastAsia="Times New Roman"/>
          <w:szCs w:val="28"/>
          <w:lang w:val="vi-VN"/>
        </w:rPr>
        <w:t xml:space="preserve"> sản xuất</w:t>
      </w:r>
    </w:p>
    <w:p w14:paraId="764C5245" w14:textId="4F01CAC5" w:rsidR="00A32299" w:rsidRPr="000874B7" w:rsidRDefault="002246DD" w:rsidP="00AE61B8">
      <w:pPr>
        <w:numPr>
          <w:ilvl w:val="0"/>
          <w:numId w:val="36"/>
        </w:numPr>
        <w:tabs>
          <w:tab w:val="left" w:pos="709"/>
        </w:tabs>
        <w:autoSpaceDE w:val="0"/>
        <w:autoSpaceDN w:val="0"/>
        <w:spacing w:before="240" w:after="240" w:line="276" w:lineRule="auto"/>
        <w:ind w:hanging="720"/>
        <w:rPr>
          <w:rFonts w:eastAsia="Times New Roman"/>
          <w:szCs w:val="28"/>
          <w:lang w:val="vi-VN"/>
        </w:rPr>
      </w:pPr>
      <w:r w:rsidRPr="000874B7">
        <w:rPr>
          <w:rFonts w:eastAsia="Times New Roman"/>
          <w:szCs w:val="28"/>
          <w:lang w:val="vi-VN"/>
        </w:rPr>
        <w:t>x</w:t>
      </w:r>
      <w:r w:rsidR="00A32299" w:rsidRPr="000874B7">
        <w:rPr>
          <w:rFonts w:eastAsia="Times New Roman"/>
          <w:szCs w:val="28"/>
          <w:lang w:val="vi-VN"/>
        </w:rPr>
        <w:t xml:space="preserve">uất khẩu </w:t>
      </w:r>
      <w:r w:rsidRPr="000874B7">
        <w:rPr>
          <w:rFonts w:eastAsia="Times New Roman"/>
          <w:szCs w:val="28"/>
          <w:lang w:val="vi-VN"/>
        </w:rPr>
        <w:t>vật liệu làm giống</w:t>
      </w:r>
      <w:r w:rsidR="00A32299" w:rsidRPr="000874B7">
        <w:rPr>
          <w:rFonts w:eastAsia="Times New Roman"/>
          <w:szCs w:val="28"/>
          <w:lang w:val="vi-VN"/>
        </w:rPr>
        <w:t xml:space="preserve"> không đủ tiêu chuẩn, không có nguồn gốc rõ ràng và không đáp ứng yêu cầu KDTV của nước nhập khẩu. </w:t>
      </w:r>
    </w:p>
    <w:p w14:paraId="68FD1E32" w14:textId="3F4570FE" w:rsidR="00A32299" w:rsidRPr="000874B7" w:rsidRDefault="002246DD" w:rsidP="00AE61B8">
      <w:pPr>
        <w:numPr>
          <w:ilvl w:val="0"/>
          <w:numId w:val="36"/>
        </w:numPr>
        <w:tabs>
          <w:tab w:val="left" w:pos="709"/>
        </w:tabs>
        <w:autoSpaceDE w:val="0"/>
        <w:autoSpaceDN w:val="0"/>
        <w:spacing w:before="240" w:after="240" w:line="276" w:lineRule="auto"/>
        <w:ind w:hanging="720"/>
        <w:rPr>
          <w:rFonts w:eastAsia="Times New Roman"/>
          <w:szCs w:val="28"/>
          <w:lang w:val="vi-VN"/>
        </w:rPr>
      </w:pPr>
      <w:r w:rsidRPr="000874B7">
        <w:rPr>
          <w:rFonts w:eastAsia="Times New Roman"/>
          <w:szCs w:val="28"/>
          <w:lang w:val="vi-VN"/>
        </w:rPr>
        <w:t>d</w:t>
      </w:r>
      <w:r w:rsidR="00A32299" w:rsidRPr="000874B7">
        <w:rPr>
          <w:rFonts w:eastAsia="Times New Roman"/>
          <w:szCs w:val="28"/>
          <w:lang w:val="vi-VN"/>
        </w:rPr>
        <w:t xml:space="preserve">anh mục vật thể </w:t>
      </w:r>
      <w:r w:rsidRPr="000874B7">
        <w:rPr>
          <w:rFonts w:eastAsia="Times New Roman"/>
          <w:szCs w:val="28"/>
          <w:lang w:val="vi-VN"/>
        </w:rPr>
        <w:t xml:space="preserve">KDTV </w:t>
      </w:r>
      <w:r w:rsidR="00A32299" w:rsidRPr="000874B7">
        <w:rPr>
          <w:rFonts w:eastAsia="Times New Roman"/>
          <w:szCs w:val="28"/>
          <w:lang w:val="vi-VN"/>
        </w:rPr>
        <w:t xml:space="preserve">trong hồ sơ của lô hàng xuất khẩu không chính xác </w:t>
      </w:r>
    </w:p>
    <w:p w14:paraId="517C4B31" w14:textId="67FBBB18" w:rsidR="00A32299" w:rsidRPr="000874B7" w:rsidRDefault="002246DD" w:rsidP="00AE61B8">
      <w:pPr>
        <w:numPr>
          <w:ilvl w:val="0"/>
          <w:numId w:val="36"/>
        </w:numPr>
        <w:tabs>
          <w:tab w:val="left" w:pos="709"/>
        </w:tabs>
        <w:autoSpaceDE w:val="0"/>
        <w:autoSpaceDN w:val="0"/>
        <w:spacing w:before="240" w:after="240" w:line="276" w:lineRule="auto"/>
        <w:ind w:hanging="720"/>
        <w:rPr>
          <w:rFonts w:eastAsia="Times New Roman"/>
          <w:szCs w:val="28"/>
          <w:lang w:val="vi-VN"/>
        </w:rPr>
      </w:pPr>
      <w:r w:rsidRPr="000874B7">
        <w:rPr>
          <w:rFonts w:eastAsia="Times New Roman"/>
          <w:szCs w:val="28"/>
          <w:lang w:val="vi-VN"/>
        </w:rPr>
        <w:t xml:space="preserve">hồ sơ lưu giữ về chương trình </w:t>
      </w:r>
      <w:r w:rsidR="00A32299" w:rsidRPr="000874B7">
        <w:rPr>
          <w:rFonts w:eastAsia="Times New Roman"/>
          <w:szCs w:val="28"/>
          <w:lang w:val="vi-VN"/>
        </w:rPr>
        <w:t>quản lý sinh vật gây hại</w:t>
      </w:r>
      <w:r w:rsidR="004B08B9" w:rsidRPr="000874B7">
        <w:rPr>
          <w:rFonts w:eastAsia="Times New Roman"/>
          <w:szCs w:val="28"/>
          <w:lang w:val="vi-VN"/>
        </w:rPr>
        <w:t>, hướng dẫn sản xuất không phù hợp</w:t>
      </w:r>
    </w:p>
    <w:p w14:paraId="285D6747" w14:textId="0B05652B" w:rsidR="00A32299" w:rsidRPr="000874B7" w:rsidRDefault="002246DD" w:rsidP="00AE61B8">
      <w:pPr>
        <w:numPr>
          <w:ilvl w:val="0"/>
          <w:numId w:val="36"/>
        </w:numPr>
        <w:tabs>
          <w:tab w:val="left" w:pos="709"/>
        </w:tabs>
        <w:autoSpaceDE w:val="0"/>
        <w:autoSpaceDN w:val="0"/>
        <w:spacing w:before="240" w:after="240" w:line="276" w:lineRule="auto"/>
        <w:ind w:hanging="720"/>
        <w:rPr>
          <w:rFonts w:eastAsia="Times New Roman"/>
          <w:szCs w:val="28"/>
          <w:lang w:val="vi-VN"/>
        </w:rPr>
      </w:pPr>
      <w:r w:rsidRPr="000874B7">
        <w:rPr>
          <w:rFonts w:eastAsia="Times New Roman"/>
          <w:szCs w:val="28"/>
          <w:lang w:val="vi-VN"/>
        </w:rPr>
        <w:t>h</w:t>
      </w:r>
      <w:r w:rsidR="00A32299" w:rsidRPr="000874B7">
        <w:rPr>
          <w:rFonts w:eastAsia="Times New Roman"/>
          <w:szCs w:val="28"/>
          <w:lang w:val="vi-VN"/>
        </w:rPr>
        <w:t xml:space="preserve">ồ sơ ghi chép nguồn </w:t>
      </w:r>
      <w:r w:rsidR="004B08B9" w:rsidRPr="000874B7">
        <w:rPr>
          <w:rFonts w:eastAsia="Times New Roman"/>
          <w:szCs w:val="28"/>
          <w:lang w:val="vi-VN"/>
        </w:rPr>
        <w:t xml:space="preserve">vật liệu </w:t>
      </w:r>
      <w:r w:rsidR="00A32299" w:rsidRPr="000874B7">
        <w:rPr>
          <w:rFonts w:eastAsia="Times New Roman"/>
          <w:szCs w:val="28"/>
          <w:lang w:val="vi-VN"/>
        </w:rPr>
        <w:t xml:space="preserve">không phù hợp </w:t>
      </w:r>
    </w:p>
    <w:p w14:paraId="224FC56B" w14:textId="44B8211E" w:rsidR="00A32299" w:rsidRPr="000874B7" w:rsidRDefault="004B08B9" w:rsidP="00AE61B8">
      <w:pPr>
        <w:numPr>
          <w:ilvl w:val="0"/>
          <w:numId w:val="36"/>
        </w:numPr>
        <w:tabs>
          <w:tab w:val="left" w:pos="709"/>
        </w:tabs>
        <w:autoSpaceDE w:val="0"/>
        <w:autoSpaceDN w:val="0"/>
        <w:spacing w:before="240" w:after="240" w:line="276" w:lineRule="auto"/>
        <w:ind w:hanging="720"/>
        <w:rPr>
          <w:rFonts w:eastAsia="Times New Roman"/>
          <w:szCs w:val="28"/>
          <w:lang w:val="vi-VN"/>
        </w:rPr>
      </w:pPr>
      <w:r w:rsidRPr="000874B7">
        <w:rPr>
          <w:rFonts w:eastAsia="Times New Roman"/>
          <w:szCs w:val="28"/>
          <w:lang w:val="vi-VN"/>
        </w:rPr>
        <w:t>k</w:t>
      </w:r>
      <w:r w:rsidR="00A32299" w:rsidRPr="000874B7">
        <w:rPr>
          <w:rFonts w:eastAsia="Times New Roman"/>
          <w:szCs w:val="28"/>
          <w:lang w:val="vi-VN"/>
        </w:rPr>
        <w:t xml:space="preserve">hông thực hiện hành động khắc phục </w:t>
      </w:r>
      <w:r w:rsidRPr="000874B7">
        <w:rPr>
          <w:rFonts w:eastAsia="Times New Roman"/>
          <w:szCs w:val="28"/>
          <w:lang w:val="vi-VN"/>
        </w:rPr>
        <w:t>theo</w:t>
      </w:r>
      <w:r w:rsidR="00A0621D" w:rsidRPr="000874B7">
        <w:rPr>
          <w:rFonts w:eastAsia="Times New Roman"/>
          <w:szCs w:val="28"/>
          <w:lang w:val="vi-VN"/>
        </w:rPr>
        <w:t xml:space="preserve"> đúng</w:t>
      </w:r>
      <w:r w:rsidR="00A32299" w:rsidRPr="000874B7">
        <w:rPr>
          <w:rFonts w:eastAsia="Times New Roman"/>
          <w:szCs w:val="28"/>
          <w:lang w:val="vi-VN"/>
        </w:rPr>
        <w:t xml:space="preserve"> thời gian quy định</w:t>
      </w:r>
    </w:p>
    <w:p w14:paraId="69555D4E" w14:textId="77777777" w:rsidR="00A32299" w:rsidRPr="000874B7" w:rsidRDefault="002246DD" w:rsidP="00AE61B8">
      <w:pPr>
        <w:numPr>
          <w:ilvl w:val="0"/>
          <w:numId w:val="36"/>
        </w:numPr>
        <w:tabs>
          <w:tab w:val="left" w:pos="709"/>
        </w:tabs>
        <w:autoSpaceDE w:val="0"/>
        <w:autoSpaceDN w:val="0"/>
        <w:spacing w:before="240" w:after="240" w:line="276" w:lineRule="auto"/>
        <w:ind w:hanging="720"/>
        <w:rPr>
          <w:rFonts w:eastAsia="Times New Roman"/>
          <w:szCs w:val="28"/>
          <w:lang w:val="vi-VN"/>
        </w:rPr>
      </w:pPr>
      <w:r w:rsidRPr="000874B7">
        <w:rPr>
          <w:rFonts w:eastAsia="Times New Roman"/>
          <w:szCs w:val="28"/>
          <w:lang w:val="vi-VN"/>
        </w:rPr>
        <w:t>k</w:t>
      </w:r>
      <w:r w:rsidR="00A32299" w:rsidRPr="000874B7">
        <w:rPr>
          <w:rFonts w:eastAsia="Times New Roman"/>
          <w:szCs w:val="28"/>
          <w:lang w:val="vi-VN"/>
        </w:rPr>
        <w:t xml:space="preserve">hông thực hiện kiểm tra nội bộ theo </w:t>
      </w:r>
      <w:r w:rsidR="004B08B9" w:rsidRPr="000874B7">
        <w:rPr>
          <w:rFonts w:eastAsia="Times New Roman"/>
          <w:szCs w:val="28"/>
          <w:lang w:val="vi-VN"/>
        </w:rPr>
        <w:t>quy định</w:t>
      </w:r>
    </w:p>
    <w:p w14:paraId="0AE96576" w14:textId="77777777" w:rsidR="00A32299" w:rsidRPr="000874B7" w:rsidRDefault="004B08B9" w:rsidP="00AE61B8">
      <w:pPr>
        <w:numPr>
          <w:ilvl w:val="0"/>
          <w:numId w:val="36"/>
        </w:numPr>
        <w:tabs>
          <w:tab w:val="left" w:pos="709"/>
        </w:tabs>
        <w:autoSpaceDE w:val="0"/>
        <w:autoSpaceDN w:val="0"/>
        <w:spacing w:before="240" w:after="240" w:line="276" w:lineRule="auto"/>
        <w:ind w:hanging="720"/>
        <w:rPr>
          <w:rFonts w:eastAsia="Times New Roman"/>
          <w:szCs w:val="28"/>
          <w:lang w:val="vi-VN"/>
        </w:rPr>
      </w:pPr>
      <w:r w:rsidRPr="000874B7">
        <w:rPr>
          <w:rFonts w:eastAsia="Times New Roman"/>
          <w:szCs w:val="28"/>
          <w:lang w:val="vi-VN"/>
        </w:rPr>
        <w:t xml:space="preserve">thiếu nhân viên </w:t>
      </w:r>
      <w:r w:rsidR="00A32299" w:rsidRPr="000874B7">
        <w:rPr>
          <w:rFonts w:eastAsia="Times New Roman"/>
          <w:szCs w:val="28"/>
          <w:lang w:val="vi-VN"/>
        </w:rPr>
        <w:t xml:space="preserve">được đào tạo, </w:t>
      </w:r>
      <w:r w:rsidR="00A0621D" w:rsidRPr="000874B7">
        <w:rPr>
          <w:rFonts w:eastAsia="Times New Roman"/>
          <w:szCs w:val="28"/>
          <w:lang w:val="vi-VN"/>
        </w:rPr>
        <w:t>nhân viên</w:t>
      </w:r>
      <w:r w:rsidR="00A32299" w:rsidRPr="000874B7">
        <w:rPr>
          <w:rFonts w:eastAsia="Times New Roman"/>
          <w:szCs w:val="28"/>
          <w:lang w:val="vi-VN"/>
        </w:rPr>
        <w:t xml:space="preserve"> chịu trách nhiệm</w:t>
      </w:r>
      <w:r w:rsidRPr="000874B7">
        <w:rPr>
          <w:rFonts w:eastAsia="Times New Roman"/>
          <w:szCs w:val="28"/>
          <w:lang w:val="vi-VN"/>
        </w:rPr>
        <w:t xml:space="preserve"> tại vùng/cơ sở sản xuất</w:t>
      </w:r>
      <w:r w:rsidR="00A32299" w:rsidRPr="000874B7">
        <w:rPr>
          <w:rFonts w:eastAsia="Times New Roman"/>
          <w:szCs w:val="28"/>
          <w:lang w:val="vi-VN"/>
        </w:rPr>
        <w:t xml:space="preserve"> và chuyên gia về bảo vệ thực vật</w:t>
      </w:r>
    </w:p>
    <w:p w14:paraId="36E61777" w14:textId="77777777" w:rsidR="00A32299" w:rsidRPr="000874B7" w:rsidRDefault="002246DD" w:rsidP="00AE61B8">
      <w:pPr>
        <w:numPr>
          <w:ilvl w:val="0"/>
          <w:numId w:val="36"/>
        </w:numPr>
        <w:tabs>
          <w:tab w:val="left" w:pos="709"/>
        </w:tabs>
        <w:autoSpaceDE w:val="0"/>
        <w:autoSpaceDN w:val="0"/>
        <w:spacing w:before="240" w:after="240" w:line="276" w:lineRule="auto"/>
        <w:ind w:hanging="720"/>
        <w:rPr>
          <w:rFonts w:eastAsia="Times New Roman"/>
          <w:szCs w:val="28"/>
          <w:lang w:val="vi-VN"/>
        </w:rPr>
      </w:pPr>
      <w:r w:rsidRPr="000874B7">
        <w:rPr>
          <w:rFonts w:eastAsia="Times New Roman"/>
          <w:szCs w:val="28"/>
          <w:lang w:val="vi-VN"/>
        </w:rPr>
        <w:t>t</w:t>
      </w:r>
      <w:r w:rsidR="00A32299" w:rsidRPr="000874B7">
        <w:rPr>
          <w:rFonts w:eastAsia="Times New Roman"/>
          <w:szCs w:val="28"/>
          <w:lang w:val="vi-VN"/>
        </w:rPr>
        <w:t>hay đổi hướng dẫn sự dụng và thực hành quản lý sinh vật gây hại</w:t>
      </w:r>
      <w:r w:rsidR="005F5426" w:rsidRPr="000874B7">
        <w:rPr>
          <w:rFonts w:eastAsia="Times New Roman"/>
          <w:szCs w:val="28"/>
          <w:lang w:val="vi-VN"/>
        </w:rPr>
        <w:t>,</w:t>
      </w:r>
      <w:r w:rsidR="00A32299" w:rsidRPr="000874B7">
        <w:rPr>
          <w:rFonts w:eastAsia="Times New Roman"/>
          <w:szCs w:val="28"/>
          <w:lang w:val="vi-VN"/>
        </w:rPr>
        <w:t xml:space="preserve"> </w:t>
      </w:r>
      <w:r w:rsidR="00FA7F67" w:rsidRPr="000874B7">
        <w:rPr>
          <w:rFonts w:eastAsia="Times New Roman"/>
          <w:szCs w:val="28"/>
          <w:lang w:val="vi-VN"/>
        </w:rPr>
        <w:t>nhưng</w:t>
      </w:r>
      <w:r w:rsidR="005F5426" w:rsidRPr="000874B7">
        <w:rPr>
          <w:rFonts w:eastAsia="Times New Roman"/>
          <w:szCs w:val="28"/>
          <w:lang w:val="vi-VN"/>
        </w:rPr>
        <w:t xml:space="preserve"> chưa </w:t>
      </w:r>
      <w:r w:rsidR="00A32299" w:rsidRPr="000874B7">
        <w:rPr>
          <w:rFonts w:eastAsia="Times New Roman"/>
          <w:szCs w:val="28"/>
          <w:lang w:val="vi-VN"/>
        </w:rPr>
        <w:t xml:space="preserve">được </w:t>
      </w:r>
      <w:r w:rsidR="005F5426" w:rsidRPr="000874B7">
        <w:rPr>
          <w:rFonts w:eastAsia="Times New Roman"/>
          <w:szCs w:val="28"/>
          <w:lang w:val="vi-VN"/>
        </w:rPr>
        <w:t>Tổ chức BVTV nước xuất khẩu phê duyệt</w:t>
      </w:r>
      <w:r w:rsidR="00A32299" w:rsidRPr="000874B7">
        <w:rPr>
          <w:rFonts w:eastAsia="Times New Roman"/>
          <w:szCs w:val="28"/>
          <w:lang w:val="vi-VN"/>
        </w:rPr>
        <w:t>.</w:t>
      </w:r>
    </w:p>
    <w:p w14:paraId="341F0187" w14:textId="77777777" w:rsidR="004B08B9" w:rsidRPr="000874B7" w:rsidRDefault="00A32299" w:rsidP="00AE61B8">
      <w:pPr>
        <w:numPr>
          <w:ilvl w:val="0"/>
          <w:numId w:val="36"/>
        </w:numPr>
        <w:tabs>
          <w:tab w:val="left" w:pos="709"/>
        </w:tabs>
        <w:autoSpaceDE w:val="0"/>
        <w:autoSpaceDN w:val="0"/>
        <w:spacing w:before="240" w:after="240" w:line="276" w:lineRule="auto"/>
        <w:ind w:hanging="720"/>
        <w:rPr>
          <w:rFonts w:eastAsia="Times New Roman"/>
          <w:szCs w:val="28"/>
          <w:lang w:val="vi-VN"/>
        </w:rPr>
      </w:pPr>
      <w:r w:rsidRPr="000874B7">
        <w:rPr>
          <w:rFonts w:eastAsia="Times New Roman"/>
          <w:szCs w:val="28"/>
          <w:lang w:val="vi-VN"/>
        </w:rPr>
        <w:t xml:space="preserve">hồ sơ ghi chép </w:t>
      </w:r>
      <w:r w:rsidR="004B08B9" w:rsidRPr="000874B7">
        <w:rPr>
          <w:rFonts w:eastAsia="Times New Roman"/>
          <w:szCs w:val="28"/>
          <w:lang w:val="vi-VN"/>
        </w:rPr>
        <w:t>nguồn vật liêu</w:t>
      </w:r>
      <w:r w:rsidR="00FA7F67" w:rsidRPr="000874B7">
        <w:rPr>
          <w:rFonts w:eastAsia="Times New Roman"/>
          <w:szCs w:val="28"/>
          <w:lang w:val="vi-VN"/>
        </w:rPr>
        <w:t xml:space="preserve"> vào và ra vùng/cơ sở sản xuất</w:t>
      </w:r>
      <w:r w:rsidR="004B08B9" w:rsidRPr="000874B7">
        <w:rPr>
          <w:rFonts w:eastAsia="Times New Roman"/>
          <w:szCs w:val="28"/>
          <w:lang w:val="vi-VN"/>
        </w:rPr>
        <w:t xml:space="preserve"> </w:t>
      </w:r>
      <w:r w:rsidR="00FA7F67" w:rsidRPr="000874B7">
        <w:rPr>
          <w:rFonts w:eastAsia="Times New Roman"/>
          <w:szCs w:val="28"/>
          <w:lang w:val="vi-VN"/>
        </w:rPr>
        <w:t>không hợp lệ</w:t>
      </w:r>
    </w:p>
    <w:p w14:paraId="248A74F5" w14:textId="77777777" w:rsidR="00A32299" w:rsidRPr="000874B7" w:rsidRDefault="002246DD" w:rsidP="00AE61B8">
      <w:pPr>
        <w:numPr>
          <w:ilvl w:val="0"/>
          <w:numId w:val="36"/>
        </w:numPr>
        <w:tabs>
          <w:tab w:val="left" w:pos="709"/>
        </w:tabs>
        <w:autoSpaceDE w:val="0"/>
        <w:autoSpaceDN w:val="0"/>
        <w:spacing w:before="240" w:after="240" w:line="276" w:lineRule="auto"/>
        <w:ind w:hanging="720"/>
        <w:rPr>
          <w:rFonts w:eastAsia="Times New Roman"/>
          <w:szCs w:val="28"/>
          <w:lang w:val="vi-VN"/>
        </w:rPr>
      </w:pPr>
      <w:r w:rsidRPr="000874B7">
        <w:rPr>
          <w:rFonts w:eastAsia="Times New Roman"/>
          <w:szCs w:val="28"/>
          <w:lang w:val="vi-VN"/>
        </w:rPr>
        <w:lastRenderedPageBreak/>
        <w:t>đ</w:t>
      </w:r>
      <w:r w:rsidR="00A32299" w:rsidRPr="000874B7">
        <w:rPr>
          <w:rFonts w:eastAsia="Times New Roman"/>
          <w:szCs w:val="28"/>
          <w:lang w:val="vi-VN"/>
        </w:rPr>
        <w:t xml:space="preserve">ể lẫn vật liệu làm giống đã được kiểm tra để xuất khẩu với vật liệu </w:t>
      </w:r>
      <w:r w:rsidR="006D3423" w:rsidRPr="000874B7">
        <w:rPr>
          <w:rFonts w:eastAsia="Times New Roman"/>
          <w:szCs w:val="28"/>
          <w:lang w:val="vi-VN"/>
        </w:rPr>
        <w:t>làm giống</w:t>
      </w:r>
      <w:r w:rsidR="00A32299" w:rsidRPr="000874B7">
        <w:rPr>
          <w:rFonts w:eastAsia="Times New Roman"/>
          <w:szCs w:val="28"/>
          <w:lang w:val="vi-VN"/>
        </w:rPr>
        <w:t xml:space="preserve"> chưa được kiểm tra</w:t>
      </w:r>
    </w:p>
    <w:p w14:paraId="6EB59778" w14:textId="77777777" w:rsidR="00A32299" w:rsidRPr="000874B7" w:rsidRDefault="00A32299" w:rsidP="00AE61B8">
      <w:pPr>
        <w:numPr>
          <w:ilvl w:val="0"/>
          <w:numId w:val="36"/>
        </w:numPr>
        <w:tabs>
          <w:tab w:val="left" w:pos="709"/>
        </w:tabs>
        <w:autoSpaceDE w:val="0"/>
        <w:autoSpaceDN w:val="0"/>
        <w:spacing w:before="240" w:after="240" w:line="276" w:lineRule="auto"/>
        <w:ind w:hanging="720"/>
        <w:rPr>
          <w:rFonts w:eastAsia="Times New Roman"/>
          <w:szCs w:val="28"/>
          <w:lang w:val="vi-VN"/>
        </w:rPr>
      </w:pPr>
      <w:r w:rsidRPr="000874B7">
        <w:rPr>
          <w:rFonts w:eastAsia="Times New Roman"/>
          <w:szCs w:val="28"/>
          <w:lang w:val="vi-VN"/>
        </w:rPr>
        <w:t>duy tr</w:t>
      </w:r>
      <w:r w:rsidR="009F037A" w:rsidRPr="000874B7">
        <w:rPr>
          <w:rFonts w:eastAsia="Times New Roman"/>
          <w:szCs w:val="28"/>
          <w:lang w:val="vi-VN"/>
        </w:rPr>
        <w:t>ì chương trình quản lý dịch hại không hiệu quả</w:t>
      </w:r>
    </w:p>
    <w:p w14:paraId="4780C6D6" w14:textId="77777777" w:rsidR="00A32299" w:rsidRPr="000874B7" w:rsidRDefault="002246DD" w:rsidP="00AE61B8">
      <w:pPr>
        <w:numPr>
          <w:ilvl w:val="0"/>
          <w:numId w:val="36"/>
        </w:numPr>
        <w:tabs>
          <w:tab w:val="left" w:pos="709"/>
        </w:tabs>
        <w:autoSpaceDE w:val="0"/>
        <w:autoSpaceDN w:val="0"/>
        <w:spacing w:before="240" w:after="240" w:line="276" w:lineRule="auto"/>
        <w:ind w:hanging="720"/>
        <w:rPr>
          <w:rFonts w:eastAsia="Times New Roman"/>
          <w:szCs w:val="28"/>
          <w:lang w:val="vi-VN"/>
        </w:rPr>
      </w:pPr>
      <w:r w:rsidRPr="000874B7">
        <w:rPr>
          <w:rFonts w:eastAsia="Times New Roman"/>
          <w:szCs w:val="28"/>
          <w:lang w:val="vi-VN"/>
        </w:rPr>
        <w:t>k</w:t>
      </w:r>
      <w:r w:rsidR="00A32299" w:rsidRPr="000874B7">
        <w:rPr>
          <w:rFonts w:eastAsia="Times New Roman"/>
          <w:szCs w:val="28"/>
          <w:lang w:val="vi-VN"/>
        </w:rPr>
        <w:t xml:space="preserve">hông duy trì thực hành quản lý vệ sinh tại vùng sản xuất </w:t>
      </w:r>
    </w:p>
    <w:p w14:paraId="3258DD7B" w14:textId="77777777" w:rsidR="00FA7F67" w:rsidRPr="000874B7" w:rsidRDefault="002246DD" w:rsidP="00AE61B8">
      <w:pPr>
        <w:numPr>
          <w:ilvl w:val="0"/>
          <w:numId w:val="36"/>
        </w:numPr>
        <w:tabs>
          <w:tab w:val="left" w:pos="709"/>
        </w:tabs>
        <w:autoSpaceDE w:val="0"/>
        <w:autoSpaceDN w:val="0"/>
        <w:spacing w:before="240" w:after="240" w:line="276" w:lineRule="auto"/>
        <w:ind w:hanging="720"/>
        <w:rPr>
          <w:rFonts w:eastAsia="Times New Roman"/>
          <w:szCs w:val="28"/>
          <w:lang w:val="vi-VN"/>
        </w:rPr>
      </w:pPr>
      <w:r w:rsidRPr="000874B7">
        <w:rPr>
          <w:rFonts w:eastAsia="Times New Roman"/>
          <w:szCs w:val="28"/>
          <w:lang w:val="vi-VN"/>
        </w:rPr>
        <w:t>n</w:t>
      </w:r>
      <w:r w:rsidR="00A32299" w:rsidRPr="000874B7">
        <w:rPr>
          <w:rFonts w:eastAsia="Times New Roman"/>
          <w:szCs w:val="28"/>
          <w:lang w:val="vi-VN"/>
        </w:rPr>
        <w:t xml:space="preserve">hân viên không được đào tạo định kỳ về các khóa học liên quan </w:t>
      </w:r>
    </w:p>
    <w:p w14:paraId="16357414" w14:textId="77777777" w:rsidR="00A32299" w:rsidRPr="000874B7" w:rsidRDefault="002246DD" w:rsidP="00AE61B8">
      <w:pPr>
        <w:numPr>
          <w:ilvl w:val="0"/>
          <w:numId w:val="36"/>
        </w:numPr>
        <w:tabs>
          <w:tab w:val="left" w:pos="709"/>
        </w:tabs>
        <w:autoSpaceDE w:val="0"/>
        <w:autoSpaceDN w:val="0"/>
        <w:spacing w:before="240" w:after="240" w:line="276" w:lineRule="auto"/>
        <w:ind w:hanging="720"/>
        <w:rPr>
          <w:rFonts w:eastAsia="Times New Roman"/>
          <w:szCs w:val="28"/>
          <w:lang w:val="vi-VN"/>
        </w:rPr>
      </w:pPr>
      <w:r w:rsidRPr="000874B7">
        <w:rPr>
          <w:rFonts w:eastAsia="Times New Roman"/>
          <w:szCs w:val="28"/>
          <w:lang w:val="vi-VN"/>
        </w:rPr>
        <w:t>k</w:t>
      </w:r>
      <w:r w:rsidR="00A32299" w:rsidRPr="000874B7">
        <w:rPr>
          <w:rFonts w:eastAsia="Times New Roman"/>
          <w:szCs w:val="28"/>
          <w:lang w:val="vi-VN"/>
        </w:rPr>
        <w:t>hông duy trì, cập nhập danh sách và các khóa đào tạo cho nhân viên</w:t>
      </w:r>
      <w:r w:rsidR="005F5426" w:rsidRPr="000874B7">
        <w:rPr>
          <w:rFonts w:eastAsia="Times New Roman"/>
          <w:szCs w:val="28"/>
          <w:lang w:val="vi-VN"/>
        </w:rPr>
        <w:t xml:space="preserve"> kỹ thuật</w:t>
      </w:r>
      <w:r w:rsidR="00A32299" w:rsidRPr="000874B7">
        <w:rPr>
          <w:rFonts w:eastAsia="Times New Roman"/>
          <w:szCs w:val="28"/>
          <w:lang w:val="vi-VN"/>
        </w:rPr>
        <w:t xml:space="preserve"> thực hiện tại vùng sản xuất. </w:t>
      </w:r>
    </w:p>
    <w:p w14:paraId="1BB2E62E" w14:textId="77777777" w:rsidR="00A32299" w:rsidRPr="000874B7" w:rsidRDefault="002246DD" w:rsidP="00AE61B8">
      <w:pPr>
        <w:numPr>
          <w:ilvl w:val="0"/>
          <w:numId w:val="36"/>
        </w:numPr>
        <w:tabs>
          <w:tab w:val="left" w:pos="709"/>
        </w:tabs>
        <w:autoSpaceDE w:val="0"/>
        <w:autoSpaceDN w:val="0"/>
        <w:spacing w:before="240" w:after="240" w:line="276" w:lineRule="auto"/>
        <w:ind w:hanging="720"/>
        <w:rPr>
          <w:rFonts w:eastAsia="Times New Roman"/>
          <w:szCs w:val="28"/>
          <w:lang w:val="vi-VN"/>
        </w:rPr>
      </w:pPr>
      <w:r w:rsidRPr="000874B7">
        <w:rPr>
          <w:rFonts w:eastAsia="Times New Roman"/>
          <w:szCs w:val="28"/>
          <w:lang w:val="vi-VN"/>
        </w:rPr>
        <w:t>n</w:t>
      </w:r>
      <w:r w:rsidR="00A32299" w:rsidRPr="000874B7">
        <w:rPr>
          <w:rFonts w:eastAsia="Times New Roman"/>
          <w:szCs w:val="28"/>
          <w:lang w:val="vi-VN"/>
        </w:rPr>
        <w:t>gày và chữ ký trong báo cáo</w:t>
      </w:r>
      <w:r w:rsidR="00A0621D" w:rsidRPr="000874B7">
        <w:rPr>
          <w:rFonts w:eastAsia="Times New Roman"/>
          <w:szCs w:val="28"/>
          <w:lang w:val="vi-VN"/>
        </w:rPr>
        <w:t xml:space="preserve"> hoặc hồ sơ</w:t>
      </w:r>
      <w:r w:rsidR="00A32299" w:rsidRPr="000874B7">
        <w:rPr>
          <w:rFonts w:eastAsia="Times New Roman"/>
          <w:szCs w:val="28"/>
          <w:lang w:val="vi-VN"/>
        </w:rPr>
        <w:t xml:space="preserve"> không hợp lý</w:t>
      </w:r>
    </w:p>
    <w:p w14:paraId="39352E0E" w14:textId="77777777" w:rsidR="005F5426" w:rsidRPr="000874B7" w:rsidRDefault="009F037A" w:rsidP="00AE61B8">
      <w:pPr>
        <w:numPr>
          <w:ilvl w:val="0"/>
          <w:numId w:val="36"/>
        </w:numPr>
        <w:tabs>
          <w:tab w:val="left" w:pos="709"/>
        </w:tabs>
        <w:autoSpaceDE w:val="0"/>
        <w:autoSpaceDN w:val="0"/>
        <w:spacing w:before="240" w:after="240" w:line="276" w:lineRule="auto"/>
        <w:ind w:hanging="720"/>
        <w:rPr>
          <w:rFonts w:eastAsia="Times New Roman"/>
          <w:szCs w:val="28"/>
          <w:lang w:val="vi-VN"/>
        </w:rPr>
      </w:pPr>
      <w:r w:rsidRPr="000874B7">
        <w:rPr>
          <w:rFonts w:eastAsia="Times New Roman"/>
          <w:szCs w:val="28"/>
          <w:lang w:val="vi-VN"/>
        </w:rPr>
        <w:t>không tuân thủ báo cáo đối với s</w:t>
      </w:r>
      <w:r w:rsidR="005F5426" w:rsidRPr="000874B7">
        <w:rPr>
          <w:rFonts w:eastAsia="Times New Roman"/>
          <w:szCs w:val="28"/>
          <w:lang w:val="vi-VN"/>
        </w:rPr>
        <w:t>ự thay đổi</w:t>
      </w:r>
      <w:r w:rsidR="00A32299" w:rsidRPr="000874B7">
        <w:rPr>
          <w:rFonts w:eastAsia="Times New Roman"/>
          <w:szCs w:val="28"/>
          <w:lang w:val="vi-VN"/>
        </w:rPr>
        <w:t xml:space="preserve"> danh mục các </w:t>
      </w:r>
      <w:r w:rsidR="00A0621D" w:rsidRPr="000874B7">
        <w:rPr>
          <w:rFonts w:eastAsia="Times New Roman"/>
          <w:szCs w:val="28"/>
          <w:lang w:val="vi-VN"/>
        </w:rPr>
        <w:t xml:space="preserve">dạng </w:t>
      </w:r>
      <w:r w:rsidR="004B08B9" w:rsidRPr="000874B7">
        <w:rPr>
          <w:rFonts w:eastAsia="Times New Roman"/>
          <w:szCs w:val="28"/>
          <w:lang w:val="vi-VN"/>
        </w:rPr>
        <w:t>vật li</w:t>
      </w:r>
      <w:r w:rsidR="00A0621D" w:rsidRPr="000874B7">
        <w:rPr>
          <w:rFonts w:eastAsia="Times New Roman"/>
          <w:szCs w:val="28"/>
          <w:lang w:val="vi-VN"/>
        </w:rPr>
        <w:t>ệu làm giống được sản xuất</w:t>
      </w:r>
      <w:r w:rsidR="00A32299" w:rsidRPr="000874B7">
        <w:rPr>
          <w:rFonts w:eastAsia="Times New Roman"/>
          <w:szCs w:val="28"/>
          <w:lang w:val="vi-VN"/>
        </w:rPr>
        <w:t>, vùng</w:t>
      </w:r>
      <w:r w:rsidR="004B08B9" w:rsidRPr="000874B7">
        <w:rPr>
          <w:rFonts w:eastAsia="Times New Roman"/>
          <w:szCs w:val="28"/>
          <w:lang w:val="vi-VN"/>
        </w:rPr>
        <w:t>/ cơ sở</w:t>
      </w:r>
      <w:r w:rsidR="00A32299" w:rsidRPr="000874B7">
        <w:rPr>
          <w:rFonts w:eastAsia="Times New Roman"/>
          <w:szCs w:val="28"/>
          <w:lang w:val="vi-VN"/>
        </w:rPr>
        <w:t xml:space="preserve"> sản xuất</w:t>
      </w:r>
      <w:r w:rsidR="00A0621D" w:rsidRPr="000874B7">
        <w:rPr>
          <w:rFonts w:eastAsia="Times New Roman"/>
          <w:szCs w:val="28"/>
          <w:lang w:val="vi-VN"/>
        </w:rPr>
        <w:t xml:space="preserve"> và vật liệu làm giống để xuất khẩu</w:t>
      </w:r>
      <w:r w:rsidR="005F5426" w:rsidRPr="000874B7">
        <w:rPr>
          <w:rFonts w:eastAsia="Times New Roman"/>
          <w:szCs w:val="28"/>
          <w:lang w:val="vi-VN"/>
        </w:rPr>
        <w:t xml:space="preserve"> </w:t>
      </w:r>
    </w:p>
    <w:p w14:paraId="4834A388" w14:textId="77777777" w:rsidR="00A32299" w:rsidRPr="000874B7" w:rsidRDefault="00A32299" w:rsidP="00AE61B8">
      <w:pPr>
        <w:numPr>
          <w:ilvl w:val="0"/>
          <w:numId w:val="36"/>
        </w:numPr>
        <w:tabs>
          <w:tab w:val="left" w:pos="709"/>
        </w:tabs>
        <w:autoSpaceDE w:val="0"/>
        <w:autoSpaceDN w:val="0"/>
        <w:spacing w:before="240" w:after="240" w:line="276" w:lineRule="auto"/>
        <w:ind w:hanging="720"/>
        <w:rPr>
          <w:rFonts w:eastAsia="Times New Roman"/>
          <w:szCs w:val="28"/>
          <w:lang w:val="vi-VN"/>
        </w:rPr>
      </w:pPr>
      <w:r w:rsidRPr="000874B7">
        <w:rPr>
          <w:rFonts w:eastAsia="Times New Roman"/>
          <w:szCs w:val="28"/>
          <w:lang w:val="vi-VN"/>
        </w:rPr>
        <w:t xml:space="preserve">phát hiện và báo cáo sai về mật độ quần thể của sinh vật gây hại. </w:t>
      </w:r>
    </w:p>
    <w:p w14:paraId="26726715" w14:textId="77777777" w:rsidR="00A32299" w:rsidRPr="000874B7" w:rsidRDefault="002246DD" w:rsidP="00AE61B8">
      <w:pPr>
        <w:numPr>
          <w:ilvl w:val="0"/>
          <w:numId w:val="36"/>
        </w:numPr>
        <w:tabs>
          <w:tab w:val="left" w:pos="709"/>
        </w:tabs>
        <w:autoSpaceDE w:val="0"/>
        <w:autoSpaceDN w:val="0"/>
        <w:spacing w:before="240" w:after="240" w:line="276" w:lineRule="auto"/>
        <w:ind w:hanging="720"/>
        <w:rPr>
          <w:rFonts w:eastAsia="Times New Roman"/>
          <w:szCs w:val="28"/>
          <w:lang w:val="vi-VN"/>
        </w:rPr>
      </w:pPr>
      <w:r w:rsidRPr="000874B7">
        <w:rPr>
          <w:rFonts w:eastAsia="Times New Roman"/>
          <w:szCs w:val="28"/>
          <w:lang w:val="vi-VN"/>
        </w:rPr>
        <w:t>k</w:t>
      </w:r>
      <w:r w:rsidR="00A32299" w:rsidRPr="000874B7">
        <w:rPr>
          <w:rFonts w:eastAsia="Times New Roman"/>
          <w:szCs w:val="28"/>
          <w:lang w:val="vi-VN"/>
        </w:rPr>
        <w:t xml:space="preserve">hông thông báo cho </w:t>
      </w:r>
      <w:r w:rsidR="00CF65BB" w:rsidRPr="000874B7">
        <w:rPr>
          <w:rFonts w:eastAsia="Times New Roman"/>
          <w:szCs w:val="28"/>
          <w:lang w:val="vi-VN"/>
        </w:rPr>
        <w:t>Tổ chức BVTV</w:t>
      </w:r>
      <w:r w:rsidR="00A32299" w:rsidRPr="000874B7">
        <w:rPr>
          <w:rFonts w:eastAsia="Times New Roman"/>
          <w:szCs w:val="28"/>
          <w:lang w:val="vi-VN"/>
        </w:rPr>
        <w:t xml:space="preserve"> nước xuất khẩu về sự thay đổi thực hành quản lý đề cập trong hướng dẫn sản xuất. </w:t>
      </w:r>
    </w:p>
    <w:p w14:paraId="0DE95FD5" w14:textId="77777777" w:rsidR="00A32299" w:rsidRPr="000874B7" w:rsidRDefault="00A32299" w:rsidP="00554E56">
      <w:pPr>
        <w:spacing w:before="240" w:after="240" w:line="276" w:lineRule="auto"/>
        <w:rPr>
          <w:szCs w:val="28"/>
          <w:lang w:val="vi-VN"/>
        </w:rPr>
      </w:pPr>
    </w:p>
    <w:p w14:paraId="4D0E21A1" w14:textId="77777777" w:rsidR="00A32299" w:rsidRPr="000874B7" w:rsidRDefault="00A32299" w:rsidP="00554E56">
      <w:pPr>
        <w:spacing w:before="240" w:after="240" w:line="276" w:lineRule="auto"/>
        <w:rPr>
          <w:szCs w:val="28"/>
          <w:lang w:val="vi-VN"/>
        </w:rPr>
      </w:pPr>
    </w:p>
    <w:p w14:paraId="322D009F" w14:textId="77777777" w:rsidR="00A32299" w:rsidRPr="000874B7" w:rsidRDefault="00A32299" w:rsidP="00554E56">
      <w:pPr>
        <w:spacing w:before="240" w:after="240" w:line="276" w:lineRule="auto"/>
        <w:rPr>
          <w:szCs w:val="28"/>
          <w:lang w:val="vi-VN"/>
        </w:rPr>
      </w:pPr>
    </w:p>
    <w:p w14:paraId="037D9328" w14:textId="77777777" w:rsidR="00A32299" w:rsidRPr="000874B7" w:rsidRDefault="00A32299" w:rsidP="00554E56">
      <w:pPr>
        <w:spacing w:before="240" w:after="240" w:line="276" w:lineRule="auto"/>
        <w:rPr>
          <w:szCs w:val="28"/>
          <w:lang w:val="vi-VN"/>
        </w:rPr>
      </w:pPr>
    </w:p>
    <w:p w14:paraId="03830C46" w14:textId="77777777" w:rsidR="00A32299" w:rsidRPr="000874B7" w:rsidRDefault="00A32299" w:rsidP="00554E56">
      <w:pPr>
        <w:spacing w:before="240" w:after="240" w:line="276" w:lineRule="auto"/>
        <w:rPr>
          <w:szCs w:val="28"/>
          <w:lang w:val="vi-VN"/>
        </w:rPr>
      </w:pPr>
    </w:p>
    <w:p w14:paraId="557A8962" w14:textId="77777777" w:rsidR="00A32299" w:rsidRPr="000874B7" w:rsidRDefault="00A32299" w:rsidP="00554E56">
      <w:pPr>
        <w:spacing w:before="240" w:after="240" w:line="276" w:lineRule="auto"/>
        <w:rPr>
          <w:szCs w:val="28"/>
          <w:lang w:val="vi-VN"/>
        </w:rPr>
      </w:pPr>
    </w:p>
    <w:p w14:paraId="58F55808" w14:textId="77777777" w:rsidR="00A32299" w:rsidRPr="000874B7" w:rsidRDefault="00A32299" w:rsidP="00554E56">
      <w:pPr>
        <w:spacing w:before="240" w:after="240" w:line="276" w:lineRule="auto"/>
        <w:rPr>
          <w:szCs w:val="28"/>
          <w:lang w:val="vi-VN"/>
        </w:rPr>
      </w:pPr>
    </w:p>
    <w:p w14:paraId="573F062B" w14:textId="77777777" w:rsidR="00A32299" w:rsidRPr="000874B7" w:rsidRDefault="00A32299" w:rsidP="00554E56">
      <w:pPr>
        <w:spacing w:before="240" w:after="240" w:line="276" w:lineRule="auto"/>
        <w:rPr>
          <w:szCs w:val="28"/>
          <w:lang w:val="vi-VN"/>
        </w:rPr>
      </w:pPr>
    </w:p>
    <w:p w14:paraId="27DC829A" w14:textId="77777777" w:rsidR="000562FB" w:rsidRPr="000874B7" w:rsidRDefault="000562FB" w:rsidP="00554E56">
      <w:pPr>
        <w:spacing w:before="240" w:after="240" w:line="276" w:lineRule="auto"/>
        <w:rPr>
          <w:szCs w:val="28"/>
          <w:lang w:val="vi-VN"/>
        </w:rPr>
      </w:pPr>
    </w:p>
    <w:p w14:paraId="518B25C3" w14:textId="77777777" w:rsidR="000562FB" w:rsidRPr="000874B7" w:rsidRDefault="000562FB" w:rsidP="00554E56">
      <w:pPr>
        <w:spacing w:before="240" w:after="240" w:line="276" w:lineRule="auto"/>
        <w:rPr>
          <w:szCs w:val="28"/>
          <w:lang w:val="vi-VN"/>
        </w:rPr>
      </w:pPr>
    </w:p>
    <w:p w14:paraId="62347F2E" w14:textId="77777777" w:rsidR="000562FB" w:rsidRDefault="000562FB" w:rsidP="00554E56">
      <w:pPr>
        <w:spacing w:before="240" w:after="240" w:line="276" w:lineRule="auto"/>
        <w:rPr>
          <w:szCs w:val="28"/>
        </w:rPr>
      </w:pPr>
    </w:p>
    <w:p w14:paraId="4FBC140F" w14:textId="77777777" w:rsidR="00755127" w:rsidRDefault="00755127" w:rsidP="00755127">
      <w:pPr>
        <w:spacing w:before="240" w:after="240" w:line="276" w:lineRule="auto"/>
        <w:jc w:val="left"/>
        <w:rPr>
          <w:szCs w:val="28"/>
        </w:rPr>
      </w:pPr>
    </w:p>
    <w:p w14:paraId="5C05FE67" w14:textId="0352F3E4" w:rsidR="00485560" w:rsidRPr="00485560" w:rsidRDefault="00755127" w:rsidP="00485560">
      <w:pPr>
        <w:ind w:left="200"/>
        <w:rPr>
          <w:rFonts w:eastAsia="Arial"/>
          <w:sz w:val="22"/>
        </w:rPr>
      </w:pPr>
      <w:r w:rsidRPr="00485560">
        <w:rPr>
          <w:color w:val="A41B35"/>
          <w:sz w:val="22"/>
        </w:rPr>
        <w:t>IPPC</w:t>
      </w:r>
    </w:p>
    <w:p w14:paraId="6CFDAFC6" w14:textId="77777777" w:rsidR="00485560" w:rsidRPr="00485560" w:rsidRDefault="00485560" w:rsidP="00485560">
      <w:pPr>
        <w:spacing w:line="351" w:lineRule="auto"/>
        <w:ind w:left="200" w:right="4026"/>
        <w:rPr>
          <w:sz w:val="22"/>
        </w:rPr>
      </w:pPr>
      <w:r w:rsidRPr="00485560">
        <w:rPr>
          <w:rFonts w:eastAsia="Arial"/>
          <w:sz w:val="22"/>
        </w:rPr>
        <w:t xml:space="preserve">Công ước quốc tế về Bảo vệ thực vật (IPPC) là một thỏa thuận quốc tế về sức khỏe thực vật nhằm mục đích bảo vệ cây trồng và thực vật hoang dã bằng cách ngăn ngừa dịch hại du nhập và lây </w:t>
      </w:r>
      <w:proofErr w:type="gramStart"/>
      <w:r w:rsidRPr="00485560">
        <w:rPr>
          <w:rFonts w:eastAsia="Arial"/>
          <w:sz w:val="22"/>
        </w:rPr>
        <w:t>lan</w:t>
      </w:r>
      <w:proofErr w:type="gramEnd"/>
      <w:r w:rsidRPr="00485560">
        <w:rPr>
          <w:rFonts w:eastAsia="Arial"/>
          <w:sz w:val="22"/>
        </w:rPr>
        <w:t xml:space="preserve">. </w:t>
      </w:r>
      <w:proofErr w:type="gramStart"/>
      <w:r w:rsidRPr="00485560">
        <w:rPr>
          <w:rFonts w:eastAsia="Arial"/>
          <w:sz w:val="22"/>
        </w:rPr>
        <w:t>Đi lại và thương mại quốc tế hiện đang phát triển hơn bao giờ hết.</w:t>
      </w:r>
      <w:proofErr w:type="gramEnd"/>
      <w:r w:rsidRPr="00485560">
        <w:rPr>
          <w:rFonts w:eastAsia="Arial"/>
          <w:sz w:val="22"/>
        </w:rPr>
        <w:t xml:space="preserve"> Cùng với con người và hàng hóa vận chuyển trên toàn thế giới, dịch hại có nguy cơ đi </w:t>
      </w:r>
      <w:proofErr w:type="gramStart"/>
      <w:r w:rsidRPr="00485560">
        <w:rPr>
          <w:rFonts w:eastAsia="Arial"/>
          <w:sz w:val="22"/>
        </w:rPr>
        <w:t>theo</w:t>
      </w:r>
      <w:proofErr w:type="gramEnd"/>
      <w:r w:rsidRPr="00485560">
        <w:rPr>
          <w:rFonts w:eastAsia="Arial"/>
          <w:sz w:val="22"/>
        </w:rPr>
        <w:t xml:space="preserve"> người và hàng hóa.</w:t>
      </w:r>
    </w:p>
    <w:p w14:paraId="5B4D3085" w14:textId="77777777" w:rsidR="00485560" w:rsidRPr="00485560" w:rsidRDefault="00485560" w:rsidP="00485560">
      <w:pPr>
        <w:spacing w:line="220" w:lineRule="exact"/>
        <w:rPr>
          <w:rFonts w:eastAsia="Arial"/>
          <w:sz w:val="22"/>
        </w:rPr>
      </w:pPr>
    </w:p>
    <w:p w14:paraId="3B4B463E" w14:textId="77777777" w:rsidR="00485560" w:rsidRPr="00485560" w:rsidRDefault="00485560" w:rsidP="00485560">
      <w:pPr>
        <w:ind w:left="200"/>
        <w:rPr>
          <w:b/>
          <w:sz w:val="22"/>
        </w:rPr>
      </w:pPr>
      <w:r w:rsidRPr="00485560">
        <w:rPr>
          <w:rFonts w:eastAsia="Arial"/>
          <w:b/>
          <w:sz w:val="22"/>
        </w:rPr>
        <w:t>Cơ cấu tổ chức</w:t>
      </w:r>
    </w:p>
    <w:p w14:paraId="51D28FE4" w14:textId="77777777" w:rsidR="00485560" w:rsidRPr="00485560" w:rsidRDefault="00485560" w:rsidP="00485560">
      <w:pPr>
        <w:spacing w:line="74" w:lineRule="exact"/>
        <w:rPr>
          <w:rFonts w:eastAsia="Arial"/>
          <w:sz w:val="22"/>
        </w:rPr>
      </w:pPr>
    </w:p>
    <w:p w14:paraId="15E6EFBA" w14:textId="77777777" w:rsidR="00485560" w:rsidRPr="00485560" w:rsidRDefault="00485560" w:rsidP="00485560">
      <w:pPr>
        <w:numPr>
          <w:ilvl w:val="0"/>
          <w:numId w:val="37"/>
        </w:numPr>
        <w:spacing w:line="343" w:lineRule="auto"/>
        <w:ind w:right="4086"/>
        <w:jc w:val="left"/>
        <w:rPr>
          <w:rFonts w:eastAsia="Times New Roman"/>
          <w:sz w:val="22"/>
        </w:rPr>
      </w:pPr>
      <w:r w:rsidRPr="00485560">
        <w:rPr>
          <w:rFonts w:eastAsia="Arial"/>
          <w:sz w:val="22"/>
        </w:rPr>
        <w:t>Có trên 180 nước thành viên.</w:t>
      </w:r>
    </w:p>
    <w:p w14:paraId="57877A80" w14:textId="77777777" w:rsidR="00485560" w:rsidRPr="00485560" w:rsidRDefault="00485560" w:rsidP="00485560">
      <w:pPr>
        <w:numPr>
          <w:ilvl w:val="0"/>
          <w:numId w:val="37"/>
        </w:numPr>
        <w:spacing w:line="343" w:lineRule="auto"/>
        <w:ind w:right="4086"/>
        <w:jc w:val="left"/>
        <w:rPr>
          <w:rFonts w:eastAsia="Times New Roman"/>
          <w:sz w:val="22"/>
        </w:rPr>
      </w:pPr>
      <w:r w:rsidRPr="00485560">
        <w:rPr>
          <w:rFonts w:eastAsia="Arial"/>
          <w:sz w:val="22"/>
        </w:rPr>
        <w:t>Mỗi nước thành viên đều có một Tổ chức Bảo vệ thực vật quốc gia (NPPO) và một đầu mối liên lạc chính thức với IPPC.</w:t>
      </w:r>
    </w:p>
    <w:p w14:paraId="037368BB" w14:textId="77777777" w:rsidR="00485560" w:rsidRPr="00485560" w:rsidRDefault="00485560" w:rsidP="00485560">
      <w:pPr>
        <w:numPr>
          <w:ilvl w:val="0"/>
          <w:numId w:val="37"/>
        </w:numPr>
        <w:spacing w:line="343" w:lineRule="auto"/>
        <w:ind w:right="4086"/>
        <w:jc w:val="left"/>
        <w:rPr>
          <w:rFonts w:eastAsia="Times New Roman"/>
          <w:sz w:val="22"/>
        </w:rPr>
      </w:pPr>
      <w:r w:rsidRPr="00485560">
        <w:rPr>
          <w:rFonts w:eastAsia="Arial"/>
          <w:sz w:val="22"/>
        </w:rPr>
        <w:t>Chín Tổ chức Bảo vệ thực vật vùng (RPPO) cùng nhau hoạt động để thực hiện IPPC tại các nước.</w:t>
      </w:r>
    </w:p>
    <w:p w14:paraId="7D857471" w14:textId="77777777" w:rsidR="00485560" w:rsidRPr="00485560" w:rsidRDefault="00485560" w:rsidP="00485560">
      <w:pPr>
        <w:numPr>
          <w:ilvl w:val="0"/>
          <w:numId w:val="37"/>
        </w:numPr>
        <w:spacing w:line="343" w:lineRule="auto"/>
        <w:ind w:right="4086"/>
        <w:jc w:val="left"/>
        <w:rPr>
          <w:rFonts w:eastAsia="Times New Roman"/>
          <w:sz w:val="22"/>
        </w:rPr>
      </w:pPr>
      <w:r w:rsidRPr="00485560">
        <w:rPr>
          <w:rFonts w:eastAsia="Arial"/>
          <w:sz w:val="22"/>
        </w:rPr>
        <w:t>IPPC phối hợp với các tổ chức quốc tế liên quan để hỗ trợ tăng cường năng lực quốc gia và khu vực.</w:t>
      </w:r>
    </w:p>
    <w:p w14:paraId="03D12132" w14:textId="77777777" w:rsidR="00485560" w:rsidRPr="00485560" w:rsidRDefault="00485560" w:rsidP="00485560">
      <w:pPr>
        <w:numPr>
          <w:ilvl w:val="0"/>
          <w:numId w:val="37"/>
        </w:numPr>
        <w:spacing w:line="343" w:lineRule="auto"/>
        <w:ind w:right="4086"/>
        <w:jc w:val="left"/>
        <w:rPr>
          <w:sz w:val="22"/>
        </w:rPr>
      </w:pPr>
      <w:r w:rsidRPr="00485560">
        <w:rPr>
          <w:rFonts w:eastAsia="Arial"/>
          <w:sz w:val="22"/>
        </w:rPr>
        <w:t xml:space="preserve">Ban </w:t>
      </w:r>
      <w:proofErr w:type="gramStart"/>
      <w:r w:rsidRPr="00485560">
        <w:rPr>
          <w:rFonts w:eastAsia="Arial"/>
          <w:sz w:val="22"/>
        </w:rPr>
        <w:t>thư</w:t>
      </w:r>
      <w:proofErr w:type="gramEnd"/>
      <w:r w:rsidRPr="00485560">
        <w:rPr>
          <w:rFonts w:eastAsia="Arial"/>
          <w:sz w:val="22"/>
        </w:rPr>
        <w:t xml:space="preserve"> ký IPPC do Tổ chức Lương thực và Nông nghiệp của Liên hợp quốc (FAO) quy định.</w:t>
      </w:r>
    </w:p>
    <w:p w14:paraId="08F31E4F" w14:textId="77777777" w:rsidR="00485560" w:rsidRPr="00485560" w:rsidRDefault="00485560" w:rsidP="00485560">
      <w:pPr>
        <w:spacing w:line="200" w:lineRule="exact"/>
        <w:rPr>
          <w:rFonts w:eastAsia="Arial"/>
          <w:sz w:val="22"/>
        </w:rPr>
      </w:pPr>
    </w:p>
    <w:p w14:paraId="71DE7771" w14:textId="77777777" w:rsidR="00485560" w:rsidRPr="00485560" w:rsidRDefault="00485560" w:rsidP="00485560">
      <w:pPr>
        <w:spacing w:line="200" w:lineRule="exact"/>
        <w:rPr>
          <w:rFonts w:eastAsia="Arial"/>
          <w:sz w:val="22"/>
        </w:rPr>
      </w:pPr>
      <w:r w:rsidRPr="00485560">
        <w:rPr>
          <w:noProof/>
          <w:sz w:val="22"/>
          <w:lang w:eastAsia="en-US"/>
        </w:rPr>
        <w:drawing>
          <wp:anchor distT="0" distB="0" distL="114300" distR="114300" simplePos="0" relativeHeight="251658240" behindDoc="1" locked="0" layoutInCell="0" allowOverlap="1" wp14:anchorId="7D45187B" wp14:editId="5EC91EDE">
            <wp:simplePos x="0" y="0"/>
            <wp:positionH relativeFrom="margin">
              <wp:posOffset>84455</wp:posOffset>
            </wp:positionH>
            <wp:positionV relativeFrom="paragraph">
              <wp:posOffset>81280</wp:posOffset>
            </wp:positionV>
            <wp:extent cx="914400" cy="48387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a:extLst/>
                    </a:blip>
                    <a:srcRect/>
                    <a:stretch>
                      <a:fillRect/>
                    </a:stretch>
                  </pic:blipFill>
                  <pic:spPr bwMode="auto">
                    <a:xfrm>
                      <a:off x="0" y="0"/>
                      <a:ext cx="914400" cy="483870"/>
                    </a:xfrm>
                    <a:prstGeom prst="rect">
                      <a:avLst/>
                    </a:prstGeom>
                    <a:noFill/>
                  </pic:spPr>
                </pic:pic>
              </a:graphicData>
            </a:graphic>
          </wp:anchor>
        </w:drawing>
      </w:r>
    </w:p>
    <w:p w14:paraId="7E991379" w14:textId="77777777" w:rsidR="00485560" w:rsidRPr="00485560" w:rsidRDefault="00485560" w:rsidP="00485560">
      <w:pPr>
        <w:spacing w:line="200" w:lineRule="exact"/>
        <w:rPr>
          <w:rFonts w:eastAsia="Arial"/>
          <w:sz w:val="22"/>
        </w:rPr>
      </w:pPr>
    </w:p>
    <w:p w14:paraId="518CF8AD" w14:textId="77777777" w:rsidR="00485560" w:rsidRPr="00485560" w:rsidRDefault="00485560" w:rsidP="00485560">
      <w:pPr>
        <w:spacing w:line="200" w:lineRule="exact"/>
        <w:rPr>
          <w:rFonts w:eastAsia="Arial"/>
          <w:sz w:val="22"/>
        </w:rPr>
      </w:pPr>
    </w:p>
    <w:p w14:paraId="282CD818" w14:textId="77777777" w:rsidR="00485560" w:rsidRPr="00485560" w:rsidRDefault="00485560" w:rsidP="00485560">
      <w:pPr>
        <w:spacing w:line="200" w:lineRule="exact"/>
        <w:rPr>
          <w:rFonts w:eastAsia="Arial"/>
          <w:sz w:val="22"/>
        </w:rPr>
      </w:pPr>
    </w:p>
    <w:p w14:paraId="5B6AE2FD" w14:textId="77777777" w:rsidR="00485560" w:rsidRPr="00485560" w:rsidRDefault="00485560" w:rsidP="00485560">
      <w:pPr>
        <w:spacing w:line="275" w:lineRule="exact"/>
        <w:rPr>
          <w:rFonts w:eastAsia="Arial"/>
          <w:sz w:val="22"/>
        </w:rPr>
      </w:pPr>
    </w:p>
    <w:p w14:paraId="2E92EEAF" w14:textId="77777777" w:rsidR="00485560" w:rsidRPr="00485560" w:rsidRDefault="00485560" w:rsidP="00485560">
      <w:pPr>
        <w:spacing w:line="240" w:lineRule="auto"/>
        <w:ind w:left="200"/>
        <w:rPr>
          <w:sz w:val="22"/>
        </w:rPr>
      </w:pPr>
      <w:r w:rsidRPr="00485560">
        <w:rPr>
          <w:rFonts w:eastAsia="Arial"/>
          <w:sz w:val="22"/>
        </w:rPr>
        <w:t>Tổ chức Lương thực và Nông nghiệp của Liên hợp quốc</w:t>
      </w:r>
    </w:p>
    <w:p w14:paraId="55DB8331" w14:textId="77777777" w:rsidR="00485560" w:rsidRPr="00485560" w:rsidRDefault="00485560" w:rsidP="00485560">
      <w:pPr>
        <w:spacing w:line="240" w:lineRule="auto"/>
        <w:ind w:left="200"/>
        <w:rPr>
          <w:sz w:val="22"/>
          <w:lang w:val="fr-FR"/>
        </w:rPr>
      </w:pPr>
      <w:r w:rsidRPr="00485560">
        <w:rPr>
          <w:rFonts w:eastAsia="Arial"/>
          <w:sz w:val="22"/>
        </w:rPr>
        <w:t xml:space="preserve">Ban </w:t>
      </w:r>
      <w:proofErr w:type="gramStart"/>
      <w:r w:rsidRPr="00485560">
        <w:rPr>
          <w:rFonts w:eastAsia="Arial"/>
          <w:sz w:val="22"/>
        </w:rPr>
        <w:t>thư</w:t>
      </w:r>
      <w:proofErr w:type="gramEnd"/>
      <w:r w:rsidRPr="00485560">
        <w:rPr>
          <w:rFonts w:eastAsia="Arial"/>
          <w:sz w:val="22"/>
        </w:rPr>
        <w:t xml:space="preserve"> ký </w:t>
      </w:r>
      <w:r w:rsidRPr="00485560">
        <w:rPr>
          <w:rFonts w:eastAsia="Arial"/>
          <w:sz w:val="22"/>
          <w:lang w:val="fr-FR"/>
        </w:rPr>
        <w:t xml:space="preserve">IPPC </w:t>
      </w:r>
    </w:p>
    <w:p w14:paraId="2AE85E2D" w14:textId="77777777" w:rsidR="00485560" w:rsidRPr="00485560" w:rsidRDefault="00485560" w:rsidP="00485560">
      <w:pPr>
        <w:spacing w:line="240" w:lineRule="auto"/>
        <w:ind w:left="200"/>
        <w:rPr>
          <w:sz w:val="22"/>
          <w:lang w:val="fr-FR"/>
        </w:rPr>
      </w:pPr>
      <w:r w:rsidRPr="00485560">
        <w:rPr>
          <w:rFonts w:eastAsia="Arial"/>
          <w:sz w:val="22"/>
          <w:lang w:val="fr-FR"/>
        </w:rPr>
        <w:t>Viale delle Terme di Caracalla, 00153 Rome, Italy</w:t>
      </w:r>
    </w:p>
    <w:p w14:paraId="38F3509C" w14:textId="77777777" w:rsidR="00485560" w:rsidRPr="00485560" w:rsidRDefault="00485560" w:rsidP="00485560">
      <w:pPr>
        <w:spacing w:line="240" w:lineRule="auto"/>
        <w:ind w:left="200"/>
        <w:rPr>
          <w:sz w:val="22"/>
        </w:rPr>
      </w:pPr>
      <w:r w:rsidRPr="00485560">
        <w:rPr>
          <w:rFonts w:eastAsia="Arial"/>
          <w:sz w:val="22"/>
        </w:rPr>
        <w:t>Tel: +39 06 5705 4812 </w:t>
      </w:r>
    </w:p>
    <w:p w14:paraId="624146C7" w14:textId="77777777" w:rsidR="00485560" w:rsidRPr="00485560" w:rsidRDefault="00485560" w:rsidP="00485560">
      <w:pPr>
        <w:spacing w:line="240" w:lineRule="auto"/>
        <w:ind w:left="200"/>
        <w:rPr>
          <w:sz w:val="22"/>
        </w:rPr>
      </w:pPr>
      <w:r w:rsidRPr="00485560">
        <w:rPr>
          <w:rFonts w:eastAsia="Arial"/>
          <w:sz w:val="22"/>
        </w:rPr>
        <w:t>Email: ippc@fao.org</w:t>
      </w:r>
      <w:proofErr w:type="gramStart"/>
      <w:r w:rsidRPr="00485560">
        <w:rPr>
          <w:rFonts w:eastAsia="Arial"/>
          <w:sz w:val="22"/>
        </w:rPr>
        <w:t>  |</w:t>
      </w:r>
      <w:proofErr w:type="gramEnd"/>
      <w:r w:rsidRPr="00485560">
        <w:rPr>
          <w:rFonts w:eastAsia="Arial"/>
          <w:sz w:val="22"/>
        </w:rPr>
        <w:t xml:space="preserve">  Web: www.ippc.int</w:t>
      </w:r>
    </w:p>
    <w:p w14:paraId="7D5A52B8" w14:textId="333441A7" w:rsidR="00755127" w:rsidRPr="00755127" w:rsidRDefault="00755127" w:rsidP="00485560">
      <w:pPr>
        <w:spacing w:before="240" w:after="240" w:line="276" w:lineRule="auto"/>
        <w:jc w:val="left"/>
        <w:rPr>
          <w:szCs w:val="28"/>
          <w:lang w:val="fr-FR"/>
        </w:rPr>
      </w:pPr>
    </w:p>
    <w:sectPr w:rsidR="00755127" w:rsidRPr="00755127" w:rsidSect="00C119AA">
      <w:pgSz w:w="11907" w:h="16840" w:code="9"/>
      <w:pgMar w:top="1418" w:right="1134" w:bottom="1418" w:left="1418" w:header="709"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26660F" w14:textId="77777777" w:rsidR="005D2E2F" w:rsidRDefault="005D2E2F">
      <w:pPr>
        <w:spacing w:line="240" w:lineRule="auto"/>
      </w:pPr>
      <w:r>
        <w:separator/>
      </w:r>
    </w:p>
  </w:endnote>
  <w:endnote w:type="continuationSeparator" w:id="0">
    <w:p w14:paraId="258AD86A" w14:textId="77777777" w:rsidR="005D2E2F" w:rsidRDefault="005D2E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7BEEC1" w14:textId="77777777" w:rsidR="005D2E2F" w:rsidRDefault="005D2E2F">
      <w:pPr>
        <w:spacing w:line="240" w:lineRule="auto"/>
      </w:pPr>
      <w:r>
        <w:separator/>
      </w:r>
    </w:p>
  </w:footnote>
  <w:footnote w:type="continuationSeparator" w:id="0">
    <w:p w14:paraId="741F252B" w14:textId="77777777" w:rsidR="005D2E2F" w:rsidRDefault="005D2E2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AFA8D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B02686"/>
    <w:multiLevelType w:val="hybridMultilevel"/>
    <w:tmpl w:val="1DC80708"/>
    <w:lvl w:ilvl="0" w:tplc="E90C3228">
      <w:numFmt w:val="bullet"/>
      <w:lvlText w:val="-"/>
      <w:lvlJc w:val="left"/>
      <w:pPr>
        <w:ind w:left="720" w:hanging="360"/>
      </w:pPr>
      <w:rPr>
        <w:rFonts w:ascii="Times New Roman" w:eastAsia="Times New Roman" w:hAnsi="Times New Roman" w:cs="Times New Roman"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A30C11"/>
    <w:multiLevelType w:val="hybridMultilevel"/>
    <w:tmpl w:val="3AEA81E4"/>
    <w:lvl w:ilvl="0" w:tplc="DC2058F4">
      <w:start w:val="5"/>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DE08B8"/>
    <w:multiLevelType w:val="hybridMultilevel"/>
    <w:tmpl w:val="43FA38D8"/>
    <w:lvl w:ilvl="0" w:tplc="C69A7C5C">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nsid w:val="15643FF4"/>
    <w:multiLevelType w:val="hybridMultilevel"/>
    <w:tmpl w:val="87C4F7BC"/>
    <w:lvl w:ilvl="0" w:tplc="E90C3228">
      <w:numFmt w:val="bullet"/>
      <w:lvlText w:val="-"/>
      <w:lvlJc w:val="left"/>
      <w:pPr>
        <w:ind w:left="720" w:hanging="360"/>
      </w:pPr>
      <w:rPr>
        <w:rFonts w:ascii="Times New Roman" w:eastAsia="Times New Roman" w:hAnsi="Times New Roman" w:cs="Times New Roman"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96517D"/>
    <w:multiLevelType w:val="hybridMultilevel"/>
    <w:tmpl w:val="FAFEA4A4"/>
    <w:lvl w:ilvl="0" w:tplc="DC2058F4">
      <w:start w:val="5"/>
      <w:numFmt w:val="bullet"/>
      <w:lvlText w:val="-"/>
      <w:lvlJc w:val="left"/>
      <w:pPr>
        <w:ind w:left="1287" w:hanging="360"/>
      </w:pPr>
      <w:rPr>
        <w:rFonts w:ascii="Times New Roman" w:eastAsia="Arial"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1EE15BFC"/>
    <w:multiLevelType w:val="hybridMultilevel"/>
    <w:tmpl w:val="2BCCBA34"/>
    <w:lvl w:ilvl="0" w:tplc="DC2058F4">
      <w:start w:val="5"/>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315A1D"/>
    <w:multiLevelType w:val="hybridMultilevel"/>
    <w:tmpl w:val="C7CA0DDC"/>
    <w:lvl w:ilvl="0" w:tplc="C69A7C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1940D9"/>
    <w:multiLevelType w:val="hybridMultilevel"/>
    <w:tmpl w:val="F1E44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802A14"/>
    <w:multiLevelType w:val="hybridMultilevel"/>
    <w:tmpl w:val="D4184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884603"/>
    <w:multiLevelType w:val="hybridMultilevel"/>
    <w:tmpl w:val="4C3E55E0"/>
    <w:lvl w:ilvl="0" w:tplc="C69A7C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9425C5"/>
    <w:multiLevelType w:val="hybridMultilevel"/>
    <w:tmpl w:val="43268166"/>
    <w:lvl w:ilvl="0" w:tplc="C69A7C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451B14"/>
    <w:multiLevelType w:val="hybridMultilevel"/>
    <w:tmpl w:val="061A5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75328F"/>
    <w:multiLevelType w:val="hybridMultilevel"/>
    <w:tmpl w:val="A4F039AE"/>
    <w:lvl w:ilvl="0" w:tplc="E90C3228">
      <w:numFmt w:val="bullet"/>
      <w:lvlText w:val="-"/>
      <w:lvlJc w:val="left"/>
      <w:pPr>
        <w:ind w:left="720" w:hanging="360"/>
      </w:pPr>
      <w:rPr>
        <w:rFonts w:ascii="Times New Roman" w:eastAsia="Times New Roman" w:hAnsi="Times New Roman" w:cs="Times New Roman"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9D53CD"/>
    <w:multiLevelType w:val="hybridMultilevel"/>
    <w:tmpl w:val="A30A3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C316BB"/>
    <w:multiLevelType w:val="hybridMultilevel"/>
    <w:tmpl w:val="7C14B0AC"/>
    <w:lvl w:ilvl="0" w:tplc="8B523DD6">
      <w:start w:val="1"/>
      <w:numFmt w:val="decimal"/>
      <w:lvlText w:val="(%1)"/>
      <w:lvlJc w:val="left"/>
      <w:pPr>
        <w:ind w:left="720" w:hanging="360"/>
      </w:pPr>
      <w:rPr>
        <w:rFont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EF7735"/>
    <w:multiLevelType w:val="hybridMultilevel"/>
    <w:tmpl w:val="1ECE4F54"/>
    <w:lvl w:ilvl="0" w:tplc="DC2058F4">
      <w:start w:val="5"/>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1F2200"/>
    <w:multiLevelType w:val="hybridMultilevel"/>
    <w:tmpl w:val="2FA2D8A6"/>
    <w:lvl w:ilvl="0" w:tplc="C69A7C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212D4D"/>
    <w:multiLevelType w:val="hybridMultilevel"/>
    <w:tmpl w:val="4002F9DE"/>
    <w:lvl w:ilvl="0" w:tplc="39C82B2E">
      <w:start w:val="2"/>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F37515"/>
    <w:multiLevelType w:val="hybridMultilevel"/>
    <w:tmpl w:val="F55EC372"/>
    <w:lvl w:ilvl="0" w:tplc="E90C3228">
      <w:numFmt w:val="bullet"/>
      <w:lvlText w:val="-"/>
      <w:lvlJc w:val="left"/>
      <w:pPr>
        <w:ind w:left="720" w:hanging="360"/>
      </w:pPr>
      <w:rPr>
        <w:rFonts w:ascii="Times New Roman" w:eastAsia="Times New Roman" w:hAnsi="Times New Roman" w:cs="Times New Roman"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1B02BF"/>
    <w:multiLevelType w:val="hybridMultilevel"/>
    <w:tmpl w:val="FD2E51E6"/>
    <w:lvl w:ilvl="0" w:tplc="DC2058F4">
      <w:start w:val="5"/>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B103A3"/>
    <w:multiLevelType w:val="hybridMultilevel"/>
    <w:tmpl w:val="674AE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3A61FE"/>
    <w:multiLevelType w:val="multilevel"/>
    <w:tmpl w:val="35DA76D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056423B"/>
    <w:multiLevelType w:val="hybridMultilevel"/>
    <w:tmpl w:val="34AAD466"/>
    <w:lvl w:ilvl="0" w:tplc="C69A7C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F441B6"/>
    <w:multiLevelType w:val="hybridMultilevel"/>
    <w:tmpl w:val="4D180A82"/>
    <w:lvl w:ilvl="0" w:tplc="0409000F">
      <w:start w:val="1"/>
      <w:numFmt w:val="decimal"/>
      <w:lvlText w:val="%1."/>
      <w:lvlJc w:val="left"/>
      <w:pPr>
        <w:ind w:left="720" w:hanging="360"/>
      </w:pPr>
      <w:rPr>
        <w:rFont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486AEA"/>
    <w:multiLevelType w:val="hybridMultilevel"/>
    <w:tmpl w:val="B27E1FF8"/>
    <w:lvl w:ilvl="0" w:tplc="C69A7C5C">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BC14EB"/>
    <w:multiLevelType w:val="hybridMultilevel"/>
    <w:tmpl w:val="7B76E194"/>
    <w:lvl w:ilvl="0" w:tplc="E90C3228">
      <w:numFmt w:val="bullet"/>
      <w:lvlText w:val="-"/>
      <w:lvlJc w:val="left"/>
      <w:pPr>
        <w:ind w:left="720" w:hanging="360"/>
      </w:pPr>
      <w:rPr>
        <w:rFonts w:ascii="Times New Roman" w:eastAsia="Times New Roman" w:hAnsi="Times New Roman" w:cs="Times New Roman"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3C5D96"/>
    <w:multiLevelType w:val="hybridMultilevel"/>
    <w:tmpl w:val="3F343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661CA5"/>
    <w:multiLevelType w:val="hybridMultilevel"/>
    <w:tmpl w:val="2A0C8EDA"/>
    <w:lvl w:ilvl="0" w:tplc="DC2058F4">
      <w:start w:val="5"/>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AD7A33"/>
    <w:multiLevelType w:val="hybridMultilevel"/>
    <w:tmpl w:val="996E9BDE"/>
    <w:lvl w:ilvl="0" w:tplc="8B523D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7034E2"/>
    <w:multiLevelType w:val="hybridMultilevel"/>
    <w:tmpl w:val="EE2459BE"/>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B76821"/>
    <w:multiLevelType w:val="hybridMultilevel"/>
    <w:tmpl w:val="1514E786"/>
    <w:lvl w:ilvl="0" w:tplc="E90C3228">
      <w:numFmt w:val="bullet"/>
      <w:lvlText w:val="-"/>
      <w:lvlJc w:val="left"/>
      <w:pPr>
        <w:ind w:left="720" w:hanging="360"/>
      </w:pPr>
      <w:rPr>
        <w:rFonts w:ascii="Times New Roman" w:eastAsia="Times New Roman" w:hAnsi="Times New Roman" w:cs="Times New Roman"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2001EC"/>
    <w:multiLevelType w:val="hybridMultilevel"/>
    <w:tmpl w:val="DDC0CA06"/>
    <w:lvl w:ilvl="0" w:tplc="DC2058F4">
      <w:start w:val="5"/>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5E511FE"/>
    <w:multiLevelType w:val="hybridMultilevel"/>
    <w:tmpl w:val="FA728068"/>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026A3B"/>
    <w:multiLevelType w:val="hybridMultilevel"/>
    <w:tmpl w:val="4E72FB92"/>
    <w:lvl w:ilvl="0" w:tplc="04090001">
      <w:start w:val="1"/>
      <w:numFmt w:val="bullet"/>
      <w:lvlText w:val=""/>
      <w:lvlJc w:val="left"/>
      <w:pPr>
        <w:ind w:left="644" w:hanging="360"/>
      </w:pPr>
      <w:rPr>
        <w:rFonts w:ascii="Symbol" w:hAnsi="Symbol" w:hint="default"/>
        <w:sz w:val="24"/>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nsid w:val="7AE167F2"/>
    <w:multiLevelType w:val="hybridMultilevel"/>
    <w:tmpl w:val="DBFE564C"/>
    <w:lvl w:ilvl="0" w:tplc="E90C3228">
      <w:numFmt w:val="bullet"/>
      <w:lvlText w:val="-"/>
      <w:lvlJc w:val="left"/>
      <w:pPr>
        <w:ind w:left="720" w:hanging="360"/>
      </w:pPr>
      <w:rPr>
        <w:rFonts w:ascii="Times New Roman" w:eastAsia="Times New Roman" w:hAnsi="Times New Roman" w:cs="Times New Roman"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5E1882"/>
    <w:multiLevelType w:val="hybridMultilevel"/>
    <w:tmpl w:val="EFA08196"/>
    <w:lvl w:ilvl="0" w:tplc="E90C3228">
      <w:numFmt w:val="bullet"/>
      <w:lvlText w:val="-"/>
      <w:lvlJc w:val="left"/>
      <w:pPr>
        <w:ind w:left="720" w:hanging="360"/>
      </w:pPr>
      <w:rPr>
        <w:rFonts w:ascii="Times New Roman" w:eastAsia="Times New Roman" w:hAnsi="Times New Roman" w:cs="Times New Roman"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7"/>
  </w:num>
  <w:num w:numId="3">
    <w:abstractNumId w:val="34"/>
  </w:num>
  <w:num w:numId="4">
    <w:abstractNumId w:val="30"/>
  </w:num>
  <w:num w:numId="5">
    <w:abstractNumId w:val="33"/>
  </w:num>
  <w:num w:numId="6">
    <w:abstractNumId w:val="5"/>
  </w:num>
  <w:num w:numId="7">
    <w:abstractNumId w:val="6"/>
  </w:num>
  <w:num w:numId="8">
    <w:abstractNumId w:val="16"/>
  </w:num>
  <w:num w:numId="9">
    <w:abstractNumId w:val="1"/>
  </w:num>
  <w:num w:numId="10">
    <w:abstractNumId w:val="19"/>
  </w:num>
  <w:num w:numId="11">
    <w:abstractNumId w:val="35"/>
  </w:num>
  <w:num w:numId="12">
    <w:abstractNumId w:val="18"/>
  </w:num>
  <w:num w:numId="13">
    <w:abstractNumId w:val="29"/>
  </w:num>
  <w:num w:numId="14">
    <w:abstractNumId w:val="23"/>
  </w:num>
  <w:num w:numId="15">
    <w:abstractNumId w:val="10"/>
  </w:num>
  <w:num w:numId="16">
    <w:abstractNumId w:val="25"/>
  </w:num>
  <w:num w:numId="17">
    <w:abstractNumId w:val="11"/>
  </w:num>
  <w:num w:numId="18">
    <w:abstractNumId w:val="3"/>
  </w:num>
  <w:num w:numId="19">
    <w:abstractNumId w:val="7"/>
  </w:num>
  <w:num w:numId="20">
    <w:abstractNumId w:val="17"/>
  </w:num>
  <w:num w:numId="21">
    <w:abstractNumId w:val="28"/>
  </w:num>
  <w:num w:numId="22">
    <w:abstractNumId w:val="32"/>
  </w:num>
  <w:num w:numId="23">
    <w:abstractNumId w:val="2"/>
  </w:num>
  <w:num w:numId="24">
    <w:abstractNumId w:val="12"/>
  </w:num>
  <w:num w:numId="25">
    <w:abstractNumId w:val="20"/>
  </w:num>
  <w:num w:numId="26">
    <w:abstractNumId w:val="14"/>
  </w:num>
  <w:num w:numId="27">
    <w:abstractNumId w:val="22"/>
  </w:num>
  <w:num w:numId="28">
    <w:abstractNumId w:val="0"/>
  </w:num>
  <w:num w:numId="29">
    <w:abstractNumId w:val="13"/>
  </w:num>
  <w:num w:numId="30">
    <w:abstractNumId w:val="24"/>
  </w:num>
  <w:num w:numId="31">
    <w:abstractNumId w:val="31"/>
  </w:num>
  <w:num w:numId="32">
    <w:abstractNumId w:val="4"/>
  </w:num>
  <w:num w:numId="33">
    <w:abstractNumId w:val="36"/>
  </w:num>
  <w:num w:numId="34">
    <w:abstractNumId w:val="26"/>
  </w:num>
  <w:num w:numId="35">
    <w:abstractNumId w:val="9"/>
  </w:num>
  <w:num w:numId="36">
    <w:abstractNumId w:val="15"/>
  </w:num>
  <w:num w:numId="37">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A7E"/>
    <w:rsid w:val="000002E2"/>
    <w:rsid w:val="00000659"/>
    <w:rsid w:val="00001C90"/>
    <w:rsid w:val="00004DC7"/>
    <w:rsid w:val="00006C75"/>
    <w:rsid w:val="00011636"/>
    <w:rsid w:val="00013C95"/>
    <w:rsid w:val="00017DB0"/>
    <w:rsid w:val="00026211"/>
    <w:rsid w:val="000378A6"/>
    <w:rsid w:val="000451AF"/>
    <w:rsid w:val="00046BD6"/>
    <w:rsid w:val="00052555"/>
    <w:rsid w:val="000562FB"/>
    <w:rsid w:val="00056D69"/>
    <w:rsid w:val="00057874"/>
    <w:rsid w:val="000645F7"/>
    <w:rsid w:val="000654C6"/>
    <w:rsid w:val="00065EC7"/>
    <w:rsid w:val="00074600"/>
    <w:rsid w:val="00075E75"/>
    <w:rsid w:val="00076988"/>
    <w:rsid w:val="00081DD4"/>
    <w:rsid w:val="000874B7"/>
    <w:rsid w:val="00091018"/>
    <w:rsid w:val="00096C55"/>
    <w:rsid w:val="000A3158"/>
    <w:rsid w:val="000A69DB"/>
    <w:rsid w:val="000B4458"/>
    <w:rsid w:val="000B461C"/>
    <w:rsid w:val="000B6A9E"/>
    <w:rsid w:val="000B7EFE"/>
    <w:rsid w:val="000C4707"/>
    <w:rsid w:val="000C4C35"/>
    <w:rsid w:val="000C5D52"/>
    <w:rsid w:val="000D02A9"/>
    <w:rsid w:val="000D365C"/>
    <w:rsid w:val="000D5613"/>
    <w:rsid w:val="000D785A"/>
    <w:rsid w:val="000E60C4"/>
    <w:rsid w:val="000E666D"/>
    <w:rsid w:val="000F0987"/>
    <w:rsid w:val="000F26AD"/>
    <w:rsid w:val="000F2CF3"/>
    <w:rsid w:val="000F3893"/>
    <w:rsid w:val="000F3B9F"/>
    <w:rsid w:val="000F4FFA"/>
    <w:rsid w:val="000F517A"/>
    <w:rsid w:val="000F6659"/>
    <w:rsid w:val="000F7198"/>
    <w:rsid w:val="00100DF7"/>
    <w:rsid w:val="001026CC"/>
    <w:rsid w:val="00105AE2"/>
    <w:rsid w:val="001103EC"/>
    <w:rsid w:val="00113EF1"/>
    <w:rsid w:val="00114359"/>
    <w:rsid w:val="00124ADD"/>
    <w:rsid w:val="00127CE9"/>
    <w:rsid w:val="00130A05"/>
    <w:rsid w:val="00133C25"/>
    <w:rsid w:val="00135586"/>
    <w:rsid w:val="00135D31"/>
    <w:rsid w:val="001375C5"/>
    <w:rsid w:val="00137EE4"/>
    <w:rsid w:val="00141444"/>
    <w:rsid w:val="00141948"/>
    <w:rsid w:val="00145F08"/>
    <w:rsid w:val="00151A6F"/>
    <w:rsid w:val="001531B9"/>
    <w:rsid w:val="001553A7"/>
    <w:rsid w:val="00157B7F"/>
    <w:rsid w:val="0016394D"/>
    <w:rsid w:val="0016704A"/>
    <w:rsid w:val="00172005"/>
    <w:rsid w:val="00172A5B"/>
    <w:rsid w:val="00174D19"/>
    <w:rsid w:val="001756DB"/>
    <w:rsid w:val="00186CBB"/>
    <w:rsid w:val="00186D1A"/>
    <w:rsid w:val="00186FD1"/>
    <w:rsid w:val="00187CDE"/>
    <w:rsid w:val="00193984"/>
    <w:rsid w:val="00193AF0"/>
    <w:rsid w:val="00195BBB"/>
    <w:rsid w:val="001A7572"/>
    <w:rsid w:val="001B1DE4"/>
    <w:rsid w:val="001B6C56"/>
    <w:rsid w:val="001C38C8"/>
    <w:rsid w:val="001C7CE8"/>
    <w:rsid w:val="001D134B"/>
    <w:rsid w:val="001D533C"/>
    <w:rsid w:val="001D713F"/>
    <w:rsid w:val="001D73E3"/>
    <w:rsid w:val="001E55FD"/>
    <w:rsid w:val="001E68FE"/>
    <w:rsid w:val="001F30FE"/>
    <w:rsid w:val="001F5DFE"/>
    <w:rsid w:val="001F6A9F"/>
    <w:rsid w:val="00205E8F"/>
    <w:rsid w:val="00210334"/>
    <w:rsid w:val="00211903"/>
    <w:rsid w:val="00214EA0"/>
    <w:rsid w:val="00217512"/>
    <w:rsid w:val="0021755D"/>
    <w:rsid w:val="00220BD7"/>
    <w:rsid w:val="00221B4E"/>
    <w:rsid w:val="002246DD"/>
    <w:rsid w:val="00224C70"/>
    <w:rsid w:val="00231B03"/>
    <w:rsid w:val="00235803"/>
    <w:rsid w:val="00237A13"/>
    <w:rsid w:val="0024539D"/>
    <w:rsid w:val="00245400"/>
    <w:rsid w:val="0024552F"/>
    <w:rsid w:val="00247AB1"/>
    <w:rsid w:val="002501F0"/>
    <w:rsid w:val="00251C15"/>
    <w:rsid w:val="00251D28"/>
    <w:rsid w:val="002547DA"/>
    <w:rsid w:val="002608BF"/>
    <w:rsid w:val="00262E40"/>
    <w:rsid w:val="00264391"/>
    <w:rsid w:val="00265750"/>
    <w:rsid w:val="0027228F"/>
    <w:rsid w:val="0027307D"/>
    <w:rsid w:val="00276D3F"/>
    <w:rsid w:val="00280BD9"/>
    <w:rsid w:val="002825A3"/>
    <w:rsid w:val="00282B7B"/>
    <w:rsid w:val="00282CB2"/>
    <w:rsid w:val="00290F0B"/>
    <w:rsid w:val="00292530"/>
    <w:rsid w:val="002943C6"/>
    <w:rsid w:val="00294F95"/>
    <w:rsid w:val="002A082D"/>
    <w:rsid w:val="002A1210"/>
    <w:rsid w:val="002B27EC"/>
    <w:rsid w:val="002C1F07"/>
    <w:rsid w:val="002C4053"/>
    <w:rsid w:val="002C49D1"/>
    <w:rsid w:val="002C5C92"/>
    <w:rsid w:val="002C5D02"/>
    <w:rsid w:val="002C7D84"/>
    <w:rsid w:val="002D294C"/>
    <w:rsid w:val="002D59F2"/>
    <w:rsid w:val="002E10F3"/>
    <w:rsid w:val="002E277F"/>
    <w:rsid w:val="002E51E9"/>
    <w:rsid w:val="002F1376"/>
    <w:rsid w:val="002F2025"/>
    <w:rsid w:val="002F3AF3"/>
    <w:rsid w:val="002F5185"/>
    <w:rsid w:val="002F6151"/>
    <w:rsid w:val="0030090A"/>
    <w:rsid w:val="00300912"/>
    <w:rsid w:val="00306740"/>
    <w:rsid w:val="00311D08"/>
    <w:rsid w:val="0031693E"/>
    <w:rsid w:val="00317660"/>
    <w:rsid w:val="0033022F"/>
    <w:rsid w:val="00341F14"/>
    <w:rsid w:val="00344BAE"/>
    <w:rsid w:val="003515EB"/>
    <w:rsid w:val="00352E40"/>
    <w:rsid w:val="00353983"/>
    <w:rsid w:val="00360132"/>
    <w:rsid w:val="00360415"/>
    <w:rsid w:val="003663F3"/>
    <w:rsid w:val="003816FC"/>
    <w:rsid w:val="003863C0"/>
    <w:rsid w:val="00386CB8"/>
    <w:rsid w:val="00390C3D"/>
    <w:rsid w:val="003916E2"/>
    <w:rsid w:val="00395252"/>
    <w:rsid w:val="003961EA"/>
    <w:rsid w:val="00396AF3"/>
    <w:rsid w:val="00397B06"/>
    <w:rsid w:val="003A67A2"/>
    <w:rsid w:val="003A77D2"/>
    <w:rsid w:val="003B13F3"/>
    <w:rsid w:val="003B22C5"/>
    <w:rsid w:val="003C0885"/>
    <w:rsid w:val="003C0B64"/>
    <w:rsid w:val="003C368B"/>
    <w:rsid w:val="003D2149"/>
    <w:rsid w:val="003D2D4B"/>
    <w:rsid w:val="003D2F94"/>
    <w:rsid w:val="003D3B61"/>
    <w:rsid w:val="003D6480"/>
    <w:rsid w:val="003D6E35"/>
    <w:rsid w:val="003E11AB"/>
    <w:rsid w:val="003E1552"/>
    <w:rsid w:val="003E35A4"/>
    <w:rsid w:val="003F0F71"/>
    <w:rsid w:val="00400B4E"/>
    <w:rsid w:val="00407854"/>
    <w:rsid w:val="00412918"/>
    <w:rsid w:val="00413E20"/>
    <w:rsid w:val="00415879"/>
    <w:rsid w:val="004220A0"/>
    <w:rsid w:val="00423209"/>
    <w:rsid w:val="004250BE"/>
    <w:rsid w:val="00432114"/>
    <w:rsid w:val="004336A0"/>
    <w:rsid w:val="004361D9"/>
    <w:rsid w:val="004432A7"/>
    <w:rsid w:val="00455E77"/>
    <w:rsid w:val="004567D5"/>
    <w:rsid w:val="00460688"/>
    <w:rsid w:val="004615FF"/>
    <w:rsid w:val="0046252D"/>
    <w:rsid w:val="00465589"/>
    <w:rsid w:val="00466F47"/>
    <w:rsid w:val="0046787E"/>
    <w:rsid w:val="00467F88"/>
    <w:rsid w:val="00471A32"/>
    <w:rsid w:val="00472092"/>
    <w:rsid w:val="00472B1B"/>
    <w:rsid w:val="00472C08"/>
    <w:rsid w:val="00472DC5"/>
    <w:rsid w:val="00473A7E"/>
    <w:rsid w:val="00474E4B"/>
    <w:rsid w:val="00475C56"/>
    <w:rsid w:val="00476074"/>
    <w:rsid w:val="004762C9"/>
    <w:rsid w:val="004770AC"/>
    <w:rsid w:val="004809B3"/>
    <w:rsid w:val="00484F60"/>
    <w:rsid w:val="00485501"/>
    <w:rsid w:val="00485560"/>
    <w:rsid w:val="004859ED"/>
    <w:rsid w:val="00487237"/>
    <w:rsid w:val="0049018A"/>
    <w:rsid w:val="00491628"/>
    <w:rsid w:val="00493BA2"/>
    <w:rsid w:val="00497A6C"/>
    <w:rsid w:val="00497C4A"/>
    <w:rsid w:val="004A3382"/>
    <w:rsid w:val="004A4116"/>
    <w:rsid w:val="004A4196"/>
    <w:rsid w:val="004A48FE"/>
    <w:rsid w:val="004A51B8"/>
    <w:rsid w:val="004B08B9"/>
    <w:rsid w:val="004B7CDB"/>
    <w:rsid w:val="004C412E"/>
    <w:rsid w:val="004C4237"/>
    <w:rsid w:val="004D128A"/>
    <w:rsid w:val="004D1747"/>
    <w:rsid w:val="004D474F"/>
    <w:rsid w:val="004D5053"/>
    <w:rsid w:val="004E4D83"/>
    <w:rsid w:val="004E6FFB"/>
    <w:rsid w:val="004F42D0"/>
    <w:rsid w:val="00501402"/>
    <w:rsid w:val="00507E8D"/>
    <w:rsid w:val="00512C77"/>
    <w:rsid w:val="00513E14"/>
    <w:rsid w:val="00513F5B"/>
    <w:rsid w:val="005242A2"/>
    <w:rsid w:val="005248B1"/>
    <w:rsid w:val="00527800"/>
    <w:rsid w:val="005323EC"/>
    <w:rsid w:val="00536932"/>
    <w:rsid w:val="00543200"/>
    <w:rsid w:val="00551E78"/>
    <w:rsid w:val="00552D44"/>
    <w:rsid w:val="00554605"/>
    <w:rsid w:val="00554E56"/>
    <w:rsid w:val="0055506F"/>
    <w:rsid w:val="00562D86"/>
    <w:rsid w:val="005664A3"/>
    <w:rsid w:val="0057305F"/>
    <w:rsid w:val="00573A44"/>
    <w:rsid w:val="00573E76"/>
    <w:rsid w:val="00582E27"/>
    <w:rsid w:val="005861B0"/>
    <w:rsid w:val="005900BA"/>
    <w:rsid w:val="00591AB0"/>
    <w:rsid w:val="005927E1"/>
    <w:rsid w:val="0059317C"/>
    <w:rsid w:val="005A183D"/>
    <w:rsid w:val="005A2638"/>
    <w:rsid w:val="005A524B"/>
    <w:rsid w:val="005A6B18"/>
    <w:rsid w:val="005B0255"/>
    <w:rsid w:val="005B5F16"/>
    <w:rsid w:val="005C61C9"/>
    <w:rsid w:val="005C6273"/>
    <w:rsid w:val="005C7177"/>
    <w:rsid w:val="005D2E2F"/>
    <w:rsid w:val="005D6392"/>
    <w:rsid w:val="005D7D77"/>
    <w:rsid w:val="005E198E"/>
    <w:rsid w:val="005E45DD"/>
    <w:rsid w:val="005E7500"/>
    <w:rsid w:val="005F161D"/>
    <w:rsid w:val="005F503B"/>
    <w:rsid w:val="005F5426"/>
    <w:rsid w:val="005F7CA8"/>
    <w:rsid w:val="0060052B"/>
    <w:rsid w:val="0060550B"/>
    <w:rsid w:val="0060664B"/>
    <w:rsid w:val="00610BFE"/>
    <w:rsid w:val="00622DF2"/>
    <w:rsid w:val="00626A7C"/>
    <w:rsid w:val="00627E0C"/>
    <w:rsid w:val="0064016A"/>
    <w:rsid w:val="00644810"/>
    <w:rsid w:val="0064635D"/>
    <w:rsid w:val="0065014D"/>
    <w:rsid w:val="006522B2"/>
    <w:rsid w:val="0065239B"/>
    <w:rsid w:val="006538C7"/>
    <w:rsid w:val="0065420F"/>
    <w:rsid w:val="00656FB9"/>
    <w:rsid w:val="00660F98"/>
    <w:rsid w:val="00670BF1"/>
    <w:rsid w:val="0067275B"/>
    <w:rsid w:val="006746E5"/>
    <w:rsid w:val="00680728"/>
    <w:rsid w:val="00682A00"/>
    <w:rsid w:val="00684CE3"/>
    <w:rsid w:val="00684E11"/>
    <w:rsid w:val="006861C1"/>
    <w:rsid w:val="00686C8B"/>
    <w:rsid w:val="006919DA"/>
    <w:rsid w:val="00693F10"/>
    <w:rsid w:val="00696E63"/>
    <w:rsid w:val="00697DA2"/>
    <w:rsid w:val="006A62D8"/>
    <w:rsid w:val="006B1EFA"/>
    <w:rsid w:val="006B2A10"/>
    <w:rsid w:val="006B3AE4"/>
    <w:rsid w:val="006B671C"/>
    <w:rsid w:val="006B76E9"/>
    <w:rsid w:val="006C19B3"/>
    <w:rsid w:val="006C666A"/>
    <w:rsid w:val="006C6B83"/>
    <w:rsid w:val="006D3423"/>
    <w:rsid w:val="006D5758"/>
    <w:rsid w:val="006D7214"/>
    <w:rsid w:val="006E2860"/>
    <w:rsid w:val="006E3D54"/>
    <w:rsid w:val="006E446D"/>
    <w:rsid w:val="006E47A8"/>
    <w:rsid w:val="006E7B36"/>
    <w:rsid w:val="006F7028"/>
    <w:rsid w:val="007020B0"/>
    <w:rsid w:val="0070574A"/>
    <w:rsid w:val="0070690B"/>
    <w:rsid w:val="007072F8"/>
    <w:rsid w:val="007075EA"/>
    <w:rsid w:val="00710540"/>
    <w:rsid w:val="007106F4"/>
    <w:rsid w:val="00710711"/>
    <w:rsid w:val="00711D47"/>
    <w:rsid w:val="00723C9A"/>
    <w:rsid w:val="0073157C"/>
    <w:rsid w:val="00734D48"/>
    <w:rsid w:val="00735127"/>
    <w:rsid w:val="00735D91"/>
    <w:rsid w:val="00740EE9"/>
    <w:rsid w:val="00741746"/>
    <w:rsid w:val="007419ED"/>
    <w:rsid w:val="00741DF6"/>
    <w:rsid w:val="007426DB"/>
    <w:rsid w:val="007456B2"/>
    <w:rsid w:val="00746623"/>
    <w:rsid w:val="00747539"/>
    <w:rsid w:val="00755127"/>
    <w:rsid w:val="00755905"/>
    <w:rsid w:val="00760254"/>
    <w:rsid w:val="00765BF7"/>
    <w:rsid w:val="007705F5"/>
    <w:rsid w:val="0077615B"/>
    <w:rsid w:val="00777195"/>
    <w:rsid w:val="00777B67"/>
    <w:rsid w:val="007810B6"/>
    <w:rsid w:val="00782B07"/>
    <w:rsid w:val="00786D56"/>
    <w:rsid w:val="007914DD"/>
    <w:rsid w:val="007927E7"/>
    <w:rsid w:val="007A0278"/>
    <w:rsid w:val="007A1894"/>
    <w:rsid w:val="007A3A7C"/>
    <w:rsid w:val="007A62EC"/>
    <w:rsid w:val="007B102C"/>
    <w:rsid w:val="007B1E68"/>
    <w:rsid w:val="007B5809"/>
    <w:rsid w:val="007C1263"/>
    <w:rsid w:val="007C20C9"/>
    <w:rsid w:val="007D028D"/>
    <w:rsid w:val="007D1849"/>
    <w:rsid w:val="007D1D70"/>
    <w:rsid w:val="007E0F9B"/>
    <w:rsid w:val="007E17CF"/>
    <w:rsid w:val="007E52BD"/>
    <w:rsid w:val="007F0694"/>
    <w:rsid w:val="007F0DDD"/>
    <w:rsid w:val="007F308E"/>
    <w:rsid w:val="007F3A6B"/>
    <w:rsid w:val="00800F0A"/>
    <w:rsid w:val="00805377"/>
    <w:rsid w:val="008058F8"/>
    <w:rsid w:val="008125EB"/>
    <w:rsid w:val="00814A26"/>
    <w:rsid w:val="00817C80"/>
    <w:rsid w:val="00822AD5"/>
    <w:rsid w:val="008274A9"/>
    <w:rsid w:val="00832A47"/>
    <w:rsid w:val="008339D9"/>
    <w:rsid w:val="00843617"/>
    <w:rsid w:val="008456CC"/>
    <w:rsid w:val="00851772"/>
    <w:rsid w:val="00860DC2"/>
    <w:rsid w:val="00861C02"/>
    <w:rsid w:val="00864D94"/>
    <w:rsid w:val="008662D8"/>
    <w:rsid w:val="0087081C"/>
    <w:rsid w:val="00870D1F"/>
    <w:rsid w:val="0087432B"/>
    <w:rsid w:val="0087641F"/>
    <w:rsid w:val="00880DC2"/>
    <w:rsid w:val="008826CF"/>
    <w:rsid w:val="00882F5D"/>
    <w:rsid w:val="00892F22"/>
    <w:rsid w:val="008A4FF1"/>
    <w:rsid w:val="008A6B57"/>
    <w:rsid w:val="008B0EAB"/>
    <w:rsid w:val="008B3393"/>
    <w:rsid w:val="008B39C1"/>
    <w:rsid w:val="008B3B5D"/>
    <w:rsid w:val="008B5058"/>
    <w:rsid w:val="008B7C41"/>
    <w:rsid w:val="008C37BE"/>
    <w:rsid w:val="008D07EC"/>
    <w:rsid w:val="008D245D"/>
    <w:rsid w:val="008D381A"/>
    <w:rsid w:val="008D4403"/>
    <w:rsid w:val="008D5783"/>
    <w:rsid w:val="008E0F87"/>
    <w:rsid w:val="008E64FD"/>
    <w:rsid w:val="008F1C82"/>
    <w:rsid w:val="008F33AB"/>
    <w:rsid w:val="008F3728"/>
    <w:rsid w:val="008F7AD8"/>
    <w:rsid w:val="00900A6B"/>
    <w:rsid w:val="009047C4"/>
    <w:rsid w:val="00911292"/>
    <w:rsid w:val="009122C2"/>
    <w:rsid w:val="0091258E"/>
    <w:rsid w:val="009131C4"/>
    <w:rsid w:val="009171EE"/>
    <w:rsid w:val="0091762C"/>
    <w:rsid w:val="00917B25"/>
    <w:rsid w:val="00927FEF"/>
    <w:rsid w:val="009300C1"/>
    <w:rsid w:val="009314B6"/>
    <w:rsid w:val="0093233E"/>
    <w:rsid w:val="00946319"/>
    <w:rsid w:val="00946342"/>
    <w:rsid w:val="00951C48"/>
    <w:rsid w:val="009528DE"/>
    <w:rsid w:val="009531C0"/>
    <w:rsid w:val="00953FD5"/>
    <w:rsid w:val="00961BEE"/>
    <w:rsid w:val="00962077"/>
    <w:rsid w:val="009665E2"/>
    <w:rsid w:val="00966D9E"/>
    <w:rsid w:val="009705F8"/>
    <w:rsid w:val="00970CA5"/>
    <w:rsid w:val="0097122A"/>
    <w:rsid w:val="00973B6A"/>
    <w:rsid w:val="0097670E"/>
    <w:rsid w:val="00980B2D"/>
    <w:rsid w:val="00981047"/>
    <w:rsid w:val="00983D06"/>
    <w:rsid w:val="009846FF"/>
    <w:rsid w:val="00986170"/>
    <w:rsid w:val="009909AC"/>
    <w:rsid w:val="00992DBD"/>
    <w:rsid w:val="00996B3F"/>
    <w:rsid w:val="00996DE8"/>
    <w:rsid w:val="009A0793"/>
    <w:rsid w:val="009A14E4"/>
    <w:rsid w:val="009A38F9"/>
    <w:rsid w:val="009B134F"/>
    <w:rsid w:val="009B1B9F"/>
    <w:rsid w:val="009B1C72"/>
    <w:rsid w:val="009B3E25"/>
    <w:rsid w:val="009B6D21"/>
    <w:rsid w:val="009B6D38"/>
    <w:rsid w:val="009C137F"/>
    <w:rsid w:val="009C24D7"/>
    <w:rsid w:val="009C6A21"/>
    <w:rsid w:val="009C7B83"/>
    <w:rsid w:val="009D6E8A"/>
    <w:rsid w:val="009E1FDC"/>
    <w:rsid w:val="009E4BD0"/>
    <w:rsid w:val="009F037A"/>
    <w:rsid w:val="009F33EE"/>
    <w:rsid w:val="009F6D93"/>
    <w:rsid w:val="00A02525"/>
    <w:rsid w:val="00A0438B"/>
    <w:rsid w:val="00A05528"/>
    <w:rsid w:val="00A05D08"/>
    <w:rsid w:val="00A0621D"/>
    <w:rsid w:val="00A070B9"/>
    <w:rsid w:val="00A107FF"/>
    <w:rsid w:val="00A114DE"/>
    <w:rsid w:val="00A201F6"/>
    <w:rsid w:val="00A24734"/>
    <w:rsid w:val="00A27CD4"/>
    <w:rsid w:val="00A32299"/>
    <w:rsid w:val="00A32C53"/>
    <w:rsid w:val="00A40A7E"/>
    <w:rsid w:val="00A41456"/>
    <w:rsid w:val="00A4285E"/>
    <w:rsid w:val="00A440B5"/>
    <w:rsid w:val="00A45DC3"/>
    <w:rsid w:val="00A52109"/>
    <w:rsid w:val="00A52B76"/>
    <w:rsid w:val="00A56C85"/>
    <w:rsid w:val="00A56F52"/>
    <w:rsid w:val="00A57D50"/>
    <w:rsid w:val="00A633D2"/>
    <w:rsid w:val="00A65B3E"/>
    <w:rsid w:val="00A65C18"/>
    <w:rsid w:val="00A82318"/>
    <w:rsid w:val="00A84C31"/>
    <w:rsid w:val="00A85626"/>
    <w:rsid w:val="00A90169"/>
    <w:rsid w:val="00A928DB"/>
    <w:rsid w:val="00A951F2"/>
    <w:rsid w:val="00AA3774"/>
    <w:rsid w:val="00AA60AD"/>
    <w:rsid w:val="00AB28CD"/>
    <w:rsid w:val="00AB2987"/>
    <w:rsid w:val="00AB40E6"/>
    <w:rsid w:val="00AC74EA"/>
    <w:rsid w:val="00AD0111"/>
    <w:rsid w:val="00AD53B2"/>
    <w:rsid w:val="00AD70B2"/>
    <w:rsid w:val="00AD7294"/>
    <w:rsid w:val="00AE0069"/>
    <w:rsid w:val="00AE3FC9"/>
    <w:rsid w:val="00AE6013"/>
    <w:rsid w:val="00AE61B8"/>
    <w:rsid w:val="00AF02FC"/>
    <w:rsid w:val="00AF13B1"/>
    <w:rsid w:val="00AF2C30"/>
    <w:rsid w:val="00AF69CD"/>
    <w:rsid w:val="00B0033D"/>
    <w:rsid w:val="00B02E41"/>
    <w:rsid w:val="00B07EE6"/>
    <w:rsid w:val="00B108E0"/>
    <w:rsid w:val="00B11527"/>
    <w:rsid w:val="00B1415B"/>
    <w:rsid w:val="00B14816"/>
    <w:rsid w:val="00B17C5A"/>
    <w:rsid w:val="00B20F7C"/>
    <w:rsid w:val="00B247CB"/>
    <w:rsid w:val="00B271FC"/>
    <w:rsid w:val="00B277FC"/>
    <w:rsid w:val="00B27FC2"/>
    <w:rsid w:val="00B3331A"/>
    <w:rsid w:val="00B341C3"/>
    <w:rsid w:val="00B34DE5"/>
    <w:rsid w:val="00B4403C"/>
    <w:rsid w:val="00B46CA3"/>
    <w:rsid w:val="00B51DDF"/>
    <w:rsid w:val="00B56359"/>
    <w:rsid w:val="00B657D6"/>
    <w:rsid w:val="00B667D1"/>
    <w:rsid w:val="00B7044B"/>
    <w:rsid w:val="00B729AE"/>
    <w:rsid w:val="00B74F8D"/>
    <w:rsid w:val="00B750B7"/>
    <w:rsid w:val="00B82E7A"/>
    <w:rsid w:val="00B863F0"/>
    <w:rsid w:val="00B868C0"/>
    <w:rsid w:val="00B86905"/>
    <w:rsid w:val="00B92D24"/>
    <w:rsid w:val="00B9315F"/>
    <w:rsid w:val="00B977EC"/>
    <w:rsid w:val="00BA0D0A"/>
    <w:rsid w:val="00BA1F4B"/>
    <w:rsid w:val="00BB7676"/>
    <w:rsid w:val="00BC19CB"/>
    <w:rsid w:val="00BC4200"/>
    <w:rsid w:val="00BC462D"/>
    <w:rsid w:val="00BC4BA0"/>
    <w:rsid w:val="00BC5EE0"/>
    <w:rsid w:val="00BC740A"/>
    <w:rsid w:val="00BD00B6"/>
    <w:rsid w:val="00BD3549"/>
    <w:rsid w:val="00BD6B73"/>
    <w:rsid w:val="00BE3A55"/>
    <w:rsid w:val="00BF3F64"/>
    <w:rsid w:val="00BF4ECE"/>
    <w:rsid w:val="00C032C9"/>
    <w:rsid w:val="00C0389C"/>
    <w:rsid w:val="00C050F0"/>
    <w:rsid w:val="00C107BF"/>
    <w:rsid w:val="00C119AA"/>
    <w:rsid w:val="00C145BE"/>
    <w:rsid w:val="00C14FC5"/>
    <w:rsid w:val="00C1633B"/>
    <w:rsid w:val="00C21FE1"/>
    <w:rsid w:val="00C23987"/>
    <w:rsid w:val="00C24120"/>
    <w:rsid w:val="00C25B12"/>
    <w:rsid w:val="00C25E64"/>
    <w:rsid w:val="00C27F80"/>
    <w:rsid w:val="00C31726"/>
    <w:rsid w:val="00C363E0"/>
    <w:rsid w:val="00C44D6C"/>
    <w:rsid w:val="00C5073F"/>
    <w:rsid w:val="00C512E1"/>
    <w:rsid w:val="00C53747"/>
    <w:rsid w:val="00C544C6"/>
    <w:rsid w:val="00C544F1"/>
    <w:rsid w:val="00C54AE0"/>
    <w:rsid w:val="00C6134A"/>
    <w:rsid w:val="00C64095"/>
    <w:rsid w:val="00C64C30"/>
    <w:rsid w:val="00C73ACE"/>
    <w:rsid w:val="00C84B16"/>
    <w:rsid w:val="00C84BBE"/>
    <w:rsid w:val="00C854C5"/>
    <w:rsid w:val="00C858B8"/>
    <w:rsid w:val="00C92A5B"/>
    <w:rsid w:val="00C944F3"/>
    <w:rsid w:val="00C946B6"/>
    <w:rsid w:val="00C979D2"/>
    <w:rsid w:val="00CA019B"/>
    <w:rsid w:val="00CA0A78"/>
    <w:rsid w:val="00CA0E86"/>
    <w:rsid w:val="00CA2176"/>
    <w:rsid w:val="00CA7CD1"/>
    <w:rsid w:val="00CB0286"/>
    <w:rsid w:val="00CB0374"/>
    <w:rsid w:val="00CB53AD"/>
    <w:rsid w:val="00CC7C09"/>
    <w:rsid w:val="00CD094C"/>
    <w:rsid w:val="00CD1BE2"/>
    <w:rsid w:val="00CD2918"/>
    <w:rsid w:val="00CD2A17"/>
    <w:rsid w:val="00CD5301"/>
    <w:rsid w:val="00CE0A63"/>
    <w:rsid w:val="00CE1F86"/>
    <w:rsid w:val="00CE3544"/>
    <w:rsid w:val="00CE711C"/>
    <w:rsid w:val="00CE7EFA"/>
    <w:rsid w:val="00CF0D4A"/>
    <w:rsid w:val="00CF3598"/>
    <w:rsid w:val="00CF528E"/>
    <w:rsid w:val="00CF5BA7"/>
    <w:rsid w:val="00CF65BB"/>
    <w:rsid w:val="00CF6898"/>
    <w:rsid w:val="00D0593D"/>
    <w:rsid w:val="00D20B90"/>
    <w:rsid w:val="00D23CFD"/>
    <w:rsid w:val="00D2681F"/>
    <w:rsid w:val="00D27FD2"/>
    <w:rsid w:val="00D313A6"/>
    <w:rsid w:val="00D32163"/>
    <w:rsid w:val="00D32FE1"/>
    <w:rsid w:val="00D35E92"/>
    <w:rsid w:val="00D36DB2"/>
    <w:rsid w:val="00D379A8"/>
    <w:rsid w:val="00D41AE4"/>
    <w:rsid w:val="00D42E2A"/>
    <w:rsid w:val="00D46EC1"/>
    <w:rsid w:val="00D5248A"/>
    <w:rsid w:val="00D52B68"/>
    <w:rsid w:val="00D53F62"/>
    <w:rsid w:val="00D5469E"/>
    <w:rsid w:val="00D552C6"/>
    <w:rsid w:val="00D57096"/>
    <w:rsid w:val="00D70821"/>
    <w:rsid w:val="00D76F33"/>
    <w:rsid w:val="00D77FF4"/>
    <w:rsid w:val="00D81F5D"/>
    <w:rsid w:val="00D8484E"/>
    <w:rsid w:val="00D85ACD"/>
    <w:rsid w:val="00D874FE"/>
    <w:rsid w:val="00D87749"/>
    <w:rsid w:val="00D87D63"/>
    <w:rsid w:val="00D961FE"/>
    <w:rsid w:val="00DA4A9D"/>
    <w:rsid w:val="00DA595E"/>
    <w:rsid w:val="00DB2629"/>
    <w:rsid w:val="00DB2E7B"/>
    <w:rsid w:val="00DB57FE"/>
    <w:rsid w:val="00DB6D2C"/>
    <w:rsid w:val="00DC0065"/>
    <w:rsid w:val="00DC141B"/>
    <w:rsid w:val="00DC28A0"/>
    <w:rsid w:val="00DC71B8"/>
    <w:rsid w:val="00DD0D64"/>
    <w:rsid w:val="00DD19F8"/>
    <w:rsid w:val="00DD5FCE"/>
    <w:rsid w:val="00DE1042"/>
    <w:rsid w:val="00DF090F"/>
    <w:rsid w:val="00DF3FD6"/>
    <w:rsid w:val="00DF43D5"/>
    <w:rsid w:val="00DF5AD9"/>
    <w:rsid w:val="00DF7849"/>
    <w:rsid w:val="00E0396C"/>
    <w:rsid w:val="00E03A43"/>
    <w:rsid w:val="00E03D28"/>
    <w:rsid w:val="00E07BF3"/>
    <w:rsid w:val="00E110F5"/>
    <w:rsid w:val="00E119F2"/>
    <w:rsid w:val="00E12F65"/>
    <w:rsid w:val="00E1579F"/>
    <w:rsid w:val="00E2384E"/>
    <w:rsid w:val="00E23B35"/>
    <w:rsid w:val="00E26CE4"/>
    <w:rsid w:val="00E31BFF"/>
    <w:rsid w:val="00E35E91"/>
    <w:rsid w:val="00E40518"/>
    <w:rsid w:val="00E41B22"/>
    <w:rsid w:val="00E4654F"/>
    <w:rsid w:val="00E575E3"/>
    <w:rsid w:val="00E61B42"/>
    <w:rsid w:val="00E640B9"/>
    <w:rsid w:val="00E65FCF"/>
    <w:rsid w:val="00E73789"/>
    <w:rsid w:val="00E73CD6"/>
    <w:rsid w:val="00E74610"/>
    <w:rsid w:val="00E80B04"/>
    <w:rsid w:val="00E84BE8"/>
    <w:rsid w:val="00EB26D9"/>
    <w:rsid w:val="00EB3900"/>
    <w:rsid w:val="00EC52BE"/>
    <w:rsid w:val="00EC5961"/>
    <w:rsid w:val="00EC5C37"/>
    <w:rsid w:val="00ED01FD"/>
    <w:rsid w:val="00ED3425"/>
    <w:rsid w:val="00ED750C"/>
    <w:rsid w:val="00EE334F"/>
    <w:rsid w:val="00EE6BE0"/>
    <w:rsid w:val="00EF1FBE"/>
    <w:rsid w:val="00EF6A1E"/>
    <w:rsid w:val="00EF6FDE"/>
    <w:rsid w:val="00F01C66"/>
    <w:rsid w:val="00F03BF7"/>
    <w:rsid w:val="00F059BA"/>
    <w:rsid w:val="00F10195"/>
    <w:rsid w:val="00F102E9"/>
    <w:rsid w:val="00F1111F"/>
    <w:rsid w:val="00F2525B"/>
    <w:rsid w:val="00F252AE"/>
    <w:rsid w:val="00F25CED"/>
    <w:rsid w:val="00F3033D"/>
    <w:rsid w:val="00F345ED"/>
    <w:rsid w:val="00F4129F"/>
    <w:rsid w:val="00F42E65"/>
    <w:rsid w:val="00F4686E"/>
    <w:rsid w:val="00F513C3"/>
    <w:rsid w:val="00F53EBA"/>
    <w:rsid w:val="00F61AA3"/>
    <w:rsid w:val="00F61D8D"/>
    <w:rsid w:val="00F62A65"/>
    <w:rsid w:val="00F64EC9"/>
    <w:rsid w:val="00F66551"/>
    <w:rsid w:val="00F74908"/>
    <w:rsid w:val="00F75C01"/>
    <w:rsid w:val="00F76969"/>
    <w:rsid w:val="00F76EF5"/>
    <w:rsid w:val="00F809AE"/>
    <w:rsid w:val="00F824D7"/>
    <w:rsid w:val="00F82AA7"/>
    <w:rsid w:val="00F8430F"/>
    <w:rsid w:val="00F85AB4"/>
    <w:rsid w:val="00F90BE8"/>
    <w:rsid w:val="00F915D5"/>
    <w:rsid w:val="00F92839"/>
    <w:rsid w:val="00F96C73"/>
    <w:rsid w:val="00FA128A"/>
    <w:rsid w:val="00FA13EF"/>
    <w:rsid w:val="00FA242C"/>
    <w:rsid w:val="00FA7F67"/>
    <w:rsid w:val="00FB149E"/>
    <w:rsid w:val="00FB308F"/>
    <w:rsid w:val="00FB3597"/>
    <w:rsid w:val="00FC3E5F"/>
    <w:rsid w:val="00FC5C6C"/>
    <w:rsid w:val="00FC671F"/>
    <w:rsid w:val="00FD5B77"/>
    <w:rsid w:val="00FE72D7"/>
    <w:rsid w:val="00FF18A7"/>
    <w:rsid w:val="00FF2FE5"/>
    <w:rsid w:val="00FF53BD"/>
    <w:rsid w:val="00FF6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A3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60" w:lineRule="auto"/>
      <w:jc w:val="both"/>
    </w:pPr>
    <w:rPr>
      <w:sz w:val="28"/>
      <w:szCs w:val="22"/>
      <w:lang w:eastAsia="ja-JP"/>
    </w:rPr>
  </w:style>
  <w:style w:type="paragraph" w:styleId="Heading1">
    <w:name w:val="heading 1"/>
    <w:basedOn w:val="Normal"/>
    <w:next w:val="Normal"/>
    <w:link w:val="Heading1Char"/>
    <w:uiPriority w:val="9"/>
    <w:qFormat/>
    <w:rsid w:val="00473A7E"/>
    <w:pPr>
      <w:keepNext/>
      <w:spacing w:before="240" w:after="60"/>
      <w:outlineLvl w:val="0"/>
    </w:pPr>
    <w:rPr>
      <w:rFonts w:ascii="Cambria" w:eastAsia="Times New Roman" w:hAnsi="Cambria"/>
      <w:b/>
      <w:bCs/>
      <w:kern w:val="32"/>
      <w:sz w:val="32"/>
      <w:szCs w:val="32"/>
      <w:lang w:eastAsia="en-US"/>
    </w:rPr>
  </w:style>
  <w:style w:type="paragraph" w:styleId="Heading2">
    <w:name w:val="heading 2"/>
    <w:basedOn w:val="Normal"/>
    <w:next w:val="Normal"/>
    <w:link w:val="Heading2Char"/>
    <w:uiPriority w:val="9"/>
    <w:qFormat/>
    <w:rsid w:val="00473A7E"/>
    <w:pPr>
      <w:keepNext/>
      <w:spacing w:before="240" w:after="60"/>
      <w:outlineLvl w:val="1"/>
    </w:pPr>
    <w:rPr>
      <w:rFonts w:ascii="Cambria" w:eastAsia="Times New Roman" w:hAnsi="Cambria"/>
      <w:b/>
      <w:bCs/>
      <w:i/>
      <w:iCs/>
      <w:szCs w:val="28"/>
      <w:lang w:eastAsia="en-US"/>
    </w:rPr>
  </w:style>
  <w:style w:type="paragraph" w:styleId="Heading3">
    <w:name w:val="heading 3"/>
    <w:basedOn w:val="Normal"/>
    <w:link w:val="Heading3Char"/>
    <w:uiPriority w:val="9"/>
    <w:qFormat/>
    <w:rsid w:val="00473A7E"/>
    <w:pPr>
      <w:spacing w:before="100" w:beforeAutospacing="1" w:after="100" w:afterAutospacing="1" w:line="240" w:lineRule="auto"/>
      <w:jc w:val="left"/>
      <w:outlineLvl w:val="2"/>
    </w:pPr>
    <w:rPr>
      <w:rFonts w:eastAsia="Times New Roman"/>
      <w:b/>
      <w:bCs/>
      <w:sz w:val="27"/>
      <w:szCs w:val="27"/>
      <w:lang w:eastAsia="en-US"/>
    </w:rPr>
  </w:style>
  <w:style w:type="paragraph" w:styleId="Heading4">
    <w:name w:val="heading 4"/>
    <w:basedOn w:val="Normal"/>
    <w:next w:val="Normal"/>
    <w:link w:val="Heading4Char"/>
    <w:uiPriority w:val="9"/>
    <w:qFormat/>
    <w:rsid w:val="00FE72D7"/>
    <w:pPr>
      <w:keepNext/>
      <w:spacing w:before="240" w:after="60"/>
      <w:outlineLvl w:val="3"/>
    </w:pPr>
    <w:rPr>
      <w:rFonts w:ascii="Calibri" w:hAnsi="Calibri"/>
      <w:b/>
      <w:bCs/>
      <w:szCs w:val="28"/>
    </w:rPr>
  </w:style>
  <w:style w:type="paragraph" w:styleId="Heading5">
    <w:name w:val="heading 5"/>
    <w:basedOn w:val="Normal"/>
    <w:next w:val="Normal"/>
    <w:link w:val="Heading5Char"/>
    <w:uiPriority w:val="9"/>
    <w:qFormat/>
    <w:rsid w:val="007D1D70"/>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qFormat/>
    <w:rsid w:val="00A32299"/>
    <w:pPr>
      <w:spacing w:before="240" w:after="60"/>
      <w:outlineLvl w:val="5"/>
    </w:pPr>
    <w:rPr>
      <w:rFonts w:ascii="Calibri" w:hAnsi="Calibri"/>
      <w:b/>
      <w:bCs/>
      <w:sz w:val="22"/>
    </w:rPr>
  </w:style>
  <w:style w:type="paragraph" w:styleId="Heading7">
    <w:name w:val="heading 7"/>
    <w:basedOn w:val="Normal"/>
    <w:next w:val="Normal"/>
    <w:link w:val="Heading7Char"/>
    <w:uiPriority w:val="9"/>
    <w:qFormat/>
    <w:rsid w:val="00A32299"/>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73A7E"/>
    <w:rPr>
      <w:rFonts w:ascii="Cambria" w:eastAsia="Times New Roman" w:hAnsi="Cambria"/>
      <w:b/>
      <w:bCs/>
      <w:kern w:val="32"/>
      <w:sz w:val="32"/>
      <w:szCs w:val="32"/>
      <w:lang w:eastAsia="en-US"/>
    </w:rPr>
  </w:style>
  <w:style w:type="character" w:customStyle="1" w:styleId="Heading2Char">
    <w:name w:val="Heading 2 Char"/>
    <w:link w:val="Heading2"/>
    <w:uiPriority w:val="9"/>
    <w:semiHidden/>
    <w:rsid w:val="00473A7E"/>
    <w:rPr>
      <w:rFonts w:ascii="Cambria" w:eastAsia="Times New Roman" w:hAnsi="Cambria"/>
      <w:b/>
      <w:bCs/>
      <w:i/>
      <w:iCs/>
      <w:sz w:val="28"/>
      <w:szCs w:val="28"/>
      <w:lang w:eastAsia="en-US"/>
    </w:rPr>
  </w:style>
  <w:style w:type="character" w:customStyle="1" w:styleId="Heading3Char">
    <w:name w:val="Heading 3 Char"/>
    <w:link w:val="Heading3"/>
    <w:uiPriority w:val="9"/>
    <w:rsid w:val="00473A7E"/>
    <w:rPr>
      <w:rFonts w:eastAsia="Times New Roman"/>
      <w:b/>
      <w:bCs/>
      <w:sz w:val="27"/>
      <w:szCs w:val="27"/>
      <w:lang w:eastAsia="en-US"/>
    </w:rPr>
  </w:style>
  <w:style w:type="character" w:styleId="Emphasis">
    <w:name w:val="Emphasis"/>
    <w:uiPriority w:val="20"/>
    <w:qFormat/>
    <w:rsid w:val="00473A7E"/>
    <w:rPr>
      <w:i/>
      <w:iCs/>
    </w:rPr>
  </w:style>
  <w:style w:type="character" w:styleId="Hyperlink">
    <w:name w:val="Hyperlink"/>
    <w:uiPriority w:val="99"/>
    <w:unhideWhenUsed/>
    <w:rsid w:val="00473A7E"/>
    <w:rPr>
      <w:color w:val="0000FF"/>
      <w:u w:val="single"/>
    </w:rPr>
  </w:style>
  <w:style w:type="paragraph" w:customStyle="1" w:styleId="LightGrid-Accent31">
    <w:name w:val="Light Grid - Accent 31"/>
    <w:basedOn w:val="Normal"/>
    <w:uiPriority w:val="34"/>
    <w:qFormat/>
    <w:rsid w:val="00473A7E"/>
    <w:pPr>
      <w:widowControl w:val="0"/>
      <w:autoSpaceDE w:val="0"/>
      <w:autoSpaceDN w:val="0"/>
      <w:spacing w:before="59" w:line="240" w:lineRule="auto"/>
      <w:ind w:left="784" w:hanging="566"/>
      <w:jc w:val="left"/>
    </w:pPr>
    <w:rPr>
      <w:rFonts w:eastAsia="Times New Roman"/>
      <w:sz w:val="22"/>
      <w:lang w:eastAsia="en-US"/>
    </w:rPr>
  </w:style>
  <w:style w:type="paragraph" w:styleId="Header">
    <w:name w:val="header"/>
    <w:basedOn w:val="Normal"/>
    <w:link w:val="HeaderChar"/>
    <w:uiPriority w:val="99"/>
    <w:unhideWhenUsed/>
    <w:rsid w:val="00473A7E"/>
    <w:pPr>
      <w:tabs>
        <w:tab w:val="center" w:pos="4680"/>
        <w:tab w:val="right" w:pos="9360"/>
      </w:tabs>
    </w:pPr>
    <w:rPr>
      <w:rFonts w:eastAsia="Calibri"/>
      <w:lang w:eastAsia="en-US"/>
    </w:rPr>
  </w:style>
  <w:style w:type="character" w:customStyle="1" w:styleId="HeaderChar">
    <w:name w:val="Header Char"/>
    <w:link w:val="Header"/>
    <w:uiPriority w:val="99"/>
    <w:rsid w:val="00473A7E"/>
    <w:rPr>
      <w:rFonts w:eastAsia="Calibri"/>
      <w:sz w:val="28"/>
      <w:szCs w:val="22"/>
      <w:lang w:eastAsia="en-US"/>
    </w:rPr>
  </w:style>
  <w:style w:type="paragraph" w:styleId="Footer">
    <w:name w:val="footer"/>
    <w:basedOn w:val="Normal"/>
    <w:link w:val="FooterChar"/>
    <w:uiPriority w:val="99"/>
    <w:unhideWhenUsed/>
    <w:rsid w:val="00473A7E"/>
    <w:pPr>
      <w:tabs>
        <w:tab w:val="center" w:pos="4680"/>
        <w:tab w:val="right" w:pos="9360"/>
      </w:tabs>
    </w:pPr>
    <w:rPr>
      <w:rFonts w:eastAsia="Calibri"/>
      <w:lang w:eastAsia="en-US"/>
    </w:rPr>
  </w:style>
  <w:style w:type="character" w:customStyle="1" w:styleId="FooterChar">
    <w:name w:val="Footer Char"/>
    <w:link w:val="Footer"/>
    <w:uiPriority w:val="99"/>
    <w:rsid w:val="00473A7E"/>
    <w:rPr>
      <w:rFonts w:eastAsia="Calibri"/>
      <w:sz w:val="28"/>
      <w:szCs w:val="22"/>
      <w:lang w:eastAsia="en-US"/>
    </w:rPr>
  </w:style>
  <w:style w:type="paragraph" w:styleId="BodyText">
    <w:name w:val="Body Text"/>
    <w:basedOn w:val="Normal"/>
    <w:link w:val="BodyTextChar"/>
    <w:uiPriority w:val="1"/>
    <w:qFormat/>
    <w:rsid w:val="00473A7E"/>
    <w:pPr>
      <w:widowControl w:val="0"/>
      <w:autoSpaceDE w:val="0"/>
      <w:autoSpaceDN w:val="0"/>
      <w:spacing w:line="240" w:lineRule="auto"/>
      <w:jc w:val="left"/>
    </w:pPr>
    <w:rPr>
      <w:rFonts w:eastAsia="Times New Roman"/>
      <w:sz w:val="22"/>
      <w:lang w:eastAsia="en-US"/>
    </w:rPr>
  </w:style>
  <w:style w:type="character" w:customStyle="1" w:styleId="BodyTextChar">
    <w:name w:val="Body Text Char"/>
    <w:link w:val="BodyText"/>
    <w:uiPriority w:val="1"/>
    <w:rsid w:val="00473A7E"/>
    <w:rPr>
      <w:rFonts w:eastAsia="Times New Roman"/>
      <w:sz w:val="22"/>
      <w:szCs w:val="22"/>
      <w:lang w:eastAsia="en-US"/>
    </w:rPr>
  </w:style>
  <w:style w:type="table" w:styleId="TableGrid">
    <w:name w:val="Table Grid"/>
    <w:basedOn w:val="TableNormal"/>
    <w:uiPriority w:val="39"/>
    <w:rsid w:val="00473A7E"/>
    <w:rPr>
      <w:rFonts w:ascii="Arial" w:eastAsia="Calibri" w:hAnsi="Arial"/>
      <w:sz w:val="24"/>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semiHidden/>
    <w:unhideWhenUsed/>
    <w:rsid w:val="00473A7E"/>
    <w:rPr>
      <w:color w:val="800080"/>
      <w:u w:val="single"/>
    </w:rPr>
  </w:style>
  <w:style w:type="paragraph" w:styleId="BalloonText">
    <w:name w:val="Balloon Text"/>
    <w:basedOn w:val="Normal"/>
    <w:link w:val="BalloonTextChar"/>
    <w:uiPriority w:val="99"/>
    <w:semiHidden/>
    <w:unhideWhenUsed/>
    <w:rsid w:val="00473A7E"/>
    <w:pPr>
      <w:spacing w:line="240" w:lineRule="auto"/>
    </w:pPr>
    <w:rPr>
      <w:rFonts w:ascii="Tahoma" w:eastAsia="Calibri" w:hAnsi="Tahoma" w:cs="Tahoma"/>
      <w:sz w:val="16"/>
      <w:szCs w:val="16"/>
      <w:lang w:eastAsia="en-US"/>
    </w:rPr>
  </w:style>
  <w:style w:type="character" w:customStyle="1" w:styleId="BalloonTextChar">
    <w:name w:val="Balloon Text Char"/>
    <w:link w:val="BalloonText"/>
    <w:uiPriority w:val="99"/>
    <w:semiHidden/>
    <w:rsid w:val="00473A7E"/>
    <w:rPr>
      <w:rFonts w:ascii="Tahoma" w:eastAsia="Calibri" w:hAnsi="Tahoma" w:cs="Tahoma"/>
      <w:sz w:val="16"/>
      <w:szCs w:val="16"/>
      <w:lang w:eastAsia="en-US"/>
    </w:rPr>
  </w:style>
  <w:style w:type="character" w:styleId="CommentReference">
    <w:name w:val="annotation reference"/>
    <w:uiPriority w:val="99"/>
    <w:semiHidden/>
    <w:unhideWhenUsed/>
    <w:rsid w:val="00473A7E"/>
    <w:rPr>
      <w:sz w:val="16"/>
      <w:szCs w:val="16"/>
    </w:rPr>
  </w:style>
  <w:style w:type="paragraph" w:styleId="CommentText">
    <w:name w:val="annotation text"/>
    <w:basedOn w:val="Normal"/>
    <w:link w:val="CommentTextChar"/>
    <w:uiPriority w:val="99"/>
    <w:semiHidden/>
    <w:unhideWhenUsed/>
    <w:rsid w:val="00473A7E"/>
    <w:rPr>
      <w:rFonts w:eastAsia="Calibri"/>
      <w:sz w:val="20"/>
      <w:szCs w:val="20"/>
      <w:lang w:eastAsia="en-US"/>
    </w:rPr>
  </w:style>
  <w:style w:type="character" w:customStyle="1" w:styleId="CommentTextChar">
    <w:name w:val="Comment Text Char"/>
    <w:link w:val="CommentText"/>
    <w:uiPriority w:val="99"/>
    <w:semiHidden/>
    <w:rsid w:val="00473A7E"/>
    <w:rPr>
      <w:rFonts w:eastAsia="Calibri"/>
      <w:lang w:eastAsia="en-US"/>
    </w:rPr>
  </w:style>
  <w:style w:type="paragraph" w:styleId="CommentSubject">
    <w:name w:val="annotation subject"/>
    <w:basedOn w:val="CommentText"/>
    <w:next w:val="CommentText"/>
    <w:link w:val="CommentSubjectChar"/>
    <w:uiPriority w:val="99"/>
    <w:semiHidden/>
    <w:unhideWhenUsed/>
    <w:rsid w:val="00473A7E"/>
    <w:rPr>
      <w:b/>
      <w:bCs/>
    </w:rPr>
  </w:style>
  <w:style w:type="character" w:customStyle="1" w:styleId="CommentSubjectChar">
    <w:name w:val="Comment Subject Char"/>
    <w:link w:val="CommentSubject"/>
    <w:uiPriority w:val="99"/>
    <w:semiHidden/>
    <w:rsid w:val="00473A7E"/>
    <w:rPr>
      <w:rFonts w:eastAsia="Calibri"/>
      <w:b/>
      <w:bCs/>
      <w:lang w:eastAsia="en-US"/>
    </w:rPr>
  </w:style>
  <w:style w:type="paragraph" w:customStyle="1" w:styleId="LightList-Accent31">
    <w:name w:val="Light List - Accent 31"/>
    <w:hidden/>
    <w:uiPriority w:val="99"/>
    <w:semiHidden/>
    <w:rsid w:val="00473A7E"/>
    <w:rPr>
      <w:rFonts w:eastAsia="Calibri"/>
      <w:sz w:val="28"/>
      <w:szCs w:val="22"/>
    </w:rPr>
  </w:style>
  <w:style w:type="paragraph" w:styleId="BodyTextIndent">
    <w:name w:val="Body Text Indent"/>
    <w:basedOn w:val="Normal"/>
    <w:link w:val="BodyTextIndentChar"/>
    <w:uiPriority w:val="99"/>
    <w:semiHidden/>
    <w:unhideWhenUsed/>
    <w:rsid w:val="00473A7E"/>
    <w:pPr>
      <w:spacing w:after="120"/>
      <w:ind w:left="283"/>
    </w:pPr>
    <w:rPr>
      <w:rFonts w:eastAsia="Calibri"/>
      <w:lang w:eastAsia="en-US"/>
    </w:rPr>
  </w:style>
  <w:style w:type="character" w:customStyle="1" w:styleId="BodyTextIndentChar">
    <w:name w:val="Body Text Indent Char"/>
    <w:link w:val="BodyTextIndent"/>
    <w:uiPriority w:val="99"/>
    <w:semiHidden/>
    <w:rsid w:val="00473A7E"/>
    <w:rPr>
      <w:rFonts w:eastAsia="Calibri"/>
      <w:sz w:val="28"/>
      <w:szCs w:val="22"/>
      <w:lang w:eastAsia="en-US"/>
    </w:rPr>
  </w:style>
  <w:style w:type="paragraph" w:styleId="NormalWeb">
    <w:name w:val="Normal (Web)"/>
    <w:basedOn w:val="Normal"/>
    <w:uiPriority w:val="99"/>
    <w:unhideWhenUsed/>
    <w:rsid w:val="00473A7E"/>
    <w:pPr>
      <w:spacing w:before="100" w:beforeAutospacing="1" w:after="100" w:afterAutospacing="1" w:line="240" w:lineRule="auto"/>
      <w:jc w:val="left"/>
    </w:pPr>
    <w:rPr>
      <w:rFonts w:eastAsia="Times New Roman"/>
      <w:sz w:val="24"/>
      <w:szCs w:val="24"/>
    </w:rPr>
  </w:style>
  <w:style w:type="character" w:customStyle="1" w:styleId="5yl5">
    <w:name w:val="_5yl5"/>
    <w:rsid w:val="00473A7E"/>
  </w:style>
  <w:style w:type="character" w:customStyle="1" w:styleId="Heading4Char">
    <w:name w:val="Heading 4 Char"/>
    <w:link w:val="Heading4"/>
    <w:uiPriority w:val="9"/>
    <w:rsid w:val="00FE72D7"/>
    <w:rPr>
      <w:rFonts w:ascii="Calibri" w:eastAsia="MS Mincho" w:hAnsi="Calibri" w:cs="Times New Roman"/>
      <w:b/>
      <w:bCs/>
      <w:sz w:val="28"/>
      <w:szCs w:val="28"/>
    </w:rPr>
  </w:style>
  <w:style w:type="character" w:customStyle="1" w:styleId="Heading5Char">
    <w:name w:val="Heading 5 Char"/>
    <w:link w:val="Heading5"/>
    <w:uiPriority w:val="9"/>
    <w:semiHidden/>
    <w:rsid w:val="007D1D70"/>
    <w:rPr>
      <w:rFonts w:ascii="Calibri" w:eastAsia="MS Mincho" w:hAnsi="Calibri" w:cs="Times New Roman"/>
      <w:b/>
      <w:bCs/>
      <w:i/>
      <w:iCs/>
      <w:sz w:val="26"/>
      <w:szCs w:val="26"/>
    </w:rPr>
  </w:style>
  <w:style w:type="character" w:customStyle="1" w:styleId="Heading7Char">
    <w:name w:val="Heading 7 Char"/>
    <w:link w:val="Heading7"/>
    <w:uiPriority w:val="9"/>
    <w:semiHidden/>
    <w:rsid w:val="00A32299"/>
    <w:rPr>
      <w:rFonts w:ascii="Calibri" w:eastAsia="MS Mincho" w:hAnsi="Calibri" w:cs="Times New Roman"/>
      <w:sz w:val="24"/>
      <w:szCs w:val="24"/>
    </w:rPr>
  </w:style>
  <w:style w:type="character" w:customStyle="1" w:styleId="Heading6Char">
    <w:name w:val="Heading 6 Char"/>
    <w:link w:val="Heading6"/>
    <w:uiPriority w:val="9"/>
    <w:semiHidden/>
    <w:rsid w:val="00A32299"/>
    <w:rPr>
      <w:rFonts w:ascii="Calibri" w:eastAsia="MS Mincho" w:hAnsi="Calibri" w:cs="Times New Roman"/>
      <w:b/>
      <w:bCs/>
      <w:sz w:val="22"/>
      <w:szCs w:val="22"/>
    </w:rPr>
  </w:style>
  <w:style w:type="paragraph" w:styleId="DocumentMap">
    <w:name w:val="Document Map"/>
    <w:basedOn w:val="Normal"/>
    <w:link w:val="DocumentMapChar"/>
    <w:uiPriority w:val="99"/>
    <w:semiHidden/>
    <w:unhideWhenUsed/>
    <w:rsid w:val="00E07BF3"/>
    <w:rPr>
      <w:rFonts w:ascii="Lucida Grande" w:hAnsi="Lucida Grande" w:cs="Lucida Grande"/>
      <w:sz w:val="24"/>
      <w:szCs w:val="24"/>
    </w:rPr>
  </w:style>
  <w:style w:type="character" w:customStyle="1" w:styleId="DocumentMapChar">
    <w:name w:val="Document Map Char"/>
    <w:link w:val="DocumentMap"/>
    <w:uiPriority w:val="99"/>
    <w:semiHidden/>
    <w:rsid w:val="00E07BF3"/>
    <w:rPr>
      <w:rFonts w:ascii="Lucida Grande" w:hAnsi="Lucida Grande" w:cs="Lucida Grande"/>
      <w:sz w:val="24"/>
      <w:szCs w:val="24"/>
      <w:lang w:eastAsia="ja-JP"/>
    </w:rPr>
  </w:style>
  <w:style w:type="paragraph" w:customStyle="1" w:styleId="vn1">
    <w:name w:val="vn_1"/>
    <w:basedOn w:val="Normal"/>
    <w:rsid w:val="00004DC7"/>
    <w:pPr>
      <w:spacing w:before="100" w:beforeAutospacing="1" w:after="100" w:afterAutospacing="1" w:line="240" w:lineRule="auto"/>
      <w:jc w:val="left"/>
    </w:pPr>
    <w:rPr>
      <w:rFonts w:eastAsia="Times New Roman"/>
      <w:sz w:val="24"/>
      <w:szCs w:val="24"/>
      <w:lang w:eastAsia="en-US"/>
    </w:rPr>
  </w:style>
  <w:style w:type="paragraph" w:customStyle="1" w:styleId="MediumList2-Accent21">
    <w:name w:val="Medium List 2 - Accent 21"/>
    <w:hidden/>
    <w:uiPriority w:val="71"/>
    <w:rsid w:val="007F0694"/>
    <w:rPr>
      <w:sz w:val="28"/>
      <w:szCs w:val="22"/>
      <w:lang w:eastAsia="ja-JP"/>
    </w:rPr>
  </w:style>
  <w:style w:type="paragraph" w:customStyle="1" w:styleId="ColorfulShading-Accent11">
    <w:name w:val="Colorful Shading - Accent 11"/>
    <w:hidden/>
    <w:uiPriority w:val="71"/>
    <w:rsid w:val="00BC740A"/>
    <w:rPr>
      <w:sz w:val="28"/>
      <w:szCs w:val="22"/>
      <w:lang w:eastAsia="ja-JP"/>
    </w:rPr>
  </w:style>
  <w:style w:type="paragraph" w:styleId="ListParagraph">
    <w:name w:val="List Paragraph"/>
    <w:basedOn w:val="Normal"/>
    <w:uiPriority w:val="72"/>
    <w:rsid w:val="003916E2"/>
    <w:pPr>
      <w:ind w:left="720"/>
      <w:contextualSpacing/>
    </w:pPr>
  </w:style>
  <w:style w:type="paragraph" w:styleId="TOCHeading">
    <w:name w:val="TOC Heading"/>
    <w:basedOn w:val="Heading1"/>
    <w:next w:val="Normal"/>
    <w:uiPriority w:val="39"/>
    <w:unhideWhenUsed/>
    <w:qFormat/>
    <w:rsid w:val="00BD3549"/>
    <w:pPr>
      <w:keepLines/>
      <w:spacing w:after="0" w:line="259" w:lineRule="auto"/>
      <w:jc w:val="left"/>
      <w:outlineLvl w:val="9"/>
    </w:pPr>
    <w:rPr>
      <w:rFonts w:asciiTheme="majorHAnsi" w:eastAsiaTheme="majorEastAsia" w:hAnsiTheme="majorHAnsi" w:cstheme="majorBidi"/>
      <w:b w:val="0"/>
      <w:bCs w:val="0"/>
      <w:color w:val="365F91" w:themeColor="accent1" w:themeShade="BF"/>
      <w:kern w:val="0"/>
    </w:rPr>
  </w:style>
  <w:style w:type="paragraph" w:styleId="TOC1">
    <w:name w:val="toc 1"/>
    <w:basedOn w:val="Normal"/>
    <w:next w:val="Normal"/>
    <w:autoRedefine/>
    <w:uiPriority w:val="39"/>
    <w:unhideWhenUsed/>
    <w:rsid w:val="00BD3549"/>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60" w:lineRule="auto"/>
      <w:jc w:val="both"/>
    </w:pPr>
    <w:rPr>
      <w:sz w:val="28"/>
      <w:szCs w:val="22"/>
      <w:lang w:eastAsia="ja-JP"/>
    </w:rPr>
  </w:style>
  <w:style w:type="paragraph" w:styleId="Heading1">
    <w:name w:val="heading 1"/>
    <w:basedOn w:val="Normal"/>
    <w:next w:val="Normal"/>
    <w:link w:val="Heading1Char"/>
    <w:uiPriority w:val="9"/>
    <w:qFormat/>
    <w:rsid w:val="00473A7E"/>
    <w:pPr>
      <w:keepNext/>
      <w:spacing w:before="240" w:after="60"/>
      <w:outlineLvl w:val="0"/>
    </w:pPr>
    <w:rPr>
      <w:rFonts w:ascii="Cambria" w:eastAsia="Times New Roman" w:hAnsi="Cambria"/>
      <w:b/>
      <w:bCs/>
      <w:kern w:val="32"/>
      <w:sz w:val="32"/>
      <w:szCs w:val="32"/>
      <w:lang w:eastAsia="en-US"/>
    </w:rPr>
  </w:style>
  <w:style w:type="paragraph" w:styleId="Heading2">
    <w:name w:val="heading 2"/>
    <w:basedOn w:val="Normal"/>
    <w:next w:val="Normal"/>
    <w:link w:val="Heading2Char"/>
    <w:uiPriority w:val="9"/>
    <w:qFormat/>
    <w:rsid w:val="00473A7E"/>
    <w:pPr>
      <w:keepNext/>
      <w:spacing w:before="240" w:after="60"/>
      <w:outlineLvl w:val="1"/>
    </w:pPr>
    <w:rPr>
      <w:rFonts w:ascii="Cambria" w:eastAsia="Times New Roman" w:hAnsi="Cambria"/>
      <w:b/>
      <w:bCs/>
      <w:i/>
      <w:iCs/>
      <w:szCs w:val="28"/>
      <w:lang w:eastAsia="en-US"/>
    </w:rPr>
  </w:style>
  <w:style w:type="paragraph" w:styleId="Heading3">
    <w:name w:val="heading 3"/>
    <w:basedOn w:val="Normal"/>
    <w:link w:val="Heading3Char"/>
    <w:uiPriority w:val="9"/>
    <w:qFormat/>
    <w:rsid w:val="00473A7E"/>
    <w:pPr>
      <w:spacing w:before="100" w:beforeAutospacing="1" w:after="100" w:afterAutospacing="1" w:line="240" w:lineRule="auto"/>
      <w:jc w:val="left"/>
      <w:outlineLvl w:val="2"/>
    </w:pPr>
    <w:rPr>
      <w:rFonts w:eastAsia="Times New Roman"/>
      <w:b/>
      <w:bCs/>
      <w:sz w:val="27"/>
      <w:szCs w:val="27"/>
      <w:lang w:eastAsia="en-US"/>
    </w:rPr>
  </w:style>
  <w:style w:type="paragraph" w:styleId="Heading4">
    <w:name w:val="heading 4"/>
    <w:basedOn w:val="Normal"/>
    <w:next w:val="Normal"/>
    <w:link w:val="Heading4Char"/>
    <w:uiPriority w:val="9"/>
    <w:qFormat/>
    <w:rsid w:val="00FE72D7"/>
    <w:pPr>
      <w:keepNext/>
      <w:spacing w:before="240" w:after="60"/>
      <w:outlineLvl w:val="3"/>
    </w:pPr>
    <w:rPr>
      <w:rFonts w:ascii="Calibri" w:hAnsi="Calibri"/>
      <w:b/>
      <w:bCs/>
      <w:szCs w:val="28"/>
    </w:rPr>
  </w:style>
  <w:style w:type="paragraph" w:styleId="Heading5">
    <w:name w:val="heading 5"/>
    <w:basedOn w:val="Normal"/>
    <w:next w:val="Normal"/>
    <w:link w:val="Heading5Char"/>
    <w:uiPriority w:val="9"/>
    <w:qFormat/>
    <w:rsid w:val="007D1D70"/>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qFormat/>
    <w:rsid w:val="00A32299"/>
    <w:pPr>
      <w:spacing w:before="240" w:after="60"/>
      <w:outlineLvl w:val="5"/>
    </w:pPr>
    <w:rPr>
      <w:rFonts w:ascii="Calibri" w:hAnsi="Calibri"/>
      <w:b/>
      <w:bCs/>
      <w:sz w:val="22"/>
    </w:rPr>
  </w:style>
  <w:style w:type="paragraph" w:styleId="Heading7">
    <w:name w:val="heading 7"/>
    <w:basedOn w:val="Normal"/>
    <w:next w:val="Normal"/>
    <w:link w:val="Heading7Char"/>
    <w:uiPriority w:val="9"/>
    <w:qFormat/>
    <w:rsid w:val="00A32299"/>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73A7E"/>
    <w:rPr>
      <w:rFonts w:ascii="Cambria" w:eastAsia="Times New Roman" w:hAnsi="Cambria"/>
      <w:b/>
      <w:bCs/>
      <w:kern w:val="32"/>
      <w:sz w:val="32"/>
      <w:szCs w:val="32"/>
      <w:lang w:eastAsia="en-US"/>
    </w:rPr>
  </w:style>
  <w:style w:type="character" w:customStyle="1" w:styleId="Heading2Char">
    <w:name w:val="Heading 2 Char"/>
    <w:link w:val="Heading2"/>
    <w:uiPriority w:val="9"/>
    <w:semiHidden/>
    <w:rsid w:val="00473A7E"/>
    <w:rPr>
      <w:rFonts w:ascii="Cambria" w:eastAsia="Times New Roman" w:hAnsi="Cambria"/>
      <w:b/>
      <w:bCs/>
      <w:i/>
      <w:iCs/>
      <w:sz w:val="28"/>
      <w:szCs w:val="28"/>
      <w:lang w:eastAsia="en-US"/>
    </w:rPr>
  </w:style>
  <w:style w:type="character" w:customStyle="1" w:styleId="Heading3Char">
    <w:name w:val="Heading 3 Char"/>
    <w:link w:val="Heading3"/>
    <w:uiPriority w:val="9"/>
    <w:rsid w:val="00473A7E"/>
    <w:rPr>
      <w:rFonts w:eastAsia="Times New Roman"/>
      <w:b/>
      <w:bCs/>
      <w:sz w:val="27"/>
      <w:szCs w:val="27"/>
      <w:lang w:eastAsia="en-US"/>
    </w:rPr>
  </w:style>
  <w:style w:type="character" w:styleId="Emphasis">
    <w:name w:val="Emphasis"/>
    <w:uiPriority w:val="20"/>
    <w:qFormat/>
    <w:rsid w:val="00473A7E"/>
    <w:rPr>
      <w:i/>
      <w:iCs/>
    </w:rPr>
  </w:style>
  <w:style w:type="character" w:styleId="Hyperlink">
    <w:name w:val="Hyperlink"/>
    <w:uiPriority w:val="99"/>
    <w:unhideWhenUsed/>
    <w:rsid w:val="00473A7E"/>
    <w:rPr>
      <w:color w:val="0000FF"/>
      <w:u w:val="single"/>
    </w:rPr>
  </w:style>
  <w:style w:type="paragraph" w:customStyle="1" w:styleId="LightGrid-Accent31">
    <w:name w:val="Light Grid - Accent 31"/>
    <w:basedOn w:val="Normal"/>
    <w:uiPriority w:val="34"/>
    <w:qFormat/>
    <w:rsid w:val="00473A7E"/>
    <w:pPr>
      <w:widowControl w:val="0"/>
      <w:autoSpaceDE w:val="0"/>
      <w:autoSpaceDN w:val="0"/>
      <w:spacing w:before="59" w:line="240" w:lineRule="auto"/>
      <w:ind w:left="784" w:hanging="566"/>
      <w:jc w:val="left"/>
    </w:pPr>
    <w:rPr>
      <w:rFonts w:eastAsia="Times New Roman"/>
      <w:sz w:val="22"/>
      <w:lang w:eastAsia="en-US"/>
    </w:rPr>
  </w:style>
  <w:style w:type="paragraph" w:styleId="Header">
    <w:name w:val="header"/>
    <w:basedOn w:val="Normal"/>
    <w:link w:val="HeaderChar"/>
    <w:uiPriority w:val="99"/>
    <w:unhideWhenUsed/>
    <w:rsid w:val="00473A7E"/>
    <w:pPr>
      <w:tabs>
        <w:tab w:val="center" w:pos="4680"/>
        <w:tab w:val="right" w:pos="9360"/>
      </w:tabs>
    </w:pPr>
    <w:rPr>
      <w:rFonts w:eastAsia="Calibri"/>
      <w:lang w:eastAsia="en-US"/>
    </w:rPr>
  </w:style>
  <w:style w:type="character" w:customStyle="1" w:styleId="HeaderChar">
    <w:name w:val="Header Char"/>
    <w:link w:val="Header"/>
    <w:uiPriority w:val="99"/>
    <w:rsid w:val="00473A7E"/>
    <w:rPr>
      <w:rFonts w:eastAsia="Calibri"/>
      <w:sz w:val="28"/>
      <w:szCs w:val="22"/>
      <w:lang w:eastAsia="en-US"/>
    </w:rPr>
  </w:style>
  <w:style w:type="paragraph" w:styleId="Footer">
    <w:name w:val="footer"/>
    <w:basedOn w:val="Normal"/>
    <w:link w:val="FooterChar"/>
    <w:uiPriority w:val="99"/>
    <w:unhideWhenUsed/>
    <w:rsid w:val="00473A7E"/>
    <w:pPr>
      <w:tabs>
        <w:tab w:val="center" w:pos="4680"/>
        <w:tab w:val="right" w:pos="9360"/>
      </w:tabs>
    </w:pPr>
    <w:rPr>
      <w:rFonts w:eastAsia="Calibri"/>
      <w:lang w:eastAsia="en-US"/>
    </w:rPr>
  </w:style>
  <w:style w:type="character" w:customStyle="1" w:styleId="FooterChar">
    <w:name w:val="Footer Char"/>
    <w:link w:val="Footer"/>
    <w:uiPriority w:val="99"/>
    <w:rsid w:val="00473A7E"/>
    <w:rPr>
      <w:rFonts w:eastAsia="Calibri"/>
      <w:sz w:val="28"/>
      <w:szCs w:val="22"/>
      <w:lang w:eastAsia="en-US"/>
    </w:rPr>
  </w:style>
  <w:style w:type="paragraph" w:styleId="BodyText">
    <w:name w:val="Body Text"/>
    <w:basedOn w:val="Normal"/>
    <w:link w:val="BodyTextChar"/>
    <w:uiPriority w:val="1"/>
    <w:qFormat/>
    <w:rsid w:val="00473A7E"/>
    <w:pPr>
      <w:widowControl w:val="0"/>
      <w:autoSpaceDE w:val="0"/>
      <w:autoSpaceDN w:val="0"/>
      <w:spacing w:line="240" w:lineRule="auto"/>
      <w:jc w:val="left"/>
    </w:pPr>
    <w:rPr>
      <w:rFonts w:eastAsia="Times New Roman"/>
      <w:sz w:val="22"/>
      <w:lang w:eastAsia="en-US"/>
    </w:rPr>
  </w:style>
  <w:style w:type="character" w:customStyle="1" w:styleId="BodyTextChar">
    <w:name w:val="Body Text Char"/>
    <w:link w:val="BodyText"/>
    <w:uiPriority w:val="1"/>
    <w:rsid w:val="00473A7E"/>
    <w:rPr>
      <w:rFonts w:eastAsia="Times New Roman"/>
      <w:sz w:val="22"/>
      <w:szCs w:val="22"/>
      <w:lang w:eastAsia="en-US"/>
    </w:rPr>
  </w:style>
  <w:style w:type="table" w:styleId="TableGrid">
    <w:name w:val="Table Grid"/>
    <w:basedOn w:val="TableNormal"/>
    <w:uiPriority w:val="39"/>
    <w:rsid w:val="00473A7E"/>
    <w:rPr>
      <w:rFonts w:ascii="Arial" w:eastAsia="Calibri" w:hAnsi="Arial"/>
      <w:sz w:val="24"/>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semiHidden/>
    <w:unhideWhenUsed/>
    <w:rsid w:val="00473A7E"/>
    <w:rPr>
      <w:color w:val="800080"/>
      <w:u w:val="single"/>
    </w:rPr>
  </w:style>
  <w:style w:type="paragraph" w:styleId="BalloonText">
    <w:name w:val="Balloon Text"/>
    <w:basedOn w:val="Normal"/>
    <w:link w:val="BalloonTextChar"/>
    <w:uiPriority w:val="99"/>
    <w:semiHidden/>
    <w:unhideWhenUsed/>
    <w:rsid w:val="00473A7E"/>
    <w:pPr>
      <w:spacing w:line="240" w:lineRule="auto"/>
    </w:pPr>
    <w:rPr>
      <w:rFonts w:ascii="Tahoma" w:eastAsia="Calibri" w:hAnsi="Tahoma" w:cs="Tahoma"/>
      <w:sz w:val="16"/>
      <w:szCs w:val="16"/>
      <w:lang w:eastAsia="en-US"/>
    </w:rPr>
  </w:style>
  <w:style w:type="character" w:customStyle="1" w:styleId="BalloonTextChar">
    <w:name w:val="Balloon Text Char"/>
    <w:link w:val="BalloonText"/>
    <w:uiPriority w:val="99"/>
    <w:semiHidden/>
    <w:rsid w:val="00473A7E"/>
    <w:rPr>
      <w:rFonts w:ascii="Tahoma" w:eastAsia="Calibri" w:hAnsi="Tahoma" w:cs="Tahoma"/>
      <w:sz w:val="16"/>
      <w:szCs w:val="16"/>
      <w:lang w:eastAsia="en-US"/>
    </w:rPr>
  </w:style>
  <w:style w:type="character" w:styleId="CommentReference">
    <w:name w:val="annotation reference"/>
    <w:uiPriority w:val="99"/>
    <w:semiHidden/>
    <w:unhideWhenUsed/>
    <w:rsid w:val="00473A7E"/>
    <w:rPr>
      <w:sz w:val="16"/>
      <w:szCs w:val="16"/>
    </w:rPr>
  </w:style>
  <w:style w:type="paragraph" w:styleId="CommentText">
    <w:name w:val="annotation text"/>
    <w:basedOn w:val="Normal"/>
    <w:link w:val="CommentTextChar"/>
    <w:uiPriority w:val="99"/>
    <w:semiHidden/>
    <w:unhideWhenUsed/>
    <w:rsid w:val="00473A7E"/>
    <w:rPr>
      <w:rFonts w:eastAsia="Calibri"/>
      <w:sz w:val="20"/>
      <w:szCs w:val="20"/>
      <w:lang w:eastAsia="en-US"/>
    </w:rPr>
  </w:style>
  <w:style w:type="character" w:customStyle="1" w:styleId="CommentTextChar">
    <w:name w:val="Comment Text Char"/>
    <w:link w:val="CommentText"/>
    <w:uiPriority w:val="99"/>
    <w:semiHidden/>
    <w:rsid w:val="00473A7E"/>
    <w:rPr>
      <w:rFonts w:eastAsia="Calibri"/>
      <w:lang w:eastAsia="en-US"/>
    </w:rPr>
  </w:style>
  <w:style w:type="paragraph" w:styleId="CommentSubject">
    <w:name w:val="annotation subject"/>
    <w:basedOn w:val="CommentText"/>
    <w:next w:val="CommentText"/>
    <w:link w:val="CommentSubjectChar"/>
    <w:uiPriority w:val="99"/>
    <w:semiHidden/>
    <w:unhideWhenUsed/>
    <w:rsid w:val="00473A7E"/>
    <w:rPr>
      <w:b/>
      <w:bCs/>
    </w:rPr>
  </w:style>
  <w:style w:type="character" w:customStyle="1" w:styleId="CommentSubjectChar">
    <w:name w:val="Comment Subject Char"/>
    <w:link w:val="CommentSubject"/>
    <w:uiPriority w:val="99"/>
    <w:semiHidden/>
    <w:rsid w:val="00473A7E"/>
    <w:rPr>
      <w:rFonts w:eastAsia="Calibri"/>
      <w:b/>
      <w:bCs/>
      <w:lang w:eastAsia="en-US"/>
    </w:rPr>
  </w:style>
  <w:style w:type="paragraph" w:customStyle="1" w:styleId="LightList-Accent31">
    <w:name w:val="Light List - Accent 31"/>
    <w:hidden/>
    <w:uiPriority w:val="99"/>
    <w:semiHidden/>
    <w:rsid w:val="00473A7E"/>
    <w:rPr>
      <w:rFonts w:eastAsia="Calibri"/>
      <w:sz w:val="28"/>
      <w:szCs w:val="22"/>
    </w:rPr>
  </w:style>
  <w:style w:type="paragraph" w:styleId="BodyTextIndent">
    <w:name w:val="Body Text Indent"/>
    <w:basedOn w:val="Normal"/>
    <w:link w:val="BodyTextIndentChar"/>
    <w:uiPriority w:val="99"/>
    <w:semiHidden/>
    <w:unhideWhenUsed/>
    <w:rsid w:val="00473A7E"/>
    <w:pPr>
      <w:spacing w:after="120"/>
      <w:ind w:left="283"/>
    </w:pPr>
    <w:rPr>
      <w:rFonts w:eastAsia="Calibri"/>
      <w:lang w:eastAsia="en-US"/>
    </w:rPr>
  </w:style>
  <w:style w:type="character" w:customStyle="1" w:styleId="BodyTextIndentChar">
    <w:name w:val="Body Text Indent Char"/>
    <w:link w:val="BodyTextIndent"/>
    <w:uiPriority w:val="99"/>
    <w:semiHidden/>
    <w:rsid w:val="00473A7E"/>
    <w:rPr>
      <w:rFonts w:eastAsia="Calibri"/>
      <w:sz w:val="28"/>
      <w:szCs w:val="22"/>
      <w:lang w:eastAsia="en-US"/>
    </w:rPr>
  </w:style>
  <w:style w:type="paragraph" w:styleId="NormalWeb">
    <w:name w:val="Normal (Web)"/>
    <w:basedOn w:val="Normal"/>
    <w:uiPriority w:val="99"/>
    <w:unhideWhenUsed/>
    <w:rsid w:val="00473A7E"/>
    <w:pPr>
      <w:spacing w:before="100" w:beforeAutospacing="1" w:after="100" w:afterAutospacing="1" w:line="240" w:lineRule="auto"/>
      <w:jc w:val="left"/>
    </w:pPr>
    <w:rPr>
      <w:rFonts w:eastAsia="Times New Roman"/>
      <w:sz w:val="24"/>
      <w:szCs w:val="24"/>
    </w:rPr>
  </w:style>
  <w:style w:type="character" w:customStyle="1" w:styleId="5yl5">
    <w:name w:val="_5yl5"/>
    <w:rsid w:val="00473A7E"/>
  </w:style>
  <w:style w:type="character" w:customStyle="1" w:styleId="Heading4Char">
    <w:name w:val="Heading 4 Char"/>
    <w:link w:val="Heading4"/>
    <w:uiPriority w:val="9"/>
    <w:rsid w:val="00FE72D7"/>
    <w:rPr>
      <w:rFonts w:ascii="Calibri" w:eastAsia="MS Mincho" w:hAnsi="Calibri" w:cs="Times New Roman"/>
      <w:b/>
      <w:bCs/>
      <w:sz w:val="28"/>
      <w:szCs w:val="28"/>
    </w:rPr>
  </w:style>
  <w:style w:type="character" w:customStyle="1" w:styleId="Heading5Char">
    <w:name w:val="Heading 5 Char"/>
    <w:link w:val="Heading5"/>
    <w:uiPriority w:val="9"/>
    <w:semiHidden/>
    <w:rsid w:val="007D1D70"/>
    <w:rPr>
      <w:rFonts w:ascii="Calibri" w:eastAsia="MS Mincho" w:hAnsi="Calibri" w:cs="Times New Roman"/>
      <w:b/>
      <w:bCs/>
      <w:i/>
      <w:iCs/>
      <w:sz w:val="26"/>
      <w:szCs w:val="26"/>
    </w:rPr>
  </w:style>
  <w:style w:type="character" w:customStyle="1" w:styleId="Heading7Char">
    <w:name w:val="Heading 7 Char"/>
    <w:link w:val="Heading7"/>
    <w:uiPriority w:val="9"/>
    <w:semiHidden/>
    <w:rsid w:val="00A32299"/>
    <w:rPr>
      <w:rFonts w:ascii="Calibri" w:eastAsia="MS Mincho" w:hAnsi="Calibri" w:cs="Times New Roman"/>
      <w:sz w:val="24"/>
      <w:szCs w:val="24"/>
    </w:rPr>
  </w:style>
  <w:style w:type="character" w:customStyle="1" w:styleId="Heading6Char">
    <w:name w:val="Heading 6 Char"/>
    <w:link w:val="Heading6"/>
    <w:uiPriority w:val="9"/>
    <w:semiHidden/>
    <w:rsid w:val="00A32299"/>
    <w:rPr>
      <w:rFonts w:ascii="Calibri" w:eastAsia="MS Mincho" w:hAnsi="Calibri" w:cs="Times New Roman"/>
      <w:b/>
      <w:bCs/>
      <w:sz w:val="22"/>
      <w:szCs w:val="22"/>
    </w:rPr>
  </w:style>
  <w:style w:type="paragraph" w:styleId="DocumentMap">
    <w:name w:val="Document Map"/>
    <w:basedOn w:val="Normal"/>
    <w:link w:val="DocumentMapChar"/>
    <w:uiPriority w:val="99"/>
    <w:semiHidden/>
    <w:unhideWhenUsed/>
    <w:rsid w:val="00E07BF3"/>
    <w:rPr>
      <w:rFonts w:ascii="Lucida Grande" w:hAnsi="Lucida Grande" w:cs="Lucida Grande"/>
      <w:sz w:val="24"/>
      <w:szCs w:val="24"/>
    </w:rPr>
  </w:style>
  <w:style w:type="character" w:customStyle="1" w:styleId="DocumentMapChar">
    <w:name w:val="Document Map Char"/>
    <w:link w:val="DocumentMap"/>
    <w:uiPriority w:val="99"/>
    <w:semiHidden/>
    <w:rsid w:val="00E07BF3"/>
    <w:rPr>
      <w:rFonts w:ascii="Lucida Grande" w:hAnsi="Lucida Grande" w:cs="Lucida Grande"/>
      <w:sz w:val="24"/>
      <w:szCs w:val="24"/>
      <w:lang w:eastAsia="ja-JP"/>
    </w:rPr>
  </w:style>
  <w:style w:type="paragraph" w:customStyle="1" w:styleId="vn1">
    <w:name w:val="vn_1"/>
    <w:basedOn w:val="Normal"/>
    <w:rsid w:val="00004DC7"/>
    <w:pPr>
      <w:spacing w:before="100" w:beforeAutospacing="1" w:after="100" w:afterAutospacing="1" w:line="240" w:lineRule="auto"/>
      <w:jc w:val="left"/>
    </w:pPr>
    <w:rPr>
      <w:rFonts w:eastAsia="Times New Roman"/>
      <w:sz w:val="24"/>
      <w:szCs w:val="24"/>
      <w:lang w:eastAsia="en-US"/>
    </w:rPr>
  </w:style>
  <w:style w:type="paragraph" w:customStyle="1" w:styleId="MediumList2-Accent21">
    <w:name w:val="Medium List 2 - Accent 21"/>
    <w:hidden/>
    <w:uiPriority w:val="71"/>
    <w:rsid w:val="007F0694"/>
    <w:rPr>
      <w:sz w:val="28"/>
      <w:szCs w:val="22"/>
      <w:lang w:eastAsia="ja-JP"/>
    </w:rPr>
  </w:style>
  <w:style w:type="paragraph" w:customStyle="1" w:styleId="ColorfulShading-Accent11">
    <w:name w:val="Colorful Shading - Accent 11"/>
    <w:hidden/>
    <w:uiPriority w:val="71"/>
    <w:rsid w:val="00BC740A"/>
    <w:rPr>
      <w:sz w:val="28"/>
      <w:szCs w:val="22"/>
      <w:lang w:eastAsia="ja-JP"/>
    </w:rPr>
  </w:style>
  <w:style w:type="paragraph" w:styleId="ListParagraph">
    <w:name w:val="List Paragraph"/>
    <w:basedOn w:val="Normal"/>
    <w:uiPriority w:val="72"/>
    <w:rsid w:val="003916E2"/>
    <w:pPr>
      <w:ind w:left="720"/>
      <w:contextualSpacing/>
    </w:pPr>
  </w:style>
  <w:style w:type="paragraph" w:styleId="TOCHeading">
    <w:name w:val="TOC Heading"/>
    <w:basedOn w:val="Heading1"/>
    <w:next w:val="Normal"/>
    <w:uiPriority w:val="39"/>
    <w:unhideWhenUsed/>
    <w:qFormat/>
    <w:rsid w:val="00BD3549"/>
    <w:pPr>
      <w:keepLines/>
      <w:spacing w:after="0" w:line="259" w:lineRule="auto"/>
      <w:jc w:val="left"/>
      <w:outlineLvl w:val="9"/>
    </w:pPr>
    <w:rPr>
      <w:rFonts w:asciiTheme="majorHAnsi" w:eastAsiaTheme="majorEastAsia" w:hAnsiTheme="majorHAnsi" w:cstheme="majorBidi"/>
      <w:b w:val="0"/>
      <w:bCs w:val="0"/>
      <w:color w:val="365F91" w:themeColor="accent1" w:themeShade="BF"/>
      <w:kern w:val="0"/>
    </w:rPr>
  </w:style>
  <w:style w:type="paragraph" w:styleId="TOC1">
    <w:name w:val="toc 1"/>
    <w:basedOn w:val="Normal"/>
    <w:next w:val="Normal"/>
    <w:autoRedefine/>
    <w:uiPriority w:val="39"/>
    <w:unhideWhenUsed/>
    <w:rsid w:val="00BD354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63361">
      <w:bodyDiv w:val="1"/>
      <w:marLeft w:val="0"/>
      <w:marRight w:val="0"/>
      <w:marTop w:val="0"/>
      <w:marBottom w:val="0"/>
      <w:divBdr>
        <w:top w:val="none" w:sz="0" w:space="0" w:color="auto"/>
        <w:left w:val="none" w:sz="0" w:space="0" w:color="auto"/>
        <w:bottom w:val="none" w:sz="0" w:space="0" w:color="auto"/>
        <w:right w:val="none" w:sz="0" w:space="0" w:color="auto"/>
      </w:divBdr>
    </w:div>
    <w:div w:id="302394728">
      <w:bodyDiv w:val="1"/>
      <w:marLeft w:val="0"/>
      <w:marRight w:val="0"/>
      <w:marTop w:val="0"/>
      <w:marBottom w:val="0"/>
      <w:divBdr>
        <w:top w:val="none" w:sz="0" w:space="0" w:color="auto"/>
        <w:left w:val="none" w:sz="0" w:space="0" w:color="auto"/>
        <w:bottom w:val="none" w:sz="0" w:space="0" w:color="auto"/>
        <w:right w:val="none" w:sz="0" w:space="0" w:color="auto"/>
      </w:divBdr>
    </w:div>
    <w:div w:id="636376517">
      <w:bodyDiv w:val="1"/>
      <w:marLeft w:val="0"/>
      <w:marRight w:val="0"/>
      <w:marTop w:val="0"/>
      <w:marBottom w:val="0"/>
      <w:divBdr>
        <w:top w:val="none" w:sz="0" w:space="0" w:color="auto"/>
        <w:left w:val="none" w:sz="0" w:space="0" w:color="auto"/>
        <w:bottom w:val="none" w:sz="0" w:space="0" w:color="auto"/>
        <w:right w:val="none" w:sz="0" w:space="0" w:color="auto"/>
      </w:divBdr>
      <w:divsChild>
        <w:div w:id="307249977">
          <w:marLeft w:val="0"/>
          <w:marRight w:val="0"/>
          <w:marTop w:val="0"/>
          <w:marBottom w:val="0"/>
          <w:divBdr>
            <w:top w:val="none" w:sz="0" w:space="0" w:color="auto"/>
            <w:left w:val="none" w:sz="0" w:space="0" w:color="auto"/>
            <w:bottom w:val="none" w:sz="0" w:space="0" w:color="auto"/>
            <w:right w:val="none" w:sz="0" w:space="0" w:color="auto"/>
          </w:divBdr>
          <w:divsChild>
            <w:div w:id="1179808686">
              <w:marLeft w:val="0"/>
              <w:marRight w:val="60"/>
              <w:marTop w:val="0"/>
              <w:marBottom w:val="0"/>
              <w:divBdr>
                <w:top w:val="none" w:sz="0" w:space="0" w:color="auto"/>
                <w:left w:val="none" w:sz="0" w:space="0" w:color="auto"/>
                <w:bottom w:val="none" w:sz="0" w:space="0" w:color="auto"/>
                <w:right w:val="none" w:sz="0" w:space="0" w:color="auto"/>
              </w:divBdr>
              <w:divsChild>
                <w:div w:id="1630939928">
                  <w:marLeft w:val="0"/>
                  <w:marRight w:val="0"/>
                  <w:marTop w:val="0"/>
                  <w:marBottom w:val="120"/>
                  <w:divBdr>
                    <w:top w:val="single" w:sz="6" w:space="0" w:color="C0C0C0"/>
                    <w:left w:val="single" w:sz="6" w:space="0" w:color="D9D9D9"/>
                    <w:bottom w:val="single" w:sz="6" w:space="0" w:color="D9D9D9"/>
                    <w:right w:val="single" w:sz="6" w:space="0" w:color="D9D9D9"/>
                  </w:divBdr>
                  <w:divsChild>
                    <w:div w:id="475997452">
                      <w:marLeft w:val="0"/>
                      <w:marRight w:val="0"/>
                      <w:marTop w:val="0"/>
                      <w:marBottom w:val="0"/>
                      <w:divBdr>
                        <w:top w:val="none" w:sz="0" w:space="0" w:color="auto"/>
                        <w:left w:val="none" w:sz="0" w:space="0" w:color="auto"/>
                        <w:bottom w:val="none" w:sz="0" w:space="0" w:color="auto"/>
                        <w:right w:val="none" w:sz="0" w:space="0" w:color="auto"/>
                      </w:divBdr>
                      <w:divsChild>
                        <w:div w:id="1060131550">
                          <w:marLeft w:val="0"/>
                          <w:marRight w:val="0"/>
                          <w:marTop w:val="0"/>
                          <w:marBottom w:val="0"/>
                          <w:divBdr>
                            <w:top w:val="none" w:sz="0" w:space="0" w:color="auto"/>
                            <w:left w:val="none" w:sz="0" w:space="0" w:color="auto"/>
                            <w:bottom w:val="none" w:sz="0" w:space="0" w:color="auto"/>
                            <w:right w:val="none" w:sz="0" w:space="0" w:color="auto"/>
                          </w:divBdr>
                          <w:divsChild>
                            <w:div w:id="760183054">
                              <w:marLeft w:val="0"/>
                              <w:marRight w:val="0"/>
                              <w:marTop w:val="0"/>
                              <w:marBottom w:val="0"/>
                              <w:divBdr>
                                <w:top w:val="none" w:sz="0" w:space="0" w:color="auto"/>
                                <w:left w:val="none" w:sz="0" w:space="0" w:color="auto"/>
                                <w:bottom w:val="none" w:sz="0" w:space="0" w:color="auto"/>
                                <w:right w:val="none" w:sz="0" w:space="0" w:color="auto"/>
                              </w:divBdr>
                              <w:divsChild>
                                <w:div w:id="27676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1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830772">
          <w:marLeft w:val="0"/>
          <w:marRight w:val="0"/>
          <w:marTop w:val="0"/>
          <w:marBottom w:val="0"/>
          <w:divBdr>
            <w:top w:val="none" w:sz="0" w:space="0" w:color="auto"/>
            <w:left w:val="none" w:sz="0" w:space="0" w:color="auto"/>
            <w:bottom w:val="none" w:sz="0" w:space="0" w:color="auto"/>
            <w:right w:val="none" w:sz="0" w:space="0" w:color="auto"/>
          </w:divBdr>
          <w:divsChild>
            <w:div w:id="13195646">
              <w:marLeft w:val="60"/>
              <w:marRight w:val="0"/>
              <w:marTop w:val="0"/>
              <w:marBottom w:val="0"/>
              <w:divBdr>
                <w:top w:val="none" w:sz="0" w:space="0" w:color="auto"/>
                <w:left w:val="none" w:sz="0" w:space="0" w:color="auto"/>
                <w:bottom w:val="none" w:sz="0" w:space="0" w:color="auto"/>
                <w:right w:val="none" w:sz="0" w:space="0" w:color="auto"/>
              </w:divBdr>
              <w:divsChild>
                <w:div w:id="575482950">
                  <w:marLeft w:val="0"/>
                  <w:marRight w:val="0"/>
                  <w:marTop w:val="0"/>
                  <w:marBottom w:val="0"/>
                  <w:divBdr>
                    <w:top w:val="none" w:sz="0" w:space="0" w:color="auto"/>
                    <w:left w:val="none" w:sz="0" w:space="0" w:color="auto"/>
                    <w:bottom w:val="none" w:sz="0" w:space="0" w:color="auto"/>
                    <w:right w:val="none" w:sz="0" w:space="0" w:color="auto"/>
                  </w:divBdr>
                  <w:divsChild>
                    <w:div w:id="1382560639">
                      <w:marLeft w:val="0"/>
                      <w:marRight w:val="0"/>
                      <w:marTop w:val="0"/>
                      <w:marBottom w:val="120"/>
                      <w:divBdr>
                        <w:top w:val="single" w:sz="6" w:space="0" w:color="F5F5F5"/>
                        <w:left w:val="single" w:sz="6" w:space="0" w:color="F5F5F5"/>
                        <w:bottom w:val="single" w:sz="6" w:space="0" w:color="F5F5F5"/>
                        <w:right w:val="single" w:sz="6" w:space="0" w:color="F5F5F5"/>
                      </w:divBdr>
                      <w:divsChild>
                        <w:div w:id="342977375">
                          <w:marLeft w:val="0"/>
                          <w:marRight w:val="0"/>
                          <w:marTop w:val="0"/>
                          <w:marBottom w:val="0"/>
                          <w:divBdr>
                            <w:top w:val="none" w:sz="0" w:space="0" w:color="auto"/>
                            <w:left w:val="none" w:sz="0" w:space="0" w:color="auto"/>
                            <w:bottom w:val="none" w:sz="0" w:space="0" w:color="auto"/>
                            <w:right w:val="none" w:sz="0" w:space="0" w:color="auto"/>
                          </w:divBdr>
                          <w:divsChild>
                            <w:div w:id="28130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3696541">
      <w:bodyDiv w:val="1"/>
      <w:marLeft w:val="0"/>
      <w:marRight w:val="0"/>
      <w:marTop w:val="0"/>
      <w:marBottom w:val="0"/>
      <w:divBdr>
        <w:top w:val="none" w:sz="0" w:space="0" w:color="auto"/>
        <w:left w:val="none" w:sz="0" w:space="0" w:color="auto"/>
        <w:bottom w:val="none" w:sz="0" w:space="0" w:color="auto"/>
        <w:right w:val="none" w:sz="0" w:space="0" w:color="auto"/>
      </w:divBdr>
      <w:divsChild>
        <w:div w:id="2065980945">
          <w:marLeft w:val="0"/>
          <w:marRight w:val="0"/>
          <w:marTop w:val="0"/>
          <w:marBottom w:val="0"/>
          <w:divBdr>
            <w:top w:val="none" w:sz="0" w:space="0" w:color="auto"/>
            <w:left w:val="none" w:sz="0" w:space="0" w:color="auto"/>
            <w:bottom w:val="none" w:sz="0" w:space="0" w:color="auto"/>
            <w:right w:val="none" w:sz="0" w:space="0" w:color="auto"/>
          </w:divBdr>
          <w:divsChild>
            <w:div w:id="1308128120">
              <w:marLeft w:val="0"/>
              <w:marRight w:val="60"/>
              <w:marTop w:val="0"/>
              <w:marBottom w:val="0"/>
              <w:divBdr>
                <w:top w:val="none" w:sz="0" w:space="0" w:color="auto"/>
                <w:left w:val="none" w:sz="0" w:space="0" w:color="auto"/>
                <w:bottom w:val="none" w:sz="0" w:space="0" w:color="auto"/>
                <w:right w:val="none" w:sz="0" w:space="0" w:color="auto"/>
              </w:divBdr>
              <w:divsChild>
                <w:div w:id="1228878146">
                  <w:marLeft w:val="0"/>
                  <w:marRight w:val="0"/>
                  <w:marTop w:val="0"/>
                  <w:marBottom w:val="120"/>
                  <w:divBdr>
                    <w:top w:val="single" w:sz="6" w:space="0" w:color="C0C0C0"/>
                    <w:left w:val="single" w:sz="6" w:space="0" w:color="D9D9D9"/>
                    <w:bottom w:val="single" w:sz="6" w:space="0" w:color="D9D9D9"/>
                    <w:right w:val="single" w:sz="6" w:space="0" w:color="D9D9D9"/>
                  </w:divBdr>
                  <w:divsChild>
                    <w:div w:id="1398548671">
                      <w:marLeft w:val="0"/>
                      <w:marRight w:val="0"/>
                      <w:marTop w:val="0"/>
                      <w:marBottom w:val="0"/>
                      <w:divBdr>
                        <w:top w:val="none" w:sz="0" w:space="0" w:color="auto"/>
                        <w:left w:val="none" w:sz="0" w:space="0" w:color="auto"/>
                        <w:bottom w:val="none" w:sz="0" w:space="0" w:color="auto"/>
                        <w:right w:val="none" w:sz="0" w:space="0" w:color="auto"/>
                      </w:divBdr>
                    </w:div>
                    <w:div w:id="106588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368230">
          <w:marLeft w:val="0"/>
          <w:marRight w:val="0"/>
          <w:marTop w:val="0"/>
          <w:marBottom w:val="0"/>
          <w:divBdr>
            <w:top w:val="none" w:sz="0" w:space="0" w:color="auto"/>
            <w:left w:val="none" w:sz="0" w:space="0" w:color="auto"/>
            <w:bottom w:val="none" w:sz="0" w:space="0" w:color="auto"/>
            <w:right w:val="none" w:sz="0" w:space="0" w:color="auto"/>
          </w:divBdr>
          <w:divsChild>
            <w:div w:id="1727141720">
              <w:marLeft w:val="60"/>
              <w:marRight w:val="0"/>
              <w:marTop w:val="0"/>
              <w:marBottom w:val="0"/>
              <w:divBdr>
                <w:top w:val="none" w:sz="0" w:space="0" w:color="auto"/>
                <w:left w:val="none" w:sz="0" w:space="0" w:color="auto"/>
                <w:bottom w:val="none" w:sz="0" w:space="0" w:color="auto"/>
                <w:right w:val="none" w:sz="0" w:space="0" w:color="auto"/>
              </w:divBdr>
              <w:divsChild>
                <w:div w:id="763067874">
                  <w:marLeft w:val="0"/>
                  <w:marRight w:val="0"/>
                  <w:marTop w:val="0"/>
                  <w:marBottom w:val="0"/>
                  <w:divBdr>
                    <w:top w:val="none" w:sz="0" w:space="0" w:color="auto"/>
                    <w:left w:val="none" w:sz="0" w:space="0" w:color="auto"/>
                    <w:bottom w:val="none" w:sz="0" w:space="0" w:color="auto"/>
                    <w:right w:val="none" w:sz="0" w:space="0" w:color="auto"/>
                  </w:divBdr>
                  <w:divsChild>
                    <w:div w:id="227158754">
                      <w:marLeft w:val="0"/>
                      <w:marRight w:val="0"/>
                      <w:marTop w:val="0"/>
                      <w:marBottom w:val="120"/>
                      <w:divBdr>
                        <w:top w:val="single" w:sz="6" w:space="0" w:color="F5F5F5"/>
                        <w:left w:val="single" w:sz="6" w:space="0" w:color="F5F5F5"/>
                        <w:bottom w:val="single" w:sz="6" w:space="0" w:color="F5F5F5"/>
                        <w:right w:val="single" w:sz="6" w:space="0" w:color="F5F5F5"/>
                      </w:divBdr>
                      <w:divsChild>
                        <w:div w:id="792745827">
                          <w:marLeft w:val="0"/>
                          <w:marRight w:val="0"/>
                          <w:marTop w:val="0"/>
                          <w:marBottom w:val="0"/>
                          <w:divBdr>
                            <w:top w:val="none" w:sz="0" w:space="0" w:color="auto"/>
                            <w:left w:val="none" w:sz="0" w:space="0" w:color="auto"/>
                            <w:bottom w:val="none" w:sz="0" w:space="0" w:color="auto"/>
                            <w:right w:val="none" w:sz="0" w:space="0" w:color="auto"/>
                          </w:divBdr>
                          <w:divsChild>
                            <w:div w:id="170493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732502">
      <w:bodyDiv w:val="1"/>
      <w:marLeft w:val="0"/>
      <w:marRight w:val="0"/>
      <w:marTop w:val="0"/>
      <w:marBottom w:val="0"/>
      <w:divBdr>
        <w:top w:val="none" w:sz="0" w:space="0" w:color="auto"/>
        <w:left w:val="none" w:sz="0" w:space="0" w:color="auto"/>
        <w:bottom w:val="none" w:sz="0" w:space="0" w:color="auto"/>
        <w:right w:val="none" w:sz="0" w:space="0" w:color="auto"/>
      </w:divBdr>
      <w:divsChild>
        <w:div w:id="1410617497">
          <w:marLeft w:val="0"/>
          <w:marRight w:val="0"/>
          <w:marTop w:val="0"/>
          <w:marBottom w:val="0"/>
          <w:divBdr>
            <w:top w:val="none" w:sz="0" w:space="0" w:color="auto"/>
            <w:left w:val="none" w:sz="0" w:space="0" w:color="auto"/>
            <w:bottom w:val="none" w:sz="0" w:space="0" w:color="auto"/>
            <w:right w:val="none" w:sz="0" w:space="0" w:color="auto"/>
          </w:divBdr>
          <w:divsChild>
            <w:div w:id="1235239499">
              <w:marLeft w:val="0"/>
              <w:marRight w:val="60"/>
              <w:marTop w:val="0"/>
              <w:marBottom w:val="0"/>
              <w:divBdr>
                <w:top w:val="none" w:sz="0" w:space="0" w:color="auto"/>
                <w:left w:val="none" w:sz="0" w:space="0" w:color="auto"/>
                <w:bottom w:val="none" w:sz="0" w:space="0" w:color="auto"/>
                <w:right w:val="none" w:sz="0" w:space="0" w:color="auto"/>
              </w:divBdr>
              <w:divsChild>
                <w:div w:id="231815711">
                  <w:marLeft w:val="0"/>
                  <w:marRight w:val="0"/>
                  <w:marTop w:val="0"/>
                  <w:marBottom w:val="120"/>
                  <w:divBdr>
                    <w:top w:val="single" w:sz="6" w:space="0" w:color="C0C0C0"/>
                    <w:left w:val="single" w:sz="6" w:space="0" w:color="D9D9D9"/>
                    <w:bottom w:val="single" w:sz="6" w:space="0" w:color="D9D9D9"/>
                    <w:right w:val="single" w:sz="6" w:space="0" w:color="D9D9D9"/>
                  </w:divBdr>
                  <w:divsChild>
                    <w:div w:id="554052629">
                      <w:marLeft w:val="0"/>
                      <w:marRight w:val="0"/>
                      <w:marTop w:val="0"/>
                      <w:marBottom w:val="0"/>
                      <w:divBdr>
                        <w:top w:val="none" w:sz="0" w:space="0" w:color="auto"/>
                        <w:left w:val="none" w:sz="0" w:space="0" w:color="auto"/>
                        <w:bottom w:val="none" w:sz="0" w:space="0" w:color="auto"/>
                        <w:right w:val="none" w:sz="0" w:space="0" w:color="auto"/>
                      </w:divBdr>
                    </w:div>
                    <w:div w:id="71952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44837">
          <w:marLeft w:val="0"/>
          <w:marRight w:val="0"/>
          <w:marTop w:val="0"/>
          <w:marBottom w:val="0"/>
          <w:divBdr>
            <w:top w:val="none" w:sz="0" w:space="0" w:color="auto"/>
            <w:left w:val="none" w:sz="0" w:space="0" w:color="auto"/>
            <w:bottom w:val="none" w:sz="0" w:space="0" w:color="auto"/>
            <w:right w:val="none" w:sz="0" w:space="0" w:color="auto"/>
          </w:divBdr>
          <w:divsChild>
            <w:div w:id="1983264412">
              <w:marLeft w:val="60"/>
              <w:marRight w:val="0"/>
              <w:marTop w:val="0"/>
              <w:marBottom w:val="0"/>
              <w:divBdr>
                <w:top w:val="none" w:sz="0" w:space="0" w:color="auto"/>
                <w:left w:val="none" w:sz="0" w:space="0" w:color="auto"/>
                <w:bottom w:val="none" w:sz="0" w:space="0" w:color="auto"/>
                <w:right w:val="none" w:sz="0" w:space="0" w:color="auto"/>
              </w:divBdr>
              <w:divsChild>
                <w:div w:id="744455003">
                  <w:marLeft w:val="0"/>
                  <w:marRight w:val="0"/>
                  <w:marTop w:val="0"/>
                  <w:marBottom w:val="0"/>
                  <w:divBdr>
                    <w:top w:val="none" w:sz="0" w:space="0" w:color="auto"/>
                    <w:left w:val="none" w:sz="0" w:space="0" w:color="auto"/>
                    <w:bottom w:val="none" w:sz="0" w:space="0" w:color="auto"/>
                    <w:right w:val="none" w:sz="0" w:space="0" w:color="auto"/>
                  </w:divBdr>
                  <w:divsChild>
                    <w:div w:id="916013929">
                      <w:marLeft w:val="0"/>
                      <w:marRight w:val="0"/>
                      <w:marTop w:val="0"/>
                      <w:marBottom w:val="120"/>
                      <w:divBdr>
                        <w:top w:val="single" w:sz="6" w:space="0" w:color="F5F5F5"/>
                        <w:left w:val="single" w:sz="6" w:space="0" w:color="F5F5F5"/>
                        <w:bottom w:val="single" w:sz="6" w:space="0" w:color="F5F5F5"/>
                        <w:right w:val="single" w:sz="6" w:space="0" w:color="F5F5F5"/>
                      </w:divBdr>
                      <w:divsChild>
                        <w:div w:id="1370644738">
                          <w:marLeft w:val="0"/>
                          <w:marRight w:val="0"/>
                          <w:marTop w:val="0"/>
                          <w:marBottom w:val="0"/>
                          <w:divBdr>
                            <w:top w:val="none" w:sz="0" w:space="0" w:color="auto"/>
                            <w:left w:val="none" w:sz="0" w:space="0" w:color="auto"/>
                            <w:bottom w:val="none" w:sz="0" w:space="0" w:color="auto"/>
                            <w:right w:val="none" w:sz="0" w:space="0" w:color="auto"/>
                          </w:divBdr>
                          <w:divsChild>
                            <w:div w:id="20206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2872958">
      <w:bodyDiv w:val="1"/>
      <w:marLeft w:val="0"/>
      <w:marRight w:val="0"/>
      <w:marTop w:val="0"/>
      <w:marBottom w:val="0"/>
      <w:divBdr>
        <w:top w:val="none" w:sz="0" w:space="0" w:color="auto"/>
        <w:left w:val="none" w:sz="0" w:space="0" w:color="auto"/>
        <w:bottom w:val="none" w:sz="0" w:space="0" w:color="auto"/>
        <w:right w:val="none" w:sz="0" w:space="0" w:color="auto"/>
      </w:divBdr>
    </w:div>
    <w:div w:id="1380008839">
      <w:bodyDiv w:val="1"/>
      <w:marLeft w:val="0"/>
      <w:marRight w:val="0"/>
      <w:marTop w:val="0"/>
      <w:marBottom w:val="0"/>
      <w:divBdr>
        <w:top w:val="none" w:sz="0" w:space="0" w:color="auto"/>
        <w:left w:val="none" w:sz="0" w:space="0" w:color="auto"/>
        <w:bottom w:val="none" w:sz="0" w:space="0" w:color="auto"/>
        <w:right w:val="none" w:sz="0" w:space="0" w:color="auto"/>
      </w:divBdr>
    </w:div>
    <w:div w:id="1402675820">
      <w:bodyDiv w:val="1"/>
      <w:marLeft w:val="0"/>
      <w:marRight w:val="0"/>
      <w:marTop w:val="0"/>
      <w:marBottom w:val="0"/>
      <w:divBdr>
        <w:top w:val="none" w:sz="0" w:space="0" w:color="auto"/>
        <w:left w:val="none" w:sz="0" w:space="0" w:color="auto"/>
        <w:bottom w:val="none" w:sz="0" w:space="0" w:color="auto"/>
        <w:right w:val="none" w:sz="0" w:space="0" w:color="auto"/>
      </w:divBdr>
    </w:div>
    <w:div w:id="1488209270">
      <w:bodyDiv w:val="1"/>
      <w:marLeft w:val="0"/>
      <w:marRight w:val="0"/>
      <w:marTop w:val="0"/>
      <w:marBottom w:val="0"/>
      <w:divBdr>
        <w:top w:val="none" w:sz="0" w:space="0" w:color="auto"/>
        <w:left w:val="none" w:sz="0" w:space="0" w:color="auto"/>
        <w:bottom w:val="none" w:sz="0" w:space="0" w:color="auto"/>
        <w:right w:val="none" w:sz="0" w:space="0" w:color="auto"/>
      </w:divBdr>
      <w:divsChild>
        <w:div w:id="358121206">
          <w:marLeft w:val="0"/>
          <w:marRight w:val="0"/>
          <w:marTop w:val="0"/>
          <w:marBottom w:val="0"/>
          <w:divBdr>
            <w:top w:val="none" w:sz="0" w:space="0" w:color="auto"/>
            <w:left w:val="none" w:sz="0" w:space="0" w:color="auto"/>
            <w:bottom w:val="none" w:sz="0" w:space="0" w:color="auto"/>
            <w:right w:val="none" w:sz="0" w:space="0" w:color="auto"/>
          </w:divBdr>
          <w:divsChild>
            <w:div w:id="284048359">
              <w:marLeft w:val="0"/>
              <w:marRight w:val="60"/>
              <w:marTop w:val="0"/>
              <w:marBottom w:val="0"/>
              <w:divBdr>
                <w:top w:val="none" w:sz="0" w:space="0" w:color="auto"/>
                <w:left w:val="none" w:sz="0" w:space="0" w:color="auto"/>
                <w:bottom w:val="none" w:sz="0" w:space="0" w:color="auto"/>
                <w:right w:val="none" w:sz="0" w:space="0" w:color="auto"/>
              </w:divBdr>
              <w:divsChild>
                <w:div w:id="616110399">
                  <w:marLeft w:val="0"/>
                  <w:marRight w:val="0"/>
                  <w:marTop w:val="0"/>
                  <w:marBottom w:val="120"/>
                  <w:divBdr>
                    <w:top w:val="single" w:sz="6" w:space="0" w:color="C0C0C0"/>
                    <w:left w:val="single" w:sz="6" w:space="0" w:color="D9D9D9"/>
                    <w:bottom w:val="single" w:sz="6" w:space="0" w:color="D9D9D9"/>
                    <w:right w:val="single" w:sz="6" w:space="0" w:color="D9D9D9"/>
                  </w:divBdr>
                  <w:divsChild>
                    <w:div w:id="1248227926">
                      <w:marLeft w:val="0"/>
                      <w:marRight w:val="0"/>
                      <w:marTop w:val="0"/>
                      <w:marBottom w:val="0"/>
                      <w:divBdr>
                        <w:top w:val="none" w:sz="0" w:space="0" w:color="auto"/>
                        <w:left w:val="none" w:sz="0" w:space="0" w:color="auto"/>
                        <w:bottom w:val="none" w:sz="0" w:space="0" w:color="auto"/>
                        <w:right w:val="none" w:sz="0" w:space="0" w:color="auto"/>
                      </w:divBdr>
                      <w:divsChild>
                        <w:div w:id="1575552563">
                          <w:marLeft w:val="0"/>
                          <w:marRight w:val="0"/>
                          <w:marTop w:val="0"/>
                          <w:marBottom w:val="0"/>
                          <w:divBdr>
                            <w:top w:val="none" w:sz="0" w:space="0" w:color="auto"/>
                            <w:left w:val="none" w:sz="0" w:space="0" w:color="auto"/>
                            <w:bottom w:val="none" w:sz="0" w:space="0" w:color="auto"/>
                            <w:right w:val="none" w:sz="0" w:space="0" w:color="auto"/>
                          </w:divBdr>
                          <w:divsChild>
                            <w:div w:id="711074310">
                              <w:marLeft w:val="0"/>
                              <w:marRight w:val="0"/>
                              <w:marTop w:val="0"/>
                              <w:marBottom w:val="0"/>
                              <w:divBdr>
                                <w:top w:val="none" w:sz="0" w:space="0" w:color="auto"/>
                                <w:left w:val="none" w:sz="0" w:space="0" w:color="auto"/>
                                <w:bottom w:val="none" w:sz="0" w:space="0" w:color="auto"/>
                                <w:right w:val="none" w:sz="0" w:space="0" w:color="auto"/>
                              </w:divBdr>
                              <w:divsChild>
                                <w:div w:id="212083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543637">
          <w:marLeft w:val="0"/>
          <w:marRight w:val="0"/>
          <w:marTop w:val="0"/>
          <w:marBottom w:val="0"/>
          <w:divBdr>
            <w:top w:val="none" w:sz="0" w:space="0" w:color="auto"/>
            <w:left w:val="none" w:sz="0" w:space="0" w:color="auto"/>
            <w:bottom w:val="none" w:sz="0" w:space="0" w:color="auto"/>
            <w:right w:val="none" w:sz="0" w:space="0" w:color="auto"/>
          </w:divBdr>
          <w:divsChild>
            <w:div w:id="264506758">
              <w:marLeft w:val="60"/>
              <w:marRight w:val="0"/>
              <w:marTop w:val="0"/>
              <w:marBottom w:val="0"/>
              <w:divBdr>
                <w:top w:val="none" w:sz="0" w:space="0" w:color="auto"/>
                <w:left w:val="none" w:sz="0" w:space="0" w:color="auto"/>
                <w:bottom w:val="none" w:sz="0" w:space="0" w:color="auto"/>
                <w:right w:val="none" w:sz="0" w:space="0" w:color="auto"/>
              </w:divBdr>
              <w:divsChild>
                <w:div w:id="1092823680">
                  <w:marLeft w:val="0"/>
                  <w:marRight w:val="0"/>
                  <w:marTop w:val="0"/>
                  <w:marBottom w:val="0"/>
                  <w:divBdr>
                    <w:top w:val="none" w:sz="0" w:space="0" w:color="auto"/>
                    <w:left w:val="none" w:sz="0" w:space="0" w:color="auto"/>
                    <w:bottom w:val="none" w:sz="0" w:space="0" w:color="auto"/>
                    <w:right w:val="none" w:sz="0" w:space="0" w:color="auto"/>
                  </w:divBdr>
                  <w:divsChild>
                    <w:div w:id="744910520">
                      <w:marLeft w:val="0"/>
                      <w:marRight w:val="0"/>
                      <w:marTop w:val="0"/>
                      <w:marBottom w:val="120"/>
                      <w:divBdr>
                        <w:top w:val="single" w:sz="6" w:space="0" w:color="F5F5F5"/>
                        <w:left w:val="single" w:sz="6" w:space="0" w:color="F5F5F5"/>
                        <w:bottom w:val="single" w:sz="6" w:space="0" w:color="F5F5F5"/>
                        <w:right w:val="single" w:sz="6" w:space="0" w:color="F5F5F5"/>
                      </w:divBdr>
                      <w:divsChild>
                        <w:div w:id="355426068">
                          <w:marLeft w:val="0"/>
                          <w:marRight w:val="0"/>
                          <w:marTop w:val="0"/>
                          <w:marBottom w:val="0"/>
                          <w:divBdr>
                            <w:top w:val="none" w:sz="0" w:space="0" w:color="auto"/>
                            <w:left w:val="none" w:sz="0" w:space="0" w:color="auto"/>
                            <w:bottom w:val="none" w:sz="0" w:space="0" w:color="auto"/>
                            <w:right w:val="none" w:sz="0" w:space="0" w:color="auto"/>
                          </w:divBdr>
                          <w:divsChild>
                            <w:div w:id="140518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ublications-sales@fao.org" TargetMode="External"/><Relationship Id="rId5" Type="http://schemas.openxmlformats.org/officeDocument/2006/relationships/settings" Target="settings.xml"/><Relationship Id="rId10" Type="http://schemas.openxmlformats.org/officeDocument/2006/relationships/hyperlink" Target="mailto:copyright@fao.org" TargetMode="External"/><Relationship Id="rId4" Type="http://schemas.microsoft.com/office/2007/relationships/stylesWithEffects" Target="stylesWithEffects.xml"/><Relationship Id="rId9" Type="http://schemas.openxmlformats.org/officeDocument/2006/relationships/hyperlink" Target="http://www.ippc.i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41EDC-EE25-4F3C-A559-900D79A08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33</Pages>
  <Words>6809</Words>
  <Characters>38812</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45530</CharactersWithSpaces>
  <SharedDoc>false</SharedDoc>
  <HLinks>
    <vt:vector size="66" baseType="variant">
      <vt:variant>
        <vt:i4>3539064</vt:i4>
      </vt:variant>
      <vt:variant>
        <vt:i4>30</vt:i4>
      </vt:variant>
      <vt:variant>
        <vt:i4>0</vt:i4>
      </vt:variant>
      <vt:variant>
        <vt:i4>5</vt:i4>
      </vt:variant>
      <vt:variant>
        <vt:lpwstr>http://www.oecd.org/tad/code/oecdseedschemesrulesandregulations.htm</vt:lpwstr>
      </vt:variant>
      <vt:variant>
        <vt:lpwstr/>
      </vt:variant>
      <vt:variant>
        <vt:i4>5439499</vt:i4>
      </vt:variant>
      <vt:variant>
        <vt:i4>27</vt:i4>
      </vt:variant>
      <vt:variant>
        <vt:i4>0</vt:i4>
      </vt:variant>
      <vt:variant>
        <vt:i4>5</vt:i4>
      </vt:variant>
      <vt:variant>
        <vt:lpwstr>https://www.seeds.iastate.edu/national-seed-healthsystem</vt:lpwstr>
      </vt:variant>
      <vt:variant>
        <vt:lpwstr/>
      </vt:variant>
      <vt:variant>
        <vt:i4>786503</vt:i4>
      </vt:variant>
      <vt:variant>
        <vt:i4>24</vt:i4>
      </vt:variant>
      <vt:variant>
        <vt:i4>0</vt:i4>
      </vt:variant>
      <vt:variant>
        <vt:i4>5</vt:i4>
      </vt:variant>
      <vt:variant>
        <vt:lpwstr>http://www.worldseed.org/our-work/plant-health/overview/</vt:lpwstr>
      </vt:variant>
      <vt:variant>
        <vt:lpwstr/>
      </vt:variant>
      <vt:variant>
        <vt:i4>2949234</vt:i4>
      </vt:variant>
      <vt:variant>
        <vt:i4>21</vt:i4>
      </vt:variant>
      <vt:variant>
        <vt:i4>0</vt:i4>
      </vt:variant>
      <vt:variant>
        <vt:i4>5</vt:i4>
      </vt:variant>
      <vt:variant>
        <vt:lpwstr>http://www.bioversityinternational.org/elibrary/publications/detail/forest-tree-seed-health-for-germplasm-conservation/</vt:lpwstr>
      </vt:variant>
      <vt:variant>
        <vt:lpwstr/>
      </vt:variant>
      <vt:variant>
        <vt:i4>65554</vt:i4>
      </vt:variant>
      <vt:variant>
        <vt:i4>18</vt:i4>
      </vt:variant>
      <vt:variant>
        <vt:i4>0</vt:i4>
      </vt:variant>
      <vt:variant>
        <vt:i4>5</vt:i4>
      </vt:variant>
      <vt:variant>
        <vt:lpwstr>http://cfs.nrcan.gc.ca/publications?id=10573</vt:lpwstr>
      </vt:variant>
      <vt:variant>
        <vt:lpwstr/>
      </vt:variant>
      <vt:variant>
        <vt:i4>196695</vt:i4>
      </vt:variant>
      <vt:variant>
        <vt:i4>15</vt:i4>
      </vt:variant>
      <vt:variant>
        <vt:i4>0</vt:i4>
      </vt:variant>
      <vt:variant>
        <vt:i4>5</vt:i4>
      </vt:variant>
      <vt:variant>
        <vt:lpwstr>http://www.seedhealth.org/methods-procedures</vt:lpwstr>
      </vt:variant>
      <vt:variant>
        <vt:lpwstr/>
      </vt:variant>
      <vt:variant>
        <vt:i4>3604494</vt:i4>
      </vt:variant>
      <vt:variant>
        <vt:i4>12</vt:i4>
      </vt:variant>
      <vt:variant>
        <vt:i4>0</vt:i4>
      </vt:variant>
      <vt:variant>
        <vt:i4>5</vt:i4>
      </vt:variant>
      <vt:variant>
        <vt:lpwstr>http://www.seedtest.org/upload/cms/user/ISTA_Rules_2016_07_seed_health.pdf</vt:lpwstr>
      </vt:variant>
      <vt:variant>
        <vt:lpwstr/>
      </vt:variant>
      <vt:variant>
        <vt:i4>4915324</vt:i4>
      </vt:variant>
      <vt:variant>
        <vt:i4>9</vt:i4>
      </vt:variant>
      <vt:variant>
        <vt:i4>0</vt:i4>
      </vt:variant>
      <vt:variant>
        <vt:i4>5</vt:i4>
      </vt:variant>
      <vt:variant>
        <vt:lpwstr>http://seedtest.org/en/ista-rules-for-2016-_content---1--1449--956.html</vt:lpwstr>
      </vt:variant>
      <vt:variant>
        <vt:lpwstr/>
      </vt:variant>
      <vt:variant>
        <vt:i4>2686999</vt:i4>
      </vt:variant>
      <vt:variant>
        <vt:i4>6</vt:i4>
      </vt:variant>
      <vt:variant>
        <vt:i4>0</vt:i4>
      </vt:variant>
      <vt:variant>
        <vt:i4>5</vt:i4>
      </vt:variant>
      <vt:variant>
        <vt:lpwstr>http://www.worldseed.org/isf/ishi_vegetable.html</vt:lpwstr>
      </vt:variant>
      <vt:variant>
        <vt:lpwstr/>
      </vt:variant>
      <vt:variant>
        <vt:i4>7077999</vt:i4>
      </vt:variant>
      <vt:variant>
        <vt:i4>3</vt:i4>
      </vt:variant>
      <vt:variant>
        <vt:i4>0</vt:i4>
      </vt:variant>
      <vt:variant>
        <vt:i4>5</vt:i4>
      </vt:variant>
      <vt:variant>
        <vt:lpwstr>http://archives.eppo.int/EPPOStandards/diagnostics.htm</vt:lpwstr>
      </vt:variant>
      <vt:variant>
        <vt:lpwstr/>
      </vt:variant>
      <vt:variant>
        <vt:i4>786459</vt:i4>
      </vt:variant>
      <vt:variant>
        <vt:i4>0</vt:i4>
      </vt:variant>
      <vt:variant>
        <vt:i4>0</vt:i4>
      </vt:variant>
      <vt:variant>
        <vt:i4>5</vt:i4>
      </vt:variant>
      <vt:variant>
        <vt:lpwstr>http://pestlist.worldseed.org/isf/pest_lists_db.html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5</cp:revision>
  <cp:lastPrinted>2018-07-19T09:56:00Z</cp:lastPrinted>
  <dcterms:created xsi:type="dcterms:W3CDTF">2019-06-06T13:43:00Z</dcterms:created>
  <dcterms:modified xsi:type="dcterms:W3CDTF">2019-06-11T02:13:00Z</dcterms:modified>
</cp:coreProperties>
</file>